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01CBD" w14:textId="40FF22FF" w:rsidR="00F71E1B" w:rsidRPr="00E25538" w:rsidRDefault="0011377D" w:rsidP="00E25538">
      <w:pPr>
        <w:jc w:val="both"/>
        <w:rPr>
          <w:rFonts w:cs="Times New Roman"/>
          <w:kern w:val="0"/>
          <w:sz w:val="22"/>
          <w14:ligatures w14:val="none"/>
        </w:rPr>
      </w:pPr>
      <w:r>
        <w:rPr>
          <w:rFonts w:cs="Times New Roman"/>
          <w:color w:val="212529"/>
          <w:sz w:val="24"/>
          <w:szCs w:val="24"/>
          <w:shd w:val="clear" w:color="auto" w:fill="FFFFFF"/>
        </w:rPr>
        <w:t xml:space="preserve">ЗАО «Кумтор Голд Компани» </w:t>
      </w:r>
      <w:r w:rsidR="00F71E1B" w:rsidRPr="00E25538">
        <w:rPr>
          <w:rFonts w:cs="Times New Roman"/>
          <w:color w:val="212529"/>
          <w:sz w:val="24"/>
          <w:szCs w:val="24"/>
          <w:shd w:val="clear" w:color="auto" w:fill="FFFFFF"/>
        </w:rPr>
        <w:t xml:space="preserve">объявляет о реализации </w:t>
      </w:r>
      <w:r w:rsidR="001D1200">
        <w:rPr>
          <w:rFonts w:cs="Times New Roman"/>
          <w:color w:val="212529"/>
          <w:sz w:val="24"/>
          <w:szCs w:val="24"/>
          <w:shd w:val="clear" w:color="auto" w:fill="FFFFFF"/>
        </w:rPr>
        <w:t>автомобиля</w:t>
      </w:r>
      <w:r w:rsidR="00B34B08">
        <w:rPr>
          <w:rFonts w:cs="Times New Roman"/>
          <w:color w:val="212529"/>
          <w:sz w:val="24"/>
          <w:szCs w:val="24"/>
          <w:shd w:val="clear" w:color="auto" w:fill="FFFFFF"/>
        </w:rPr>
        <w:t xml:space="preserve"> «</w:t>
      </w:r>
      <w:r w:rsidR="00DB7204">
        <w:rPr>
          <w:rFonts w:cs="Times New Roman"/>
          <w:color w:val="212529"/>
          <w:sz w:val="24"/>
          <w:szCs w:val="24"/>
          <w:shd w:val="clear" w:color="auto" w:fill="FFFFFF"/>
          <w:lang w:val="en-US"/>
        </w:rPr>
        <w:t>Mack</w:t>
      </w:r>
      <w:r w:rsidR="00DB7204" w:rsidRPr="00DB7204">
        <w:rPr>
          <w:rFonts w:cs="Times New Roman"/>
          <w:color w:val="212529"/>
          <w:sz w:val="24"/>
          <w:szCs w:val="24"/>
          <w:shd w:val="clear" w:color="auto" w:fill="FFFFFF"/>
        </w:rPr>
        <w:t xml:space="preserve"> </w:t>
      </w:r>
      <w:r w:rsidR="00DB7204">
        <w:rPr>
          <w:rFonts w:cs="Times New Roman"/>
          <w:color w:val="212529"/>
          <w:sz w:val="24"/>
          <w:szCs w:val="24"/>
          <w:shd w:val="clear" w:color="auto" w:fill="FFFFFF"/>
          <w:lang w:val="en-US"/>
        </w:rPr>
        <w:t>R</w:t>
      </w:r>
      <w:r w:rsidR="001B490B">
        <w:rPr>
          <w:rFonts w:cs="Times New Roman"/>
          <w:color w:val="212529"/>
          <w:sz w:val="24"/>
          <w:szCs w:val="24"/>
          <w:shd w:val="clear" w:color="auto" w:fill="FFFFFF"/>
        </w:rPr>
        <w:t>В</w:t>
      </w:r>
      <w:r w:rsidR="00361829" w:rsidRPr="00361829">
        <w:rPr>
          <w:rFonts w:cs="Times New Roman"/>
          <w:color w:val="212529"/>
          <w:sz w:val="24"/>
          <w:szCs w:val="24"/>
          <w:shd w:val="clear" w:color="auto" w:fill="FFFFFF"/>
        </w:rPr>
        <w:t>688</w:t>
      </w:r>
      <w:r w:rsidR="00361829">
        <w:rPr>
          <w:rFonts w:cs="Times New Roman"/>
          <w:color w:val="212529"/>
          <w:sz w:val="24"/>
          <w:szCs w:val="24"/>
          <w:shd w:val="clear" w:color="auto" w:fill="FFFFFF"/>
          <w:lang w:val="en-US"/>
        </w:rPr>
        <w:t>S</w:t>
      </w:r>
      <w:r w:rsidR="005126F3">
        <w:rPr>
          <w:rFonts w:cs="Times New Roman"/>
          <w:color w:val="212529"/>
          <w:sz w:val="24"/>
          <w:szCs w:val="24"/>
          <w:shd w:val="clear" w:color="auto" w:fill="FFFFFF"/>
        </w:rPr>
        <w:t xml:space="preserve">» </w:t>
      </w:r>
      <w:r w:rsidR="00F71E1B" w:rsidRPr="00402952">
        <w:rPr>
          <w:rFonts w:cs="Times New Roman"/>
          <w:color w:val="212529"/>
          <w:sz w:val="24"/>
          <w:szCs w:val="24"/>
          <w:shd w:val="clear" w:color="auto" w:fill="FFFFFF"/>
        </w:rPr>
        <w:t xml:space="preserve"> государственный</w:t>
      </w:r>
      <w:r w:rsidR="00F71E1B" w:rsidRPr="00E25538">
        <w:rPr>
          <w:sz w:val="24"/>
          <w:szCs w:val="24"/>
        </w:rPr>
        <w:t xml:space="preserve"> номерной знак </w:t>
      </w:r>
      <w:r w:rsidR="001B490B" w:rsidRPr="00682841">
        <w:rPr>
          <w:rFonts w:ascii="Calibri" w:hAnsi="Calibri" w:cs="Calibri"/>
          <w:sz w:val="24"/>
          <w:szCs w:val="24"/>
        </w:rPr>
        <w:t>09KG0022M</w:t>
      </w:r>
      <w:r w:rsidR="00F71E1B" w:rsidRPr="00E25538">
        <w:rPr>
          <w:sz w:val="24"/>
          <w:szCs w:val="24"/>
          <w:lang w:val="ky-KG"/>
        </w:rPr>
        <w:t xml:space="preserve">. Место осмотра </w:t>
      </w:r>
      <w:r w:rsidR="00822AC9">
        <w:rPr>
          <w:sz w:val="24"/>
          <w:szCs w:val="24"/>
          <w:lang w:val="ky-KG"/>
        </w:rPr>
        <w:t>ТС</w:t>
      </w:r>
      <w:r w:rsidR="00F71E1B" w:rsidRPr="00E25538">
        <w:rPr>
          <w:sz w:val="24"/>
          <w:szCs w:val="24"/>
          <w:lang w:val="ky-KG"/>
        </w:rPr>
        <w:t>:</w:t>
      </w:r>
      <w:r w:rsidR="00F71E1B" w:rsidRPr="00E25538">
        <w:rPr>
          <w:sz w:val="24"/>
          <w:szCs w:val="24"/>
        </w:rPr>
        <w:t xml:space="preserve"> </w:t>
      </w:r>
      <w:r w:rsidR="00E25538" w:rsidRPr="00E25538">
        <w:rPr>
          <w:sz w:val="24"/>
          <w:szCs w:val="24"/>
        </w:rPr>
        <w:t>Иссык-Кульская область,</w:t>
      </w:r>
      <w:r w:rsidR="00AD1E42">
        <w:rPr>
          <w:sz w:val="24"/>
          <w:szCs w:val="24"/>
        </w:rPr>
        <w:t xml:space="preserve"> Джети-Огузский район (рудник «Кумтор»)</w:t>
      </w:r>
      <w:r w:rsidR="00E25538" w:rsidRPr="00E25538">
        <w:rPr>
          <w:sz w:val="24"/>
          <w:szCs w:val="24"/>
        </w:rPr>
        <w:t>.</w:t>
      </w:r>
    </w:p>
    <w:p w14:paraId="26DD8ECC" w14:textId="26809611" w:rsidR="00130EE8" w:rsidRPr="00F71E1B" w:rsidRDefault="00130EE8" w:rsidP="00DE75EE">
      <w:pPr>
        <w:pStyle w:val="a7"/>
        <w:tabs>
          <w:tab w:val="left" w:pos="284"/>
        </w:tabs>
        <w:spacing w:after="0"/>
        <w:ind w:left="0"/>
        <w:jc w:val="both"/>
        <w:rPr>
          <w:sz w:val="24"/>
          <w:szCs w:val="24"/>
          <w:lang w:val="ky-KG"/>
        </w:rPr>
      </w:pPr>
    </w:p>
    <w:tbl>
      <w:tblPr>
        <w:tblStyle w:val="af7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"/>
        <w:gridCol w:w="2020"/>
        <w:gridCol w:w="1620"/>
        <w:gridCol w:w="1170"/>
        <w:gridCol w:w="1530"/>
        <w:gridCol w:w="2478"/>
      </w:tblGrid>
      <w:tr w:rsidR="00E25538" w:rsidRPr="00594CF7" w14:paraId="4A237748" w14:textId="77777777" w:rsidTr="00682841">
        <w:tc>
          <w:tcPr>
            <w:tcW w:w="680" w:type="dxa"/>
            <w:shd w:val="clear" w:color="auto" w:fill="DEEAF6" w:themeFill="accent1" w:themeFillTint="33"/>
          </w:tcPr>
          <w:p w14:paraId="7CC96CAF" w14:textId="46A02347" w:rsidR="00E25538" w:rsidRPr="00594CF7" w:rsidRDefault="00316C52" w:rsidP="00204775">
            <w:pPr>
              <w:pStyle w:val="af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ЛОТ</w:t>
            </w:r>
            <w:r w:rsidR="00E25538" w:rsidRPr="00594CF7">
              <w:rPr>
                <w:b/>
                <w:bCs/>
              </w:rPr>
              <w:t>№</w:t>
            </w:r>
          </w:p>
        </w:tc>
        <w:tc>
          <w:tcPr>
            <w:tcW w:w="2020" w:type="dxa"/>
            <w:shd w:val="clear" w:color="auto" w:fill="DEEAF6" w:themeFill="accent1" w:themeFillTint="33"/>
          </w:tcPr>
          <w:p w14:paraId="565B67EA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Наименование основного средства</w:t>
            </w:r>
          </w:p>
        </w:tc>
        <w:tc>
          <w:tcPr>
            <w:tcW w:w="1620" w:type="dxa"/>
            <w:shd w:val="clear" w:color="auto" w:fill="DEEAF6" w:themeFill="accent1" w:themeFillTint="33"/>
          </w:tcPr>
          <w:p w14:paraId="0BAE5D0B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Инвентарный номер</w:t>
            </w:r>
          </w:p>
        </w:tc>
        <w:tc>
          <w:tcPr>
            <w:tcW w:w="1170" w:type="dxa"/>
            <w:shd w:val="clear" w:color="auto" w:fill="DEEAF6" w:themeFill="accent1" w:themeFillTint="33"/>
          </w:tcPr>
          <w:p w14:paraId="3B342B17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Год выпуска</w:t>
            </w:r>
          </w:p>
        </w:tc>
        <w:tc>
          <w:tcPr>
            <w:tcW w:w="1530" w:type="dxa"/>
            <w:shd w:val="clear" w:color="auto" w:fill="DEEAF6" w:themeFill="accent1" w:themeFillTint="33"/>
          </w:tcPr>
          <w:p w14:paraId="5B65DEC1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Гос. номер</w:t>
            </w:r>
          </w:p>
        </w:tc>
        <w:tc>
          <w:tcPr>
            <w:tcW w:w="2478" w:type="dxa"/>
            <w:shd w:val="clear" w:color="auto" w:fill="DEEAF6" w:themeFill="accent1" w:themeFillTint="33"/>
          </w:tcPr>
          <w:p w14:paraId="6E1F844D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Серийный №</w:t>
            </w:r>
          </w:p>
        </w:tc>
      </w:tr>
      <w:tr w:rsidR="00682841" w:rsidRPr="00594CF7" w14:paraId="3C6C12B6" w14:textId="77777777" w:rsidTr="00682841">
        <w:tc>
          <w:tcPr>
            <w:tcW w:w="680" w:type="dxa"/>
          </w:tcPr>
          <w:p w14:paraId="3650151D" w14:textId="77777777" w:rsidR="00FD7403" w:rsidRDefault="00FD7403" w:rsidP="00682841">
            <w:pPr>
              <w:pStyle w:val="af5"/>
              <w:jc w:val="center"/>
              <w:rPr>
                <w:sz w:val="24"/>
                <w:szCs w:val="24"/>
              </w:rPr>
            </w:pPr>
          </w:p>
          <w:p w14:paraId="4DA3E1FE" w14:textId="61027504" w:rsidR="00682841" w:rsidRPr="00682841" w:rsidRDefault="00143958" w:rsidP="00682841">
            <w:pPr>
              <w:pStyle w:val="af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1A923" w14:textId="12941BB5" w:rsidR="00682841" w:rsidRPr="00367FE9" w:rsidRDefault="00682841" w:rsidP="00682841">
            <w:pPr>
              <w:pStyle w:val="af5"/>
              <w:rPr>
                <w:sz w:val="24"/>
                <w:szCs w:val="24"/>
                <w:lang w:val="en-US"/>
              </w:rPr>
            </w:pPr>
            <w:r w:rsidRPr="00367FE9">
              <w:rPr>
                <w:rFonts w:ascii="Calibri" w:hAnsi="Calibri" w:cs="Calibri"/>
                <w:sz w:val="24"/>
                <w:szCs w:val="24"/>
                <w:lang w:val="en-US"/>
              </w:rPr>
              <w:t>MACK RB688S</w:t>
            </w:r>
            <w:r w:rsidR="00367FE9" w:rsidRPr="00367FE9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(Truck-Tructor 5TH WHELL Tandem)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156B1" w14:textId="2D13939A" w:rsidR="00682841" w:rsidRPr="00682841" w:rsidRDefault="00682841" w:rsidP="00682841">
            <w:pPr>
              <w:pStyle w:val="af5"/>
              <w:jc w:val="center"/>
              <w:rPr>
                <w:sz w:val="24"/>
                <w:szCs w:val="24"/>
              </w:rPr>
            </w:pPr>
            <w:r w:rsidRPr="00682841">
              <w:rPr>
                <w:rFonts w:ascii="Calibri" w:hAnsi="Calibri" w:cs="Calibri"/>
                <w:sz w:val="24"/>
                <w:szCs w:val="24"/>
              </w:rPr>
              <w:t>000.40.38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579CA4" w14:textId="4FE144FC" w:rsidR="00682841" w:rsidRPr="00682841" w:rsidRDefault="00682841" w:rsidP="00682841">
            <w:pPr>
              <w:pStyle w:val="af5"/>
              <w:jc w:val="center"/>
              <w:rPr>
                <w:sz w:val="24"/>
                <w:szCs w:val="24"/>
              </w:rPr>
            </w:pPr>
            <w:r w:rsidRPr="00682841">
              <w:rPr>
                <w:rFonts w:ascii="Calibri" w:hAnsi="Calibri" w:cs="Calibri"/>
                <w:sz w:val="24"/>
                <w:szCs w:val="24"/>
              </w:rPr>
              <w:t>1999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C0554" w14:textId="10206578" w:rsidR="00682841" w:rsidRPr="00682841" w:rsidRDefault="00682841" w:rsidP="00682841">
            <w:pPr>
              <w:pStyle w:val="af5"/>
              <w:jc w:val="center"/>
              <w:rPr>
                <w:sz w:val="24"/>
                <w:szCs w:val="24"/>
              </w:rPr>
            </w:pPr>
            <w:r w:rsidRPr="00682841">
              <w:rPr>
                <w:rFonts w:ascii="Calibri" w:hAnsi="Calibri" w:cs="Calibri"/>
                <w:sz w:val="24"/>
                <w:szCs w:val="24"/>
              </w:rPr>
              <w:t>09KG0022M</w:t>
            </w:r>
          </w:p>
        </w:tc>
        <w:tc>
          <w:tcPr>
            <w:tcW w:w="2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52E3F" w14:textId="74DE654D" w:rsidR="00682841" w:rsidRPr="00B50649" w:rsidRDefault="00682841" w:rsidP="00682841">
            <w:pPr>
              <w:pStyle w:val="af5"/>
              <w:jc w:val="center"/>
            </w:pPr>
            <w:r>
              <w:rPr>
                <w:rFonts w:ascii="Calibri" w:hAnsi="Calibri" w:cs="Calibri"/>
              </w:rPr>
              <w:t>1M2AM09Y1WMM004816</w:t>
            </w:r>
          </w:p>
        </w:tc>
      </w:tr>
    </w:tbl>
    <w:p w14:paraId="1CBBEEFE" w14:textId="4EEA9C76" w:rsidR="00130EE8" w:rsidRPr="008555F4" w:rsidRDefault="00130EE8" w:rsidP="00130EE8">
      <w:pPr>
        <w:pStyle w:val="af5"/>
        <w:ind w:left="360"/>
        <w:jc w:val="right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</w:p>
    <w:p w14:paraId="51D0AB4F" w14:textId="77777777" w:rsidR="00130EE8" w:rsidRPr="00F5090B" w:rsidRDefault="00130EE8" w:rsidP="00130EE8">
      <w:pPr>
        <w:pStyle w:val="af5"/>
        <w:ind w:firstLine="709"/>
        <w:jc w:val="right"/>
        <w:rPr>
          <w:rFonts w:ascii="Times New Roman" w:hAnsi="Times New Roman" w:cs="Times New Roman"/>
          <w:b/>
          <w:bCs/>
          <w:i/>
          <w:iCs/>
          <w:sz w:val="18"/>
          <w:szCs w:val="18"/>
          <w:lang w:val="en-US"/>
        </w:rPr>
      </w:pPr>
    </w:p>
    <w:p w14:paraId="57E8E3E0" w14:textId="027C1A15" w:rsidR="00F71E1B" w:rsidRPr="003B72D1" w:rsidRDefault="00F71E1B" w:rsidP="00861551">
      <w:pPr>
        <w:jc w:val="both"/>
        <w:rPr>
          <w:rFonts w:eastAsia="Times New Roman"/>
          <w:sz w:val="24"/>
          <w:szCs w:val="24"/>
          <w:lang w:val="ky-KG" w:eastAsia="ru-RU"/>
        </w:rPr>
      </w:pPr>
      <w:r w:rsidRPr="003B72D1">
        <w:rPr>
          <w:rFonts w:eastAsia="Times New Roman"/>
          <w:sz w:val="24"/>
          <w:szCs w:val="24"/>
          <w:lang w:val="ky-KG" w:eastAsia="ru-RU"/>
        </w:rPr>
        <w:t xml:space="preserve">Стартовая цена за авто: </w:t>
      </w:r>
      <w:r w:rsidR="002F34CD" w:rsidRPr="002F34CD">
        <w:rPr>
          <w:rFonts w:eastAsia="Times New Roman"/>
          <w:sz w:val="24"/>
          <w:szCs w:val="24"/>
          <w:lang w:val="ky-KG" w:eastAsia="ru-RU"/>
        </w:rPr>
        <w:t>1</w:t>
      </w:r>
      <w:r w:rsidR="00DE516E">
        <w:rPr>
          <w:rFonts w:eastAsia="Times New Roman"/>
          <w:sz w:val="24"/>
          <w:szCs w:val="24"/>
          <w:lang w:val="ky-KG" w:eastAsia="ru-RU"/>
        </w:rPr>
        <w:t xml:space="preserve"> 392 715 </w:t>
      </w:r>
      <w:r w:rsidR="002F34CD" w:rsidRPr="002F34CD">
        <w:rPr>
          <w:rFonts w:eastAsia="Times New Roman"/>
          <w:sz w:val="24"/>
          <w:szCs w:val="24"/>
          <w:lang w:val="ky-KG" w:eastAsia="ru-RU"/>
        </w:rPr>
        <w:t xml:space="preserve">( Один миллион </w:t>
      </w:r>
      <w:r w:rsidR="00DE516E">
        <w:rPr>
          <w:rFonts w:eastAsia="Times New Roman"/>
          <w:sz w:val="24"/>
          <w:szCs w:val="24"/>
          <w:lang w:val="ky-KG" w:eastAsia="ru-RU"/>
        </w:rPr>
        <w:t>триста девяносто дв</w:t>
      </w:r>
      <w:r w:rsidR="00C175E9">
        <w:rPr>
          <w:rFonts w:eastAsia="Times New Roman"/>
          <w:sz w:val="24"/>
          <w:szCs w:val="24"/>
          <w:lang w:val="ky-KG" w:eastAsia="ru-RU"/>
        </w:rPr>
        <w:t>е</w:t>
      </w:r>
      <w:r w:rsidR="00DE516E">
        <w:rPr>
          <w:rFonts w:eastAsia="Times New Roman"/>
          <w:sz w:val="24"/>
          <w:szCs w:val="24"/>
          <w:lang w:val="ky-KG" w:eastAsia="ru-RU"/>
        </w:rPr>
        <w:t xml:space="preserve"> тысяч</w:t>
      </w:r>
      <w:r w:rsidR="00C175E9">
        <w:rPr>
          <w:rFonts w:eastAsia="Times New Roman"/>
          <w:sz w:val="24"/>
          <w:szCs w:val="24"/>
          <w:lang w:val="ky-KG" w:eastAsia="ru-RU"/>
        </w:rPr>
        <w:t>и</w:t>
      </w:r>
      <w:r w:rsidR="00DE516E">
        <w:rPr>
          <w:rFonts w:eastAsia="Times New Roman"/>
          <w:sz w:val="24"/>
          <w:szCs w:val="24"/>
          <w:lang w:val="ky-KG" w:eastAsia="ru-RU"/>
        </w:rPr>
        <w:t xml:space="preserve"> семьсот пятьнадцать</w:t>
      </w:r>
      <w:r w:rsidR="002F34CD" w:rsidRPr="002F34CD">
        <w:rPr>
          <w:rFonts w:eastAsia="Times New Roman"/>
          <w:sz w:val="24"/>
          <w:szCs w:val="24"/>
          <w:lang w:val="ky-KG" w:eastAsia="ru-RU"/>
        </w:rPr>
        <w:t>)</w:t>
      </w:r>
      <w:r w:rsidR="00815EDA">
        <w:rPr>
          <w:rFonts w:eastAsia="Times New Roman"/>
          <w:sz w:val="24"/>
          <w:szCs w:val="24"/>
          <w:lang w:val="ky-KG" w:eastAsia="ru-RU"/>
        </w:rPr>
        <w:t xml:space="preserve"> </w:t>
      </w:r>
      <w:r w:rsidRPr="00883B20">
        <w:rPr>
          <w:rFonts w:eastAsia="Times New Roman"/>
          <w:sz w:val="24"/>
          <w:szCs w:val="24"/>
          <w:lang w:val="ky-KG" w:eastAsia="ru-RU"/>
        </w:rPr>
        <w:t>сом</w:t>
      </w:r>
      <w:r w:rsidR="00992C93">
        <w:rPr>
          <w:rFonts w:eastAsia="Times New Roman"/>
          <w:sz w:val="24"/>
          <w:szCs w:val="24"/>
          <w:lang w:val="ky-KG" w:eastAsia="ru-RU"/>
        </w:rPr>
        <w:t>, с учетом транспортировки с рудника в г. Балыкчы</w:t>
      </w:r>
      <w:r w:rsidRPr="003B72D1">
        <w:rPr>
          <w:rFonts w:eastAsia="Times New Roman"/>
          <w:sz w:val="24"/>
          <w:szCs w:val="24"/>
          <w:lang w:val="ky-KG" w:eastAsia="ru-RU"/>
        </w:rPr>
        <w:t>. Приоритетом к рассмотрению цены будет сумма, предложенная максимально выше стартовой. (От</w:t>
      </w:r>
      <w:r w:rsidR="001F0311">
        <w:rPr>
          <w:rFonts w:eastAsia="Times New Roman"/>
          <w:sz w:val="24"/>
          <w:szCs w:val="24"/>
          <w:lang w:val="ky-KG" w:eastAsia="ru-RU"/>
        </w:rPr>
        <w:t>бор</w:t>
      </w:r>
      <w:r w:rsidRPr="003B72D1">
        <w:rPr>
          <w:rFonts w:eastAsia="Times New Roman"/>
          <w:sz w:val="24"/>
          <w:szCs w:val="24"/>
          <w:lang w:val="ky-KG" w:eastAsia="ru-RU"/>
        </w:rPr>
        <w:t>)</w:t>
      </w:r>
    </w:p>
    <w:p w14:paraId="06338CB1" w14:textId="0DCD7E18" w:rsidR="0044340B" w:rsidRPr="0044340B" w:rsidRDefault="0044340B" w:rsidP="00861551">
      <w:p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44340B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Для подачи предложений на приобретение необходимо заполнить форму </w:t>
      </w:r>
      <w:r w:rsidR="00704B70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                            (см. приложение №2)  </w:t>
      </w:r>
      <w:r w:rsidRPr="0044340B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и направить её на электронный адрес:</w:t>
      </w:r>
      <w:r w:rsidR="00801F41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E25538" w:rsidRPr="00E25538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000.</w:t>
      </w:r>
      <w:r w:rsidR="00ED053F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4</w:t>
      </w:r>
      <w:r w:rsidR="00CF72D5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0</w:t>
      </w:r>
      <w:r w:rsidR="001E19A3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.</w:t>
      </w:r>
      <w:r w:rsidR="00E979C5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3</w:t>
      </w:r>
      <w:r w:rsidR="00605B32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8</w:t>
      </w:r>
      <w:r w:rsidR="00E25538" w:rsidRPr="00E25538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@kumtor.kg</w:t>
      </w:r>
    </w:p>
    <w:p w14:paraId="02A92092" w14:textId="77777777" w:rsidR="0044340B" w:rsidRDefault="0044340B" w:rsidP="00861551">
      <w:p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44340B">
        <w:rPr>
          <w:rFonts w:eastAsia="Times New Roman" w:cs="Times New Roman"/>
          <w:kern w:val="0"/>
          <w:sz w:val="24"/>
          <w:szCs w:val="24"/>
          <w14:ligatures w14:val="none"/>
        </w:rPr>
        <w:t>КГК оставляет за собой право полностью или частично принять либо отклонить любое поступившее предложение о выкупе. Кроме того, компания заявляет об отказе от каких-либо обязательств по компенсации расходов, понесённых потенциальным покупателем в рамках заключения договора купли-продажи.</w:t>
      </w:r>
    </w:p>
    <w:p w14:paraId="1140449A" w14:textId="77777777" w:rsidR="000253DB" w:rsidRPr="003F3B70" w:rsidRDefault="000253DB" w:rsidP="000253DB">
      <w:pPr>
        <w:spacing w:before="100" w:beforeAutospacing="1" w:after="100" w:afterAutospacing="1"/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Заявки принимаются до 17:00 часов 08 ноября 2026 года включительно</w:t>
      </w:r>
    </w:p>
    <w:p w14:paraId="15E5BAB6" w14:textId="77777777" w:rsidR="00C92BD5" w:rsidRPr="000253DB" w:rsidRDefault="00C92BD5" w:rsidP="00130EE8">
      <w:pPr>
        <w:jc w:val="center"/>
        <w:rPr>
          <w:rFonts w:eastAsia="Calibri"/>
          <w:b/>
          <w:sz w:val="24"/>
          <w:szCs w:val="24"/>
        </w:rPr>
      </w:pPr>
    </w:p>
    <w:p w14:paraId="55F0AC8B" w14:textId="42D58F42" w:rsidR="00130EE8" w:rsidRPr="008F41D1" w:rsidRDefault="00130EE8" w:rsidP="00130EE8">
      <w:pPr>
        <w:jc w:val="center"/>
        <w:rPr>
          <w:rFonts w:eastAsia="Calibri"/>
          <w:b/>
          <w:sz w:val="24"/>
          <w:szCs w:val="24"/>
        </w:rPr>
      </w:pPr>
      <w:r w:rsidRPr="00594CF7">
        <w:rPr>
          <w:rFonts w:eastAsia="Calibri"/>
          <w:b/>
          <w:sz w:val="24"/>
          <w:szCs w:val="24"/>
          <w:lang w:val="ky-KG"/>
        </w:rPr>
        <w:t>Фотог</w:t>
      </w:r>
      <w:r w:rsidR="00466286">
        <w:rPr>
          <w:rFonts w:eastAsia="Calibri"/>
          <w:b/>
          <w:sz w:val="24"/>
          <w:szCs w:val="24"/>
          <w:lang w:val="ky-KG"/>
        </w:rPr>
        <w:t>р</w:t>
      </w:r>
      <w:r w:rsidRPr="00594CF7">
        <w:rPr>
          <w:rFonts w:eastAsia="Calibri"/>
          <w:b/>
          <w:sz w:val="24"/>
          <w:szCs w:val="24"/>
          <w:lang w:val="ky-KG"/>
        </w:rPr>
        <w:t xml:space="preserve">афии </w:t>
      </w:r>
      <w:r w:rsidR="008B1AE2">
        <w:rPr>
          <w:rFonts w:eastAsia="Calibri"/>
          <w:b/>
          <w:sz w:val="24"/>
          <w:szCs w:val="24"/>
          <w:lang w:val="ky-KG"/>
        </w:rPr>
        <w:t>автомобиля</w:t>
      </w:r>
      <w:r w:rsidR="008F41D1">
        <w:rPr>
          <w:rFonts w:eastAsia="Calibri"/>
          <w:b/>
          <w:sz w:val="24"/>
          <w:szCs w:val="24"/>
        </w:rPr>
        <w:t xml:space="preserve"> </w:t>
      </w:r>
    </w:p>
    <w:tbl>
      <w:tblPr>
        <w:tblStyle w:val="af7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9"/>
        <w:gridCol w:w="5084"/>
      </w:tblGrid>
      <w:tr w:rsidR="00130EE8" w14:paraId="07BB3118" w14:textId="77777777" w:rsidTr="00B024D1">
        <w:tc>
          <w:tcPr>
            <w:tcW w:w="4379" w:type="dxa"/>
          </w:tcPr>
          <w:p w14:paraId="0D1834D4" w14:textId="57FB6821" w:rsidR="00130EE8" w:rsidRDefault="00130EE8" w:rsidP="00B024D1">
            <w:pPr>
              <w:jc w:val="center"/>
            </w:pPr>
          </w:p>
        </w:tc>
        <w:tc>
          <w:tcPr>
            <w:tcW w:w="5084" w:type="dxa"/>
          </w:tcPr>
          <w:p w14:paraId="74AF64CE" w14:textId="62D69207" w:rsidR="00130EE8" w:rsidRDefault="00130EE8" w:rsidP="00B024D1">
            <w:pPr>
              <w:jc w:val="center"/>
            </w:pPr>
          </w:p>
        </w:tc>
      </w:tr>
    </w:tbl>
    <w:p w14:paraId="0363242A" w14:textId="281D8353" w:rsidR="00E25538" w:rsidRPr="001D464A" w:rsidRDefault="00EC535D" w:rsidP="00130EE8">
      <w:pPr>
        <w:rPr>
          <w:b/>
          <w:i/>
          <w:sz w:val="20"/>
          <w:szCs w:val="20"/>
          <w:lang w:val="en-US" w:eastAsia="ru-RU"/>
        </w:rPr>
      </w:pPr>
      <w:r w:rsidRPr="009109DB">
        <w:rPr>
          <w:b/>
          <w:i/>
          <w:noProof/>
          <w:sz w:val="20"/>
          <w:szCs w:val="20"/>
          <w:lang w:val="en-US" w:eastAsia="ru-RU"/>
        </w:rPr>
        <w:drawing>
          <wp:anchor distT="0" distB="0" distL="114300" distR="114300" simplePos="0" relativeHeight="251658240" behindDoc="0" locked="0" layoutInCell="1" allowOverlap="1" wp14:anchorId="4EF9DED8" wp14:editId="6B3CFA38">
            <wp:simplePos x="1079500" y="5270500"/>
            <wp:positionH relativeFrom="column">
              <wp:align>left</wp:align>
            </wp:positionH>
            <wp:positionV relativeFrom="paragraph">
              <wp:align>top</wp:align>
            </wp:positionV>
            <wp:extent cx="2857500" cy="1973580"/>
            <wp:effectExtent l="0" t="0" r="0" b="7620"/>
            <wp:wrapSquare wrapText="bothSides"/>
            <wp:docPr id="2138775359" name="Рисунок 1" descr="Изображение выглядит как небо, на открытом воздухе, транспортное средство, транспорт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775359" name="Рисунок 1" descr="Изображение выглядит как небо, на открытом воздухе, транспортное средство, транспорт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9921" cy="19756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C535D">
        <w:rPr>
          <w:b/>
          <w:i/>
          <w:noProof/>
          <w:sz w:val="20"/>
          <w:szCs w:val="20"/>
          <w:lang w:val="en-US" w:eastAsia="ru-RU"/>
        </w:rPr>
        <w:drawing>
          <wp:inline distT="0" distB="0" distL="0" distR="0" wp14:anchorId="1A89E935" wp14:editId="08C3E43E">
            <wp:extent cx="2943500" cy="1981200"/>
            <wp:effectExtent l="0" t="0" r="9525" b="0"/>
            <wp:docPr id="1930444957" name="Рисунок 1" descr="Изображение выглядит как автокомпонент, двигатель, машина, на открытом воздухе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444957" name="Рисунок 1" descr="Изображение выглядит как автокомпонент, двигатель, машина, на открытом воздухе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47338" cy="1983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535D">
        <w:rPr>
          <w:b/>
          <w:i/>
          <w:sz w:val="20"/>
          <w:szCs w:val="20"/>
          <w:lang w:val="en-US" w:eastAsia="ru-RU"/>
        </w:rPr>
        <w:t xml:space="preserve"> </w:t>
      </w:r>
      <w:r>
        <w:rPr>
          <w:b/>
          <w:i/>
          <w:sz w:val="20"/>
          <w:szCs w:val="20"/>
          <w:lang w:val="en-US" w:eastAsia="ru-RU"/>
        </w:rPr>
        <w:br w:type="textWrapping" w:clear="all"/>
      </w:r>
    </w:p>
    <w:tbl>
      <w:tblPr>
        <w:tblStyle w:val="af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7"/>
        <w:gridCol w:w="4638"/>
      </w:tblGrid>
      <w:tr w:rsidR="00E25538" w14:paraId="38D11B57" w14:textId="77777777" w:rsidTr="00204775">
        <w:tc>
          <w:tcPr>
            <w:tcW w:w="4707" w:type="dxa"/>
          </w:tcPr>
          <w:p w14:paraId="0D6F07A6" w14:textId="6467D206" w:rsidR="00E25538" w:rsidRPr="00EC535D" w:rsidRDefault="00EC535D" w:rsidP="00EC535D">
            <w:pPr>
              <w:tabs>
                <w:tab w:val="left" w:pos="2310"/>
                <w:tab w:val="left" w:pos="6960"/>
              </w:tabs>
              <w:rPr>
                <w:b/>
                <w:i/>
                <w:sz w:val="20"/>
                <w:lang w:eastAsia="ru-RU"/>
              </w:rPr>
            </w:pPr>
            <w:r>
              <w:rPr>
                <w:b/>
                <w:i/>
                <w:sz w:val="20"/>
                <w:lang w:eastAsia="ru-RU"/>
              </w:rPr>
              <w:t xml:space="preserve">                              Фото 1                                                                    </w:t>
            </w:r>
          </w:p>
        </w:tc>
        <w:tc>
          <w:tcPr>
            <w:tcW w:w="4638" w:type="dxa"/>
          </w:tcPr>
          <w:p w14:paraId="260591DE" w14:textId="77777777" w:rsidR="00EC535D" w:rsidRDefault="00EC535D" w:rsidP="00EC535D">
            <w:pPr>
              <w:tabs>
                <w:tab w:val="left" w:pos="2310"/>
                <w:tab w:val="left" w:pos="6960"/>
              </w:tabs>
              <w:rPr>
                <w:b/>
                <w:i/>
                <w:sz w:val="20"/>
                <w:lang w:eastAsia="ru-RU"/>
              </w:rPr>
            </w:pPr>
            <w:r>
              <w:tab/>
            </w:r>
            <w:r>
              <w:rPr>
                <w:b/>
                <w:i/>
                <w:sz w:val="20"/>
                <w:lang w:eastAsia="ru-RU"/>
              </w:rPr>
              <w:t>Фото 2</w:t>
            </w:r>
          </w:p>
          <w:p w14:paraId="77851B1B" w14:textId="3EB9A786" w:rsidR="00E25538" w:rsidRPr="00144FBD" w:rsidRDefault="00E25538" w:rsidP="00EC535D">
            <w:pPr>
              <w:pStyle w:val="af5"/>
              <w:tabs>
                <w:tab w:val="left" w:pos="210"/>
              </w:tabs>
            </w:pPr>
          </w:p>
          <w:p w14:paraId="486DD6AA" w14:textId="77777777" w:rsidR="00E25538" w:rsidRDefault="00E25538" w:rsidP="00EC535D">
            <w:pPr>
              <w:tabs>
                <w:tab w:val="left" w:pos="2310"/>
                <w:tab w:val="left" w:pos="6960"/>
              </w:tabs>
            </w:pPr>
          </w:p>
        </w:tc>
      </w:tr>
    </w:tbl>
    <w:p w14:paraId="206C8520" w14:textId="77777777" w:rsidR="00A63258" w:rsidRDefault="00A63258" w:rsidP="00A63258">
      <w:pPr>
        <w:rPr>
          <w:b/>
          <w:i/>
          <w:sz w:val="20"/>
          <w:szCs w:val="20"/>
          <w:lang w:eastAsia="ru-RU"/>
        </w:rPr>
      </w:pPr>
    </w:p>
    <w:p w14:paraId="4F288645" w14:textId="77777777" w:rsidR="00A63258" w:rsidRPr="00A63258" w:rsidRDefault="00A63258" w:rsidP="00A63258">
      <w:pPr>
        <w:tabs>
          <w:tab w:val="left" w:pos="2640"/>
        </w:tabs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ab/>
      </w:r>
    </w:p>
    <w:tbl>
      <w:tblPr>
        <w:tblStyle w:val="af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63258" w14:paraId="6A6F086E" w14:textId="77777777" w:rsidTr="00204775">
        <w:tc>
          <w:tcPr>
            <w:tcW w:w="4672" w:type="dxa"/>
          </w:tcPr>
          <w:p w14:paraId="6F391EED" w14:textId="4B2623B7" w:rsidR="00A63258" w:rsidRPr="00144FBD" w:rsidRDefault="00A63258" w:rsidP="00204775">
            <w:pPr>
              <w:pStyle w:val="af5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4673" w:type="dxa"/>
          </w:tcPr>
          <w:p w14:paraId="0D32A19F" w14:textId="0377FB01" w:rsidR="00A63258" w:rsidRPr="00144FBD" w:rsidRDefault="00A63258" w:rsidP="00204775">
            <w:pPr>
              <w:pStyle w:val="af5"/>
              <w:jc w:val="center"/>
              <w:rPr>
                <w:b/>
                <w:bCs/>
                <w:i/>
                <w:iCs/>
              </w:rPr>
            </w:pPr>
          </w:p>
        </w:tc>
      </w:tr>
    </w:tbl>
    <w:p w14:paraId="4F8E78B6" w14:textId="77777777" w:rsidR="001E6C75" w:rsidRDefault="001E6C75" w:rsidP="001E6C75">
      <w:pPr>
        <w:spacing w:line="256" w:lineRule="auto"/>
        <w:rPr>
          <w:b/>
          <w:bCs/>
          <w:kern w:val="3"/>
        </w:rPr>
      </w:pPr>
    </w:p>
    <w:p w14:paraId="2D5DC89A" w14:textId="77777777" w:rsidR="001E6C75" w:rsidRDefault="001E6C75" w:rsidP="001E6C75">
      <w:pPr>
        <w:spacing w:line="256" w:lineRule="auto"/>
        <w:rPr>
          <w:b/>
          <w:bCs/>
          <w:kern w:val="3"/>
        </w:rPr>
      </w:pPr>
    </w:p>
    <w:p w14:paraId="05483CCA" w14:textId="77777777" w:rsidR="00A54492" w:rsidRDefault="00A54492" w:rsidP="001E6C75">
      <w:pPr>
        <w:spacing w:line="256" w:lineRule="auto"/>
        <w:rPr>
          <w:b/>
          <w:bCs/>
          <w:kern w:val="3"/>
        </w:rPr>
      </w:pPr>
    </w:p>
    <w:p w14:paraId="27B9B5C9" w14:textId="77777777" w:rsidR="001E6C75" w:rsidRDefault="001E6C75" w:rsidP="001E6C75">
      <w:pPr>
        <w:pStyle w:val="23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  <w:r>
        <w:rPr>
          <w:lang w:val="ru-RU"/>
        </w:rPr>
        <w:t xml:space="preserve">Приложение 2 </w:t>
      </w:r>
    </w:p>
    <w:p w14:paraId="1A7FA76E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2E46DE69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6FCF2581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8DEAB03" w14:textId="77777777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>ПРЕДЛОЖЕНИЕ</w:t>
      </w:r>
    </w:p>
    <w:p w14:paraId="11539AB0" w14:textId="77777777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 xml:space="preserve">на приобретение основных средств, неликвидных и невостребованных товарно-материальных запасов, </w:t>
      </w:r>
      <w:r>
        <w:rPr>
          <w:bCs/>
          <w:lang w:val="ru-RU"/>
        </w:rPr>
        <w:t xml:space="preserve">вторичного сырья, отходов производства и потребления </w:t>
      </w:r>
    </w:p>
    <w:p w14:paraId="4F620A82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tbl>
      <w:tblPr>
        <w:tblW w:w="10006" w:type="dxa"/>
        <w:tblInd w:w="-8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6"/>
        <w:gridCol w:w="5103"/>
        <w:gridCol w:w="4057"/>
      </w:tblGrid>
      <w:tr w:rsidR="001E6C75" w:rsidRPr="000358C5" w14:paraId="74847545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9FC6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42FA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Наименование юридического лица ФИО/наименование лица, подавшего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5748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5322FC90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3DF8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3743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Место регистрации, место постоянного проживания (для физических лиц).</w:t>
            </w:r>
          </w:p>
          <w:p w14:paraId="45BD6B7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Юридический адрес, почтовый адрес (для юридических лиц)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FC0C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787CA667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00698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9A65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Паспортные данные, ИНН (для физических лиц), ИНН (для юридического лица)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06A5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02F3CD95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8C7F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BFCA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контактного телефона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8C680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5DC6D596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27FA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73C0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Адрес электронной почты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70927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422E8EC2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CD314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A7C36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и дата извещения о реализации ТМЦ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BE43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746F72FF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78996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6028D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лота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CCADD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5AACAB4B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BA46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023A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Марка, модель, иные характеристики неликвидных и невостребованных ТМЦ, указанные в извещении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44B6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78422769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43B08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9732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Цена, предлагаемая лицом, подавшим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28EE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</w:tbl>
    <w:p w14:paraId="1CEED704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11BB6F46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5EA89A75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053A6608" w14:textId="77777777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ФИО __________________________подпись</w:t>
      </w:r>
    </w:p>
    <w:p w14:paraId="2C68E71F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(для юридических лиц печать организации)</w:t>
      </w:r>
    </w:p>
    <w:p w14:paraId="4F775C2A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3117912C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0291D9F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4625864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BE5E970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3E396A4B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3BAF9BC8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5AF82E02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E09E135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5A4BE8DB" w14:textId="491BEB8E" w:rsidR="00A63258" w:rsidRPr="00A63258" w:rsidRDefault="00A63258" w:rsidP="00A63258">
      <w:pPr>
        <w:tabs>
          <w:tab w:val="left" w:pos="2640"/>
        </w:tabs>
        <w:rPr>
          <w:sz w:val="20"/>
          <w:szCs w:val="20"/>
          <w:lang w:eastAsia="ru-RU"/>
        </w:rPr>
      </w:pPr>
    </w:p>
    <w:sectPr w:rsidR="00A63258" w:rsidRPr="00A632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E572C"/>
    <w:multiLevelType w:val="hybridMultilevel"/>
    <w:tmpl w:val="EE5CED1A"/>
    <w:lvl w:ilvl="0" w:tplc="16BED440">
      <w:start w:val="1"/>
      <w:numFmt w:val="bullet"/>
      <w:lvlText w:val="−"/>
      <w:lvlJc w:val="left"/>
      <w:pPr>
        <w:ind w:left="29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0A3541A5"/>
    <w:multiLevelType w:val="hybridMultilevel"/>
    <w:tmpl w:val="30B86F40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D5D27"/>
    <w:multiLevelType w:val="hybridMultilevel"/>
    <w:tmpl w:val="153E293E"/>
    <w:lvl w:ilvl="0" w:tplc="CE1219B2">
      <w:start w:val="4060"/>
      <w:numFmt w:val="decimal"/>
      <w:lvlText w:val="%1"/>
      <w:lvlJc w:val="left"/>
      <w:pPr>
        <w:ind w:left="760" w:hanging="40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64F4F"/>
    <w:multiLevelType w:val="hybridMultilevel"/>
    <w:tmpl w:val="8012A576"/>
    <w:lvl w:ilvl="0" w:tplc="0BDC5F0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bCs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D3184"/>
    <w:multiLevelType w:val="hybridMultilevel"/>
    <w:tmpl w:val="30B86F4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02465"/>
    <w:multiLevelType w:val="hybridMultilevel"/>
    <w:tmpl w:val="D9D8BCB0"/>
    <w:lvl w:ilvl="0" w:tplc="16BED440">
      <w:start w:val="1"/>
      <w:numFmt w:val="bullet"/>
      <w:lvlText w:val="−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98702A"/>
    <w:multiLevelType w:val="multilevel"/>
    <w:tmpl w:val="AACE527A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C07219"/>
    <w:multiLevelType w:val="multilevel"/>
    <w:tmpl w:val="474A6344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AA443B"/>
    <w:multiLevelType w:val="hybridMultilevel"/>
    <w:tmpl w:val="10E43834"/>
    <w:lvl w:ilvl="0" w:tplc="16BED440">
      <w:start w:val="1"/>
      <w:numFmt w:val="bullet"/>
      <w:lvlText w:val="−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B6A3765"/>
    <w:multiLevelType w:val="multilevel"/>
    <w:tmpl w:val="D012FCA0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FC5A8B"/>
    <w:multiLevelType w:val="hybridMultilevel"/>
    <w:tmpl w:val="D4CEA3BE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BB40CC"/>
    <w:multiLevelType w:val="hybridMultilevel"/>
    <w:tmpl w:val="D4CEA3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08474B"/>
    <w:multiLevelType w:val="hybridMultilevel"/>
    <w:tmpl w:val="FE36F25A"/>
    <w:lvl w:ilvl="0" w:tplc="0419000F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C717512"/>
    <w:multiLevelType w:val="hybridMultilevel"/>
    <w:tmpl w:val="30B86F40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386B1E"/>
    <w:multiLevelType w:val="hybridMultilevel"/>
    <w:tmpl w:val="67F0F098"/>
    <w:lvl w:ilvl="0" w:tplc="97423CFE">
      <w:start w:val="16"/>
      <w:numFmt w:val="decimal"/>
      <w:lvlText w:val="%1)"/>
      <w:lvlJc w:val="left"/>
      <w:pPr>
        <w:ind w:left="720" w:hanging="360"/>
      </w:pPr>
      <w:rPr>
        <w:rFonts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294479"/>
    <w:multiLevelType w:val="hybridMultilevel"/>
    <w:tmpl w:val="D4CEA3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56354A"/>
    <w:multiLevelType w:val="hybridMultilevel"/>
    <w:tmpl w:val="09765688"/>
    <w:lvl w:ilvl="0" w:tplc="16BED44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FE15401"/>
    <w:multiLevelType w:val="hybridMultilevel"/>
    <w:tmpl w:val="F606FCC6"/>
    <w:lvl w:ilvl="0" w:tplc="16BED440">
      <w:start w:val="1"/>
      <w:numFmt w:val="bullet"/>
      <w:lvlText w:val="−"/>
      <w:lvlJc w:val="left"/>
      <w:pPr>
        <w:ind w:left="29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8" w15:restartNumberingAfterBreak="0">
    <w:nsid w:val="79480D97"/>
    <w:multiLevelType w:val="multilevel"/>
    <w:tmpl w:val="FDDEF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2383735">
    <w:abstractNumId w:val="8"/>
  </w:num>
  <w:num w:numId="2" w16cid:durableId="1151289320">
    <w:abstractNumId w:val="3"/>
  </w:num>
  <w:num w:numId="3" w16cid:durableId="1546478979">
    <w:abstractNumId w:val="9"/>
  </w:num>
  <w:num w:numId="4" w16cid:durableId="1662006694">
    <w:abstractNumId w:val="5"/>
  </w:num>
  <w:num w:numId="5" w16cid:durableId="825901250">
    <w:abstractNumId w:val="0"/>
  </w:num>
  <w:num w:numId="6" w16cid:durableId="872038428">
    <w:abstractNumId w:val="17"/>
  </w:num>
  <w:num w:numId="7" w16cid:durableId="818227379">
    <w:abstractNumId w:val="6"/>
  </w:num>
  <w:num w:numId="8" w16cid:durableId="166596955">
    <w:abstractNumId w:val="4"/>
  </w:num>
  <w:num w:numId="9" w16cid:durableId="1556434438">
    <w:abstractNumId w:val="13"/>
  </w:num>
  <w:num w:numId="10" w16cid:durableId="1587690431">
    <w:abstractNumId w:val="1"/>
  </w:num>
  <w:num w:numId="11" w16cid:durableId="1624071561">
    <w:abstractNumId w:val="10"/>
  </w:num>
  <w:num w:numId="12" w16cid:durableId="1213420795">
    <w:abstractNumId w:val="15"/>
  </w:num>
  <w:num w:numId="13" w16cid:durableId="1877697274">
    <w:abstractNumId w:val="12"/>
  </w:num>
  <w:num w:numId="14" w16cid:durableId="531310401">
    <w:abstractNumId w:val="2"/>
  </w:num>
  <w:num w:numId="15" w16cid:durableId="1712343484">
    <w:abstractNumId w:val="11"/>
  </w:num>
  <w:num w:numId="16" w16cid:durableId="1948808509">
    <w:abstractNumId w:val="16"/>
  </w:num>
  <w:num w:numId="17" w16cid:durableId="682169364">
    <w:abstractNumId w:val="18"/>
  </w:num>
  <w:num w:numId="18" w16cid:durableId="1493597629">
    <w:abstractNumId w:val="7"/>
  </w:num>
  <w:num w:numId="19" w16cid:durableId="71932986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EE8"/>
    <w:rsid w:val="000044BC"/>
    <w:rsid w:val="000253DB"/>
    <w:rsid w:val="00025957"/>
    <w:rsid w:val="0004108F"/>
    <w:rsid w:val="00046914"/>
    <w:rsid w:val="0005092A"/>
    <w:rsid w:val="00085D27"/>
    <w:rsid w:val="00097F5D"/>
    <w:rsid w:val="000E28BF"/>
    <w:rsid w:val="000F1949"/>
    <w:rsid w:val="000F466D"/>
    <w:rsid w:val="00106754"/>
    <w:rsid w:val="0011377D"/>
    <w:rsid w:val="00122D1E"/>
    <w:rsid w:val="00130EE8"/>
    <w:rsid w:val="00143958"/>
    <w:rsid w:val="00151850"/>
    <w:rsid w:val="00160EB0"/>
    <w:rsid w:val="00180C2C"/>
    <w:rsid w:val="001B490B"/>
    <w:rsid w:val="001D1200"/>
    <w:rsid w:val="001E19A3"/>
    <w:rsid w:val="001E6C75"/>
    <w:rsid w:val="001F0311"/>
    <w:rsid w:val="001F266C"/>
    <w:rsid w:val="002457DA"/>
    <w:rsid w:val="00251405"/>
    <w:rsid w:val="00262EF9"/>
    <w:rsid w:val="0026526A"/>
    <w:rsid w:val="002A64F4"/>
    <w:rsid w:val="002B1F44"/>
    <w:rsid w:val="002C01C0"/>
    <w:rsid w:val="002D7109"/>
    <w:rsid w:val="002E3CDE"/>
    <w:rsid w:val="002F34CD"/>
    <w:rsid w:val="00316C52"/>
    <w:rsid w:val="003341C5"/>
    <w:rsid w:val="00361829"/>
    <w:rsid w:val="00367FE9"/>
    <w:rsid w:val="003838DF"/>
    <w:rsid w:val="003B10FD"/>
    <w:rsid w:val="003C231F"/>
    <w:rsid w:val="003C2814"/>
    <w:rsid w:val="003C31DA"/>
    <w:rsid w:val="003E1784"/>
    <w:rsid w:val="003F2A9E"/>
    <w:rsid w:val="00402952"/>
    <w:rsid w:val="00426903"/>
    <w:rsid w:val="00435864"/>
    <w:rsid w:val="00437DCD"/>
    <w:rsid w:val="0044340B"/>
    <w:rsid w:val="00447BDD"/>
    <w:rsid w:val="00463C17"/>
    <w:rsid w:val="00466286"/>
    <w:rsid w:val="0047728B"/>
    <w:rsid w:val="004C69F9"/>
    <w:rsid w:val="004D3C2C"/>
    <w:rsid w:val="005126F3"/>
    <w:rsid w:val="00567A3B"/>
    <w:rsid w:val="00575C97"/>
    <w:rsid w:val="0058670A"/>
    <w:rsid w:val="005B449E"/>
    <w:rsid w:val="005C734A"/>
    <w:rsid w:val="00605B32"/>
    <w:rsid w:val="006062F5"/>
    <w:rsid w:val="006221F4"/>
    <w:rsid w:val="00645C61"/>
    <w:rsid w:val="00670BC2"/>
    <w:rsid w:val="00682841"/>
    <w:rsid w:val="006E51D9"/>
    <w:rsid w:val="00701635"/>
    <w:rsid w:val="00704B70"/>
    <w:rsid w:val="00706CFC"/>
    <w:rsid w:val="0071166C"/>
    <w:rsid w:val="007159FB"/>
    <w:rsid w:val="007676AC"/>
    <w:rsid w:val="007B56F5"/>
    <w:rsid w:val="007D6F60"/>
    <w:rsid w:val="007F33F6"/>
    <w:rsid w:val="00801F41"/>
    <w:rsid w:val="00806FE8"/>
    <w:rsid w:val="00815EDA"/>
    <w:rsid w:val="00822AC9"/>
    <w:rsid w:val="00825038"/>
    <w:rsid w:val="00831D7F"/>
    <w:rsid w:val="0083273E"/>
    <w:rsid w:val="00840FAD"/>
    <w:rsid w:val="00861551"/>
    <w:rsid w:val="00870ACE"/>
    <w:rsid w:val="0087584B"/>
    <w:rsid w:val="00883B20"/>
    <w:rsid w:val="00884F9F"/>
    <w:rsid w:val="008B1AE2"/>
    <w:rsid w:val="008C4D90"/>
    <w:rsid w:val="008E0AAD"/>
    <w:rsid w:val="008E3B51"/>
    <w:rsid w:val="008F41D1"/>
    <w:rsid w:val="00905378"/>
    <w:rsid w:val="009109DB"/>
    <w:rsid w:val="00933903"/>
    <w:rsid w:val="0093616A"/>
    <w:rsid w:val="00991077"/>
    <w:rsid w:val="00992C93"/>
    <w:rsid w:val="009A3159"/>
    <w:rsid w:val="009A774C"/>
    <w:rsid w:val="009A79B8"/>
    <w:rsid w:val="00A061AC"/>
    <w:rsid w:val="00A212FF"/>
    <w:rsid w:val="00A54492"/>
    <w:rsid w:val="00A63258"/>
    <w:rsid w:val="00A90E16"/>
    <w:rsid w:val="00AB53C2"/>
    <w:rsid w:val="00AD1E42"/>
    <w:rsid w:val="00AD729B"/>
    <w:rsid w:val="00AF0D98"/>
    <w:rsid w:val="00B0240C"/>
    <w:rsid w:val="00B06C52"/>
    <w:rsid w:val="00B34B08"/>
    <w:rsid w:val="00B50649"/>
    <w:rsid w:val="00B57A0C"/>
    <w:rsid w:val="00B63BDE"/>
    <w:rsid w:val="00BA3005"/>
    <w:rsid w:val="00BB3AC3"/>
    <w:rsid w:val="00BD235D"/>
    <w:rsid w:val="00BD414B"/>
    <w:rsid w:val="00BD71D9"/>
    <w:rsid w:val="00BE0CFB"/>
    <w:rsid w:val="00C175E9"/>
    <w:rsid w:val="00C32B23"/>
    <w:rsid w:val="00C73DDC"/>
    <w:rsid w:val="00C92BD5"/>
    <w:rsid w:val="00CF38FB"/>
    <w:rsid w:val="00CF5BE3"/>
    <w:rsid w:val="00CF6A87"/>
    <w:rsid w:val="00CF72D5"/>
    <w:rsid w:val="00D03510"/>
    <w:rsid w:val="00D14CDC"/>
    <w:rsid w:val="00D237BB"/>
    <w:rsid w:val="00D3068D"/>
    <w:rsid w:val="00D645A9"/>
    <w:rsid w:val="00D87D75"/>
    <w:rsid w:val="00D95B10"/>
    <w:rsid w:val="00DA4441"/>
    <w:rsid w:val="00DA607D"/>
    <w:rsid w:val="00DB7204"/>
    <w:rsid w:val="00DE0010"/>
    <w:rsid w:val="00DE516E"/>
    <w:rsid w:val="00DE75EE"/>
    <w:rsid w:val="00E02B53"/>
    <w:rsid w:val="00E25538"/>
    <w:rsid w:val="00E41411"/>
    <w:rsid w:val="00E538A1"/>
    <w:rsid w:val="00E63BDA"/>
    <w:rsid w:val="00E64F9A"/>
    <w:rsid w:val="00E87D24"/>
    <w:rsid w:val="00E979C5"/>
    <w:rsid w:val="00EC535D"/>
    <w:rsid w:val="00ED053F"/>
    <w:rsid w:val="00F01FAE"/>
    <w:rsid w:val="00F41C0F"/>
    <w:rsid w:val="00F5090B"/>
    <w:rsid w:val="00F5211F"/>
    <w:rsid w:val="00F65671"/>
    <w:rsid w:val="00F71E1B"/>
    <w:rsid w:val="00F761A7"/>
    <w:rsid w:val="00FB6AC4"/>
    <w:rsid w:val="00FD300F"/>
    <w:rsid w:val="00FD3D68"/>
    <w:rsid w:val="00FD4D00"/>
    <w:rsid w:val="00FD7403"/>
    <w:rsid w:val="00FE2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2BDA9"/>
  <w15:chartTrackingRefBased/>
  <w15:docId w15:val="{A6C56522-1F98-402D-B483-6E42E079D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0EE8"/>
    <w:pPr>
      <w:spacing w:line="240" w:lineRule="auto"/>
    </w:pPr>
    <w:rPr>
      <w:rFonts w:ascii="Times New Roman" w:hAnsi="Times New Roman"/>
      <w:kern w:val="2"/>
      <w:sz w:val="28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130E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0E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0EE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130E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0EE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0E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0E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0E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0E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0EE8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130EE8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130EE8"/>
    <w:rPr>
      <w:rFonts w:ascii="Times New Roman" w:eastAsiaTheme="majorEastAsia" w:hAnsi="Times New Roman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semiHidden/>
    <w:qFormat/>
    <w:rsid w:val="00130EE8"/>
    <w:rPr>
      <w:rFonts w:ascii="Times New Roman" w:eastAsiaTheme="majorEastAsia" w:hAnsi="Times New Roman" w:cstheme="majorBidi"/>
      <w:i/>
      <w:iCs/>
      <w:color w:val="2E74B5" w:themeColor="accent1" w:themeShade="BF"/>
      <w:kern w:val="2"/>
      <w:sz w:val="28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130EE8"/>
    <w:rPr>
      <w:rFonts w:ascii="Times New Roman" w:eastAsiaTheme="majorEastAsia" w:hAnsi="Times New Roman" w:cstheme="majorBidi"/>
      <w:color w:val="2E74B5" w:themeColor="accent1" w:themeShade="BF"/>
      <w:kern w:val="2"/>
      <w:sz w:val="28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130EE8"/>
    <w:rPr>
      <w:rFonts w:ascii="Times New Roman" w:eastAsiaTheme="majorEastAsia" w:hAnsi="Times New Roman" w:cstheme="majorBidi"/>
      <w:i/>
      <w:iCs/>
      <w:color w:val="595959" w:themeColor="text1" w:themeTint="A6"/>
      <w:kern w:val="2"/>
      <w:sz w:val="28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130EE8"/>
    <w:rPr>
      <w:rFonts w:ascii="Times New Roman" w:eastAsiaTheme="majorEastAsia" w:hAnsi="Times New Roman" w:cstheme="majorBidi"/>
      <w:color w:val="595959" w:themeColor="text1" w:themeTint="A6"/>
      <w:kern w:val="2"/>
      <w:sz w:val="28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130EE8"/>
    <w:rPr>
      <w:rFonts w:ascii="Times New Roman" w:eastAsiaTheme="majorEastAsia" w:hAnsi="Times New Roman" w:cstheme="majorBidi"/>
      <w:i/>
      <w:iCs/>
      <w:color w:val="272727" w:themeColor="text1" w:themeTint="D8"/>
      <w:kern w:val="2"/>
      <w:sz w:val="28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130EE8"/>
    <w:rPr>
      <w:rFonts w:ascii="Times New Roman" w:eastAsiaTheme="majorEastAsia" w:hAnsi="Times New Roman" w:cstheme="majorBidi"/>
      <w:color w:val="272727" w:themeColor="text1" w:themeTint="D8"/>
      <w:kern w:val="2"/>
      <w:sz w:val="28"/>
      <w14:ligatures w14:val="standardContextual"/>
    </w:rPr>
  </w:style>
  <w:style w:type="paragraph" w:styleId="a3">
    <w:name w:val="Title"/>
    <w:basedOn w:val="a"/>
    <w:next w:val="a"/>
    <w:link w:val="a4"/>
    <w:uiPriority w:val="10"/>
    <w:qFormat/>
    <w:rsid w:val="00130E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30EE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5">
    <w:name w:val="Subtitle"/>
    <w:basedOn w:val="a"/>
    <w:next w:val="a"/>
    <w:link w:val="a6"/>
    <w:uiPriority w:val="11"/>
    <w:qFormat/>
    <w:rsid w:val="00130E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30EE8"/>
    <w:rPr>
      <w:rFonts w:ascii="Times New Roman" w:eastAsiaTheme="majorEastAsia" w:hAnsi="Times New Roman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130E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30EE8"/>
    <w:rPr>
      <w:rFonts w:ascii="Times New Roman" w:hAnsi="Times New Roman"/>
      <w:i/>
      <w:iCs/>
      <w:color w:val="404040" w:themeColor="text1" w:themeTint="BF"/>
      <w:kern w:val="2"/>
      <w:sz w:val="28"/>
      <w14:ligatures w14:val="standardContextual"/>
    </w:rPr>
  </w:style>
  <w:style w:type="paragraph" w:styleId="a7">
    <w:name w:val="List Paragraph"/>
    <w:basedOn w:val="a"/>
    <w:uiPriority w:val="99"/>
    <w:qFormat/>
    <w:rsid w:val="00130EE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30EE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30EE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30EE8"/>
    <w:rPr>
      <w:rFonts w:ascii="Times New Roman" w:hAnsi="Times New Roman"/>
      <w:i/>
      <w:iCs/>
      <w:color w:val="2E74B5" w:themeColor="accent1" w:themeShade="BF"/>
      <w:kern w:val="2"/>
      <w:sz w:val="28"/>
      <w14:ligatures w14:val="standardContextual"/>
    </w:rPr>
  </w:style>
  <w:style w:type="character" w:styleId="ab">
    <w:name w:val="Intense Reference"/>
    <w:basedOn w:val="a0"/>
    <w:uiPriority w:val="32"/>
    <w:qFormat/>
    <w:rsid w:val="00130EE8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qFormat/>
    <w:rsid w:val="00130EE8"/>
    <w:rPr>
      <w:color w:val="0563C1" w:themeColor="hyperlink"/>
      <w:u w:val="single"/>
    </w:rPr>
  </w:style>
  <w:style w:type="paragraph" w:styleId="ad">
    <w:name w:val="Normal (Web)"/>
    <w:basedOn w:val="a"/>
    <w:uiPriority w:val="99"/>
    <w:unhideWhenUsed/>
    <w:qFormat/>
    <w:rsid w:val="00130EE8"/>
    <w:pPr>
      <w:spacing w:after="0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styleId="11">
    <w:name w:val="toc 1"/>
    <w:basedOn w:val="a"/>
    <w:next w:val="a"/>
    <w:autoRedefine/>
    <w:uiPriority w:val="39"/>
    <w:unhideWhenUsed/>
    <w:qFormat/>
    <w:rsid w:val="00130EE8"/>
    <w:pPr>
      <w:tabs>
        <w:tab w:val="right" w:leader="dot" w:pos="9345"/>
      </w:tabs>
      <w:spacing w:after="100"/>
    </w:pPr>
    <w:rPr>
      <w:rFonts w:eastAsia="Calibri" w:cs="Times New Roman"/>
      <w:noProof/>
      <w:color w:val="000000" w:themeColor="text1"/>
      <w:kern w:val="0"/>
      <w:sz w:val="24"/>
      <w:szCs w:val="24"/>
      <w:lang w:eastAsia="ru-RU"/>
      <w14:ligatures w14:val="none"/>
    </w:rPr>
  </w:style>
  <w:style w:type="paragraph" w:styleId="ae">
    <w:name w:val="header"/>
    <w:basedOn w:val="a"/>
    <w:link w:val="af"/>
    <w:uiPriority w:val="99"/>
    <w:unhideWhenUsed/>
    <w:qFormat/>
    <w:rsid w:val="00130EE8"/>
    <w:pPr>
      <w:tabs>
        <w:tab w:val="center" w:pos="4677"/>
        <w:tab w:val="right" w:pos="9355"/>
      </w:tabs>
      <w:spacing w:after="0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f">
    <w:name w:val="Верхний колонтитул Знак"/>
    <w:basedOn w:val="a0"/>
    <w:link w:val="ae"/>
    <w:uiPriority w:val="99"/>
    <w:qFormat/>
    <w:rsid w:val="00130E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1"/>
    <w:uiPriority w:val="99"/>
    <w:rsid w:val="00130EE8"/>
    <w:rPr>
      <w:rFonts w:ascii="Times New Roman" w:eastAsia="Times New Roman" w:hAnsi="Times New Roman" w:cs="Times New Roman"/>
      <w:lang w:eastAsia="ru-RU"/>
    </w:rPr>
  </w:style>
  <w:style w:type="paragraph" w:styleId="af1">
    <w:name w:val="footer"/>
    <w:basedOn w:val="a"/>
    <w:link w:val="af0"/>
    <w:uiPriority w:val="99"/>
    <w:unhideWhenUsed/>
    <w:qFormat/>
    <w:rsid w:val="00130EE8"/>
    <w:pPr>
      <w:tabs>
        <w:tab w:val="center" w:pos="4677"/>
        <w:tab w:val="right" w:pos="9355"/>
      </w:tabs>
      <w:spacing w:after="0"/>
    </w:pPr>
    <w:rPr>
      <w:rFonts w:eastAsia="Times New Roman" w:cs="Times New Roman"/>
      <w:kern w:val="0"/>
      <w:sz w:val="22"/>
      <w:lang w:eastAsia="ru-RU"/>
      <w14:ligatures w14:val="none"/>
    </w:rPr>
  </w:style>
  <w:style w:type="character" w:customStyle="1" w:styleId="12">
    <w:name w:val="Нижний колонтитул Знак1"/>
    <w:basedOn w:val="a0"/>
    <w:uiPriority w:val="99"/>
    <w:semiHidden/>
    <w:rsid w:val="00130EE8"/>
    <w:rPr>
      <w:rFonts w:ascii="Times New Roman" w:hAnsi="Times New Roman"/>
      <w:kern w:val="2"/>
      <w:sz w:val="28"/>
      <w14:ligatures w14:val="standardContextual"/>
    </w:rPr>
  </w:style>
  <w:style w:type="character" w:customStyle="1" w:styleId="af2">
    <w:name w:val="Текст выноски Знак"/>
    <w:basedOn w:val="a0"/>
    <w:link w:val="af3"/>
    <w:uiPriority w:val="99"/>
    <w:semiHidden/>
    <w:rsid w:val="00130EE8"/>
    <w:rPr>
      <w:rFonts w:ascii="Segoe UI" w:eastAsia="Times New Roman" w:hAnsi="Segoe UI" w:cs="Segoe UI"/>
      <w:sz w:val="18"/>
      <w:szCs w:val="18"/>
      <w:lang w:eastAsia="ru-RU"/>
    </w:rPr>
  </w:style>
  <w:style w:type="paragraph" w:styleId="af3">
    <w:name w:val="Balloon Text"/>
    <w:basedOn w:val="a"/>
    <w:link w:val="af2"/>
    <w:uiPriority w:val="99"/>
    <w:semiHidden/>
    <w:unhideWhenUsed/>
    <w:qFormat/>
    <w:rsid w:val="00130EE8"/>
    <w:pPr>
      <w:spacing w:after="0"/>
    </w:pPr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character" w:customStyle="1" w:styleId="13">
    <w:name w:val="Текст выноски Знак1"/>
    <w:basedOn w:val="a0"/>
    <w:uiPriority w:val="99"/>
    <w:semiHidden/>
    <w:rsid w:val="00130EE8"/>
    <w:rPr>
      <w:rFonts w:ascii="Segoe UI" w:hAnsi="Segoe UI" w:cs="Segoe UI"/>
      <w:kern w:val="2"/>
      <w:sz w:val="18"/>
      <w:szCs w:val="18"/>
      <w14:ligatures w14:val="standardContextual"/>
    </w:rPr>
  </w:style>
  <w:style w:type="character" w:customStyle="1" w:styleId="af4">
    <w:name w:val="Без интервала Знак"/>
    <w:link w:val="af5"/>
    <w:uiPriority w:val="1"/>
    <w:qFormat/>
    <w:locked/>
    <w:rsid w:val="00130EE8"/>
  </w:style>
  <w:style w:type="paragraph" w:styleId="af5">
    <w:name w:val="No Spacing"/>
    <w:link w:val="af4"/>
    <w:uiPriority w:val="1"/>
    <w:qFormat/>
    <w:rsid w:val="00130EE8"/>
    <w:pPr>
      <w:spacing w:after="0" w:line="240" w:lineRule="auto"/>
    </w:pPr>
  </w:style>
  <w:style w:type="paragraph" w:styleId="af6">
    <w:name w:val="TOC Heading"/>
    <w:basedOn w:val="1"/>
    <w:next w:val="a"/>
    <w:uiPriority w:val="39"/>
    <w:unhideWhenUsed/>
    <w:qFormat/>
    <w:rsid w:val="00130EE8"/>
    <w:pPr>
      <w:spacing w:before="240" w:after="0" w:line="254" w:lineRule="auto"/>
      <w:outlineLvl w:val="9"/>
    </w:pPr>
    <w:rPr>
      <w:kern w:val="0"/>
      <w:sz w:val="32"/>
      <w:szCs w:val="32"/>
      <w:lang w:eastAsia="ru-RU"/>
      <w14:ligatures w14:val="none"/>
    </w:rPr>
  </w:style>
  <w:style w:type="table" w:styleId="af7">
    <w:name w:val="Table Grid"/>
    <w:basedOn w:val="a1"/>
    <w:uiPriority w:val="39"/>
    <w:qFormat/>
    <w:rsid w:val="00130EE8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basedOn w:val="a0"/>
    <w:uiPriority w:val="22"/>
    <w:qFormat/>
    <w:rsid w:val="00130EE8"/>
    <w:rPr>
      <w:b/>
      <w:bCs/>
    </w:rPr>
  </w:style>
  <w:style w:type="character" w:customStyle="1" w:styleId="post">
    <w:name w:val="post"/>
    <w:basedOn w:val="a0"/>
    <w:rsid w:val="00130EE8"/>
  </w:style>
  <w:style w:type="paragraph" w:customStyle="1" w:styleId="14">
    <w:name w:val="заголовок 1"/>
    <w:basedOn w:val="a"/>
    <w:next w:val="a"/>
    <w:rsid w:val="00130EE8"/>
    <w:pPr>
      <w:keepNext/>
      <w:spacing w:after="0"/>
    </w:pPr>
    <w:rPr>
      <w:rFonts w:eastAsia="Times New Roman" w:cs="Times New Roman"/>
      <w:kern w:val="0"/>
      <w:sz w:val="24"/>
      <w:szCs w:val="20"/>
      <w:lang w:eastAsia="ru-RU"/>
      <w14:ligatures w14:val="none"/>
    </w:rPr>
  </w:style>
  <w:style w:type="character" w:customStyle="1" w:styleId="blk">
    <w:name w:val="blk"/>
    <w:basedOn w:val="a0"/>
    <w:rsid w:val="00130EE8"/>
  </w:style>
  <w:style w:type="character" w:customStyle="1" w:styleId="nobr">
    <w:name w:val="nobr"/>
    <w:basedOn w:val="a0"/>
    <w:rsid w:val="00130EE8"/>
  </w:style>
  <w:style w:type="character" w:customStyle="1" w:styleId="vkekvd">
    <w:name w:val="vkekvd"/>
    <w:basedOn w:val="a0"/>
    <w:rsid w:val="00130EE8"/>
  </w:style>
  <w:style w:type="paragraph" w:customStyle="1" w:styleId="15">
    <w:name w:val="Дата1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fheading">
    <w:name w:val="lfheading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fparagraph">
    <w:name w:val="lfparagraph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uppercase-eng">
    <w:name w:val="uppercase-eng"/>
    <w:basedOn w:val="a0"/>
    <w:rsid w:val="00130EE8"/>
  </w:style>
  <w:style w:type="character" w:customStyle="1" w:styleId="cur">
    <w:name w:val="cur"/>
    <w:basedOn w:val="a0"/>
    <w:rsid w:val="00130EE8"/>
  </w:style>
  <w:style w:type="character" w:customStyle="1" w:styleId="formatted-anal">
    <w:name w:val="formatted-anal"/>
    <w:basedOn w:val="a0"/>
    <w:rsid w:val="00130EE8"/>
  </w:style>
  <w:style w:type="character" w:customStyle="1" w:styleId="price-currency">
    <w:name w:val="price-currency"/>
    <w:basedOn w:val="a0"/>
    <w:rsid w:val="00130EE8"/>
  </w:style>
  <w:style w:type="paragraph" w:styleId="af9">
    <w:name w:val="Body Text"/>
    <w:basedOn w:val="a"/>
    <w:link w:val="afa"/>
    <w:uiPriority w:val="1"/>
    <w:qFormat/>
    <w:rsid w:val="00130EE8"/>
    <w:pPr>
      <w:widowControl w:val="0"/>
      <w:autoSpaceDE w:val="0"/>
      <w:autoSpaceDN w:val="0"/>
      <w:spacing w:after="0"/>
      <w:ind w:left="286" w:firstLine="708"/>
      <w:jc w:val="both"/>
    </w:pPr>
    <w:rPr>
      <w:rFonts w:eastAsia="Times New Roman" w:cs="Times New Roman"/>
      <w:kern w:val="0"/>
      <w:sz w:val="22"/>
      <w14:ligatures w14:val="none"/>
    </w:rPr>
  </w:style>
  <w:style w:type="character" w:customStyle="1" w:styleId="afa">
    <w:name w:val="Основной текст Знак"/>
    <w:basedOn w:val="a0"/>
    <w:link w:val="af9"/>
    <w:uiPriority w:val="1"/>
    <w:rsid w:val="00130EE8"/>
    <w:rPr>
      <w:rFonts w:ascii="Times New Roman" w:eastAsia="Times New Roman" w:hAnsi="Times New Roman" w:cs="Times New Roman"/>
    </w:rPr>
  </w:style>
  <w:style w:type="character" w:styleId="afb">
    <w:name w:val="FollowedHyperlink"/>
    <w:basedOn w:val="a0"/>
    <w:uiPriority w:val="99"/>
    <w:semiHidden/>
    <w:unhideWhenUsed/>
    <w:rsid w:val="00130EE8"/>
    <w:rPr>
      <w:color w:val="954F72"/>
      <w:u w:val="single"/>
    </w:rPr>
  </w:style>
  <w:style w:type="paragraph" w:customStyle="1" w:styleId="msonormal0">
    <w:name w:val="msonormal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font5">
    <w:name w:val="font5"/>
    <w:basedOn w:val="a"/>
    <w:rsid w:val="00130EE8"/>
    <w:pPr>
      <w:spacing w:before="100" w:beforeAutospacing="1" w:after="100" w:afterAutospacing="1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65">
    <w:name w:val="xl65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6">
    <w:name w:val="xl66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67">
    <w:name w:val="xl6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68">
    <w:name w:val="xl6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69">
    <w:name w:val="xl6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70">
    <w:name w:val="xl7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1">
    <w:name w:val="xl7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2">
    <w:name w:val="xl7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3">
    <w:name w:val="xl7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4">
    <w:name w:val="xl7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5">
    <w:name w:val="xl7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76">
    <w:name w:val="xl7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77">
    <w:name w:val="xl77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78">
    <w:name w:val="xl7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9">
    <w:name w:val="xl79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0">
    <w:name w:val="xl8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1">
    <w:name w:val="xl8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2">
    <w:name w:val="xl8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right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3">
    <w:name w:val="xl8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4">
    <w:name w:val="xl8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5">
    <w:name w:val="xl8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FF0000"/>
      <w:kern w:val="0"/>
      <w:sz w:val="20"/>
      <w:szCs w:val="20"/>
      <w:lang w:eastAsia="ru-RU"/>
      <w14:ligatures w14:val="none"/>
    </w:rPr>
  </w:style>
  <w:style w:type="paragraph" w:customStyle="1" w:styleId="xl86">
    <w:name w:val="xl8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FF0000"/>
      <w:kern w:val="0"/>
      <w:sz w:val="20"/>
      <w:szCs w:val="20"/>
      <w:lang w:eastAsia="ru-RU"/>
      <w14:ligatures w14:val="none"/>
    </w:rPr>
  </w:style>
  <w:style w:type="paragraph" w:customStyle="1" w:styleId="xl87">
    <w:name w:val="xl8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14"/>
      <w:szCs w:val="14"/>
      <w:lang w:eastAsia="ru-RU"/>
      <w14:ligatures w14:val="none"/>
    </w:rPr>
  </w:style>
  <w:style w:type="paragraph" w:customStyle="1" w:styleId="xl88">
    <w:name w:val="xl8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0"/>
      <w:szCs w:val="20"/>
      <w:u w:val="single"/>
      <w:lang w:eastAsia="ru-RU"/>
      <w14:ligatures w14:val="none"/>
    </w:rPr>
  </w:style>
  <w:style w:type="paragraph" w:customStyle="1" w:styleId="xl89">
    <w:name w:val="xl8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0"/>
      <w:szCs w:val="20"/>
      <w:u w:val="single"/>
      <w:lang w:eastAsia="ru-RU"/>
      <w14:ligatures w14:val="none"/>
    </w:rPr>
  </w:style>
  <w:style w:type="paragraph" w:customStyle="1" w:styleId="xl90">
    <w:name w:val="xl90"/>
    <w:basedOn w:val="a"/>
    <w:rsid w:val="00130EE8"/>
    <w:pP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1">
    <w:name w:val="xl9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2">
    <w:name w:val="xl9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3">
    <w:name w:val="xl9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4">
    <w:name w:val="xl9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95">
    <w:name w:val="xl9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6">
    <w:name w:val="xl9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563C1"/>
      <w:kern w:val="0"/>
      <w:sz w:val="24"/>
      <w:szCs w:val="24"/>
      <w:u w:val="single"/>
      <w:lang w:eastAsia="ru-RU"/>
      <w14:ligatures w14:val="none"/>
    </w:rPr>
  </w:style>
  <w:style w:type="paragraph" w:customStyle="1" w:styleId="xl97">
    <w:name w:val="xl97"/>
    <w:basedOn w:val="a"/>
    <w:rsid w:val="00130EE8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98">
    <w:name w:val="xl98"/>
    <w:basedOn w:val="a"/>
    <w:rsid w:val="00130EE8"/>
    <w:pPr>
      <w:pBdr>
        <w:top w:val="single" w:sz="8" w:space="0" w:color="auto"/>
        <w:right w:val="single" w:sz="8" w:space="0" w:color="auto"/>
      </w:pBdr>
      <w:shd w:val="clear" w:color="000000" w:fill="DEEAF6"/>
      <w:spacing w:before="100" w:beforeAutospacing="1" w:after="100" w:afterAutospacing="1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99">
    <w:name w:val="xl99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00">
    <w:name w:val="xl100"/>
    <w:basedOn w:val="a"/>
    <w:rsid w:val="00130EE8"/>
    <w:pPr>
      <w:pBdr>
        <w:top w:val="single" w:sz="8" w:space="0" w:color="auto"/>
        <w:left w:val="single" w:sz="8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101">
    <w:name w:val="xl10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2">
    <w:name w:val="xl10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3">
    <w:name w:val="xl10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4">
    <w:name w:val="xl10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105">
    <w:name w:val="xl10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6">
    <w:name w:val="xl10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7">
    <w:name w:val="xl10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8">
    <w:name w:val="xl10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9">
    <w:name w:val="xl10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0">
    <w:name w:val="xl11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1">
    <w:name w:val="xl11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2">
    <w:name w:val="xl112"/>
    <w:basedOn w:val="a"/>
    <w:rsid w:val="00130EE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3">
    <w:name w:val="xl11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4">
    <w:name w:val="xl11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5">
    <w:name w:val="xl11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4"/>
      <w:szCs w:val="24"/>
      <w:u w:val="single"/>
      <w:lang w:eastAsia="ru-RU"/>
      <w14:ligatures w14:val="none"/>
    </w:rPr>
  </w:style>
  <w:style w:type="paragraph" w:customStyle="1" w:styleId="16">
    <w:name w:val="Основной текст1"/>
    <w:basedOn w:val="a"/>
    <w:rsid w:val="001E6C75"/>
    <w:pPr>
      <w:widowControl w:val="0"/>
      <w:suppressAutoHyphens/>
      <w:autoSpaceDN w:val="0"/>
      <w:spacing w:after="40"/>
    </w:pPr>
    <w:rPr>
      <w:rFonts w:eastAsia="Times New Roman" w:cs="Times New Roman"/>
      <w:kern w:val="3"/>
      <w:sz w:val="24"/>
      <w:szCs w:val="24"/>
      <w:lang w:val="en-US"/>
      <w14:ligatures w14:val="none"/>
    </w:rPr>
  </w:style>
  <w:style w:type="paragraph" w:customStyle="1" w:styleId="23">
    <w:name w:val="Заголовок №2"/>
    <w:basedOn w:val="a"/>
    <w:rsid w:val="001E6C75"/>
    <w:pPr>
      <w:widowControl w:val="0"/>
      <w:suppressAutoHyphens/>
      <w:autoSpaceDN w:val="0"/>
      <w:spacing w:after="40"/>
      <w:ind w:firstLine="520"/>
      <w:outlineLvl w:val="1"/>
    </w:pPr>
    <w:rPr>
      <w:rFonts w:eastAsia="Times New Roman" w:cs="Times New Roman"/>
      <w:b/>
      <w:bCs/>
      <w:kern w:val="3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4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92B7C-007E-4777-8D0C-0AB718833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2</Pages>
  <Words>319</Words>
  <Characters>1820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Marat Aytbaev</cp:lastModifiedBy>
  <cp:revision>139</cp:revision>
  <dcterms:created xsi:type="dcterms:W3CDTF">2025-11-20T02:27:00Z</dcterms:created>
  <dcterms:modified xsi:type="dcterms:W3CDTF">2026-10-27T03:17:00Z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2025-11-19T08:46:14Z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fad2e5b9-ec5f-432c-8dc0-2ff2d43f0dbe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</Properties>
</file>