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C23AE" w14:textId="21507C01" w:rsidR="000F4D6F" w:rsidRPr="00A72553" w:rsidRDefault="000F4D6F" w:rsidP="006D1D7B">
      <w:pPr>
        <w:tabs>
          <w:tab w:val="left" w:pos="2268"/>
        </w:tabs>
        <w:jc w:val="both"/>
        <w:rPr>
          <w:rFonts w:ascii="Times New Roman" w:hAnsi="Times New Roman" w:cs="Times New Roman"/>
          <w:lang w:val="ru-RU"/>
        </w:rPr>
      </w:pPr>
      <w:r w:rsidRPr="00E40F3D">
        <w:rPr>
          <w:rFonts w:ascii="Times New Roman" w:hAnsi="Times New Roman" w:cs="Times New Roman"/>
          <w:lang w:val="ru-RU"/>
        </w:rPr>
        <w:t>ЗАО «Кумтор Голд Компани»</w:t>
      </w:r>
      <w:r w:rsidR="00B905AB" w:rsidRPr="00E40F3D">
        <w:rPr>
          <w:rFonts w:ascii="Times New Roman" w:hAnsi="Times New Roman" w:cs="Times New Roman"/>
          <w:lang w:val="ru-RU"/>
        </w:rPr>
        <w:t xml:space="preserve"> </w:t>
      </w:r>
      <w:r w:rsidR="00AA18F5" w:rsidRPr="00E40F3D">
        <w:rPr>
          <w:rFonts w:ascii="Times New Roman" w:hAnsi="Times New Roman" w:cs="Times New Roman"/>
          <w:lang w:val="ru-RU"/>
        </w:rPr>
        <w:t>просит вас предоставить</w:t>
      </w:r>
      <w:r w:rsidR="001845B8" w:rsidRPr="00E40F3D">
        <w:rPr>
          <w:rFonts w:ascii="Times New Roman" w:hAnsi="Times New Roman" w:cs="Times New Roman"/>
          <w:lang w:val="ru-RU"/>
        </w:rPr>
        <w:t xml:space="preserve"> ценовые предложения</w:t>
      </w:r>
      <w:r w:rsidR="00422D42" w:rsidRPr="00E40F3D">
        <w:rPr>
          <w:rFonts w:ascii="Times New Roman" w:hAnsi="Times New Roman" w:cs="Times New Roman"/>
          <w:lang w:val="ru-RU"/>
        </w:rPr>
        <w:t>-</w:t>
      </w:r>
      <w:r w:rsidR="004F2566" w:rsidRPr="00E40F3D">
        <w:rPr>
          <w:lang w:val="ru-RU"/>
        </w:rPr>
        <w:t xml:space="preserve"> </w:t>
      </w:r>
      <w:r w:rsidR="00207A23" w:rsidRPr="00E40F3D">
        <w:rPr>
          <w:rFonts w:ascii="Times New Roman" w:hAnsi="Times New Roman" w:cs="Times New Roman"/>
          <w:b/>
          <w:bCs/>
        </w:rPr>
        <w:t> </w:t>
      </w:r>
      <w:r w:rsidR="00207A23" w:rsidRPr="00E40F3D">
        <w:rPr>
          <w:rFonts w:ascii="Times New Roman" w:hAnsi="Times New Roman" w:cs="Times New Roman"/>
          <w:b/>
          <w:bCs/>
          <w:lang w:val="ru-RU"/>
        </w:rPr>
        <w:t xml:space="preserve">на выполнение инженерно-геологических изысканий в рамках проекта «Строительство нового лагеря и поэтапный перенос существующего лагеря с инженерной инфраструктурой на нижнюю </w:t>
      </w:r>
      <w:r w:rsidR="00207A23" w:rsidRPr="00A72553">
        <w:rPr>
          <w:rFonts w:ascii="Times New Roman" w:hAnsi="Times New Roman" w:cs="Times New Roman"/>
          <w:b/>
          <w:bCs/>
          <w:lang w:val="ru-RU"/>
        </w:rPr>
        <w:t>площадку рудника Кумтор».</w:t>
      </w:r>
      <w:r w:rsidR="00A72553">
        <w:rPr>
          <w:rFonts w:ascii="Times New Roman" w:hAnsi="Times New Roman" w:cs="Times New Roman"/>
          <w:b/>
          <w:bCs/>
          <w:lang w:val="ru-RU"/>
        </w:rPr>
        <w:t xml:space="preserve"> </w:t>
      </w:r>
    </w:p>
    <w:tbl>
      <w:tblPr>
        <w:tblW w:w="9897" w:type="dxa"/>
        <w:tblInd w:w="-2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7290"/>
      </w:tblGrid>
      <w:tr w:rsidR="000F4D6F" w:rsidRPr="006D1D7B" w14:paraId="0660DE22" w14:textId="77777777" w:rsidTr="00526BFA">
        <w:trPr>
          <w:trHeight w:val="1951"/>
        </w:trPr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B718B65" w14:textId="77777777" w:rsidR="000F4D6F" w:rsidRPr="00E40F3D" w:rsidRDefault="000F4D6F" w:rsidP="00BA778C">
            <w:pPr>
              <w:spacing w:after="0"/>
              <w:rPr>
                <w:rFonts w:ascii="Times New Roman" w:hAnsi="Times New Roman" w:cs="Times New Roman"/>
              </w:rPr>
            </w:pPr>
            <w:r w:rsidRPr="00E40F3D">
              <w:rPr>
                <w:rFonts w:ascii="Times New Roman" w:hAnsi="Times New Roman" w:cs="Times New Roman"/>
                <w:b/>
                <w:bCs/>
              </w:rPr>
              <w:t>Формат подачи: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DFDA2F0" w14:textId="136CDBA2" w:rsidR="00363020" w:rsidRPr="00E40F3D" w:rsidRDefault="003F44A4" w:rsidP="00FA5263">
            <w:pPr>
              <w:spacing w:after="0"/>
              <w:ind w:right="166"/>
              <w:rPr>
                <w:rFonts w:ascii="Times New Roman" w:hAnsi="Times New Roman" w:cs="Times New Roman"/>
                <w:lang w:val="ru-RU"/>
              </w:rPr>
            </w:pPr>
            <w:r w:rsidRPr="00E40F3D">
              <w:rPr>
                <w:rFonts w:ascii="Times New Roman" w:hAnsi="Times New Roman" w:cs="Times New Roman"/>
                <w:lang w:val="ru-RU"/>
              </w:rPr>
              <w:t>З</w:t>
            </w:r>
            <w:r w:rsidR="000F4D6F" w:rsidRPr="00E40F3D">
              <w:rPr>
                <w:rFonts w:ascii="Times New Roman" w:hAnsi="Times New Roman" w:cs="Times New Roman"/>
                <w:lang w:val="ru-RU"/>
              </w:rPr>
              <w:t>аявка</w:t>
            </w:r>
            <w:r w:rsidR="00F24077">
              <w:rPr>
                <w:rFonts w:ascii="Times New Roman" w:hAnsi="Times New Roman" w:cs="Times New Roman"/>
                <w:lang w:val="ru-RU"/>
              </w:rPr>
              <w:t xml:space="preserve"> (КП)</w:t>
            </w:r>
            <w:r w:rsidR="000F4D6F" w:rsidRPr="00E40F3D">
              <w:rPr>
                <w:rFonts w:ascii="Times New Roman" w:hAnsi="Times New Roman" w:cs="Times New Roman"/>
                <w:lang w:val="ru-RU"/>
              </w:rPr>
              <w:t xml:space="preserve"> и другие документы должны быть подписаны лицом, имеющим полномочия подписывать заявку и обязательства по договору. Документы должны быть скреплены печатью и представлены в формате </w:t>
            </w:r>
            <w:r w:rsidR="000F4D6F" w:rsidRPr="00E40F3D">
              <w:rPr>
                <w:rFonts w:ascii="Times New Roman" w:hAnsi="Times New Roman" w:cs="Times New Roman"/>
              </w:rPr>
              <w:t>PDF</w:t>
            </w:r>
            <w:r w:rsidR="000F4D6F" w:rsidRPr="00E40F3D">
              <w:rPr>
                <w:rFonts w:ascii="Times New Roman" w:hAnsi="Times New Roman" w:cs="Times New Roman"/>
                <w:lang w:val="ru-RU"/>
              </w:rPr>
              <w:t>. Полномочия подписанта должны быть подтверждены доверенностью или заверенными копиями соответствующих документов.</w:t>
            </w:r>
          </w:p>
        </w:tc>
      </w:tr>
      <w:tr w:rsidR="000F4D6F" w:rsidRPr="006D1D7B" w14:paraId="2F448433" w14:textId="77777777" w:rsidTr="00526BFA"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AD0F9AC" w14:textId="56FB1316" w:rsidR="000F4D6F" w:rsidRPr="00E40F3D" w:rsidRDefault="00AE10BD" w:rsidP="00BA778C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40F3D">
              <w:rPr>
                <w:rFonts w:ascii="Times New Roman" w:hAnsi="Times New Roman" w:cs="Times New Roman"/>
                <w:b/>
                <w:bCs/>
              </w:rPr>
              <w:t>Порядок подачи предложений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375E65D" w14:textId="1569F34A" w:rsidR="007E7D1A" w:rsidRPr="00E40F3D" w:rsidRDefault="000F4D6F" w:rsidP="00BA778C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40F3D">
              <w:rPr>
                <w:rFonts w:ascii="Times New Roman" w:hAnsi="Times New Roman" w:cs="Times New Roman"/>
                <w:lang w:val="ru-RU"/>
              </w:rPr>
              <w:t xml:space="preserve">Участники </w:t>
            </w:r>
            <w:r w:rsidR="003C579B" w:rsidRPr="00E40F3D">
              <w:rPr>
                <w:rFonts w:ascii="Times New Roman" w:hAnsi="Times New Roman" w:cs="Times New Roman"/>
                <w:lang w:val="ru-RU"/>
              </w:rPr>
              <w:t>ценовых предложений</w:t>
            </w:r>
            <w:r w:rsidRPr="00E40F3D">
              <w:rPr>
                <w:rFonts w:ascii="Times New Roman" w:hAnsi="Times New Roman" w:cs="Times New Roman"/>
                <w:lang w:val="ru-RU"/>
              </w:rPr>
              <w:t xml:space="preserve"> должны предоставить </w:t>
            </w:r>
            <w:r w:rsidR="002C658E">
              <w:rPr>
                <w:rFonts w:ascii="Times New Roman" w:hAnsi="Times New Roman" w:cs="Times New Roman"/>
                <w:lang w:val="ru-RU"/>
              </w:rPr>
              <w:t xml:space="preserve">Коммерческое </w:t>
            </w:r>
            <w:r w:rsidRPr="00E40F3D">
              <w:rPr>
                <w:rFonts w:ascii="Times New Roman" w:hAnsi="Times New Roman" w:cs="Times New Roman"/>
                <w:lang w:val="ru-RU"/>
              </w:rPr>
              <w:t xml:space="preserve">предложение на участие на русском языке в соответствии с требованиями </w:t>
            </w:r>
            <w:r w:rsidR="002C658E">
              <w:rPr>
                <w:rFonts w:ascii="Times New Roman" w:hAnsi="Times New Roman" w:cs="Times New Roman"/>
                <w:lang w:val="ru-RU"/>
              </w:rPr>
              <w:t>прилагаемого Технического задания</w:t>
            </w:r>
            <w:r w:rsidRPr="00E40F3D">
              <w:rPr>
                <w:rFonts w:ascii="Times New Roman" w:hAnsi="Times New Roman" w:cs="Times New Roman"/>
                <w:lang w:val="ru-RU"/>
              </w:rPr>
              <w:t xml:space="preserve">, приложить необходимые копии документов и отправить их в электронном виде на электронный </w:t>
            </w:r>
            <w:r w:rsidR="00FA5263" w:rsidRPr="00E40F3D">
              <w:rPr>
                <w:rFonts w:ascii="Times New Roman" w:hAnsi="Times New Roman" w:cs="Times New Roman"/>
                <w:lang w:val="ru-RU"/>
              </w:rPr>
              <w:t xml:space="preserve">адрес </w:t>
            </w:r>
            <w:hyperlink r:id="rId5" w:history="1">
              <w:r w:rsidR="007E7D1A" w:rsidRPr="00E40F3D">
                <w:rPr>
                  <w:rStyle w:val="ad"/>
                  <w:rFonts w:ascii="Times New Roman" w:hAnsi="Times New Roman" w:cs="Times New Roman"/>
                </w:rPr>
                <w:t>Asel</w:t>
              </w:r>
              <w:r w:rsidR="007E7D1A" w:rsidRPr="00E40F3D">
                <w:rPr>
                  <w:rStyle w:val="ad"/>
                  <w:rFonts w:ascii="Times New Roman" w:hAnsi="Times New Roman" w:cs="Times New Roman"/>
                  <w:lang w:val="ru-RU"/>
                </w:rPr>
                <w:t>.</w:t>
              </w:r>
              <w:r w:rsidR="007E7D1A" w:rsidRPr="00E40F3D">
                <w:rPr>
                  <w:rStyle w:val="ad"/>
                  <w:rFonts w:ascii="Times New Roman" w:hAnsi="Times New Roman" w:cs="Times New Roman"/>
                </w:rPr>
                <w:t>Abdyldaeva</w:t>
              </w:r>
              <w:r w:rsidR="007E7D1A" w:rsidRPr="00E40F3D">
                <w:rPr>
                  <w:rStyle w:val="ad"/>
                  <w:rFonts w:ascii="Times New Roman" w:hAnsi="Times New Roman" w:cs="Times New Roman"/>
                  <w:lang w:val="ru-RU"/>
                </w:rPr>
                <w:t>@</w:t>
              </w:r>
              <w:r w:rsidR="007E7D1A" w:rsidRPr="00E40F3D">
                <w:rPr>
                  <w:rStyle w:val="ad"/>
                  <w:rFonts w:ascii="Times New Roman" w:hAnsi="Times New Roman" w:cs="Times New Roman"/>
                </w:rPr>
                <w:t>kumtor</w:t>
              </w:r>
              <w:r w:rsidR="007E7D1A" w:rsidRPr="00E40F3D">
                <w:rPr>
                  <w:rStyle w:val="ad"/>
                  <w:rFonts w:ascii="Times New Roman" w:hAnsi="Times New Roman" w:cs="Times New Roman"/>
                  <w:lang w:val="ru-RU"/>
                </w:rPr>
                <w:t>.</w:t>
              </w:r>
              <w:r w:rsidR="007E7D1A" w:rsidRPr="00E40F3D">
                <w:rPr>
                  <w:rStyle w:val="ad"/>
                  <w:rFonts w:ascii="Times New Roman" w:hAnsi="Times New Roman" w:cs="Times New Roman"/>
                </w:rPr>
                <w:t>kg</w:t>
              </w:r>
            </w:hyperlink>
          </w:p>
          <w:p w14:paraId="7E071EE9" w14:textId="43296E3F" w:rsidR="000F4D6F" w:rsidRPr="00E40F3D" w:rsidRDefault="000F4D6F" w:rsidP="00BA778C">
            <w:pPr>
              <w:spacing w:after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40F3D">
              <w:rPr>
                <w:rFonts w:ascii="Times New Roman" w:hAnsi="Times New Roman" w:cs="Times New Roman"/>
                <w:lang w:val="ru-RU"/>
              </w:rPr>
              <w:t>до</w:t>
            </w:r>
            <w:r w:rsidRPr="00E40F3D">
              <w:rPr>
                <w:rFonts w:ascii="Times New Roman" w:hAnsi="Times New Roman" w:cs="Times New Roman"/>
              </w:rPr>
              <w:t> </w:t>
            </w:r>
            <w:r w:rsidRPr="00E40F3D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  <w:r w:rsidR="00207A23" w:rsidRPr="00E40F3D">
              <w:rPr>
                <w:rFonts w:ascii="Times New Roman" w:hAnsi="Times New Roman" w:cs="Times New Roman"/>
                <w:b/>
                <w:bCs/>
                <w:lang w:val="ru-RU"/>
              </w:rPr>
              <w:t>4</w:t>
            </w:r>
            <w:r w:rsidRPr="00E40F3D">
              <w:rPr>
                <w:rFonts w:ascii="Times New Roman" w:hAnsi="Times New Roman" w:cs="Times New Roman"/>
                <w:b/>
                <w:bCs/>
                <w:lang w:val="ru-RU"/>
              </w:rPr>
              <w:t>:00 часов</w:t>
            </w:r>
            <w:r w:rsidR="0071271E" w:rsidRPr="00E40F3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(по Бишкекскому времени)</w:t>
            </w:r>
            <w:r w:rsidRPr="00E40F3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="00207A23" w:rsidRPr="00E40F3D">
              <w:rPr>
                <w:rFonts w:ascii="Times New Roman" w:hAnsi="Times New Roman" w:cs="Times New Roman"/>
                <w:b/>
                <w:bCs/>
                <w:lang w:val="ru-RU"/>
              </w:rPr>
              <w:t>10 сентября</w:t>
            </w:r>
            <w:r w:rsidR="00A4278A" w:rsidRPr="00E40F3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2026</w:t>
            </w:r>
            <w:r w:rsidRPr="00E40F3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года.</w:t>
            </w:r>
          </w:p>
          <w:p w14:paraId="4B03C380" w14:textId="761E7CAE" w:rsidR="003C579B" w:rsidRPr="00E40F3D" w:rsidRDefault="003C579B" w:rsidP="00207A23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0F3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</w:p>
          <w:p w14:paraId="7239D245" w14:textId="6ADCDE24" w:rsidR="000F4D6F" w:rsidRPr="00E40F3D" w:rsidRDefault="00164BA1" w:rsidP="00BA778C">
            <w:pPr>
              <w:spacing w:after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40F3D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Коммерческие</w:t>
            </w:r>
            <w:r w:rsidR="00471A94" w:rsidRPr="00E40F3D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предложения, поступившие позже или на иную почту, рассматриваться не будут.</w:t>
            </w:r>
          </w:p>
        </w:tc>
      </w:tr>
      <w:tr w:rsidR="00B81AA7" w:rsidRPr="006D1D7B" w14:paraId="0B3622E9" w14:textId="77777777" w:rsidTr="00F82475">
        <w:trPr>
          <w:trHeight w:val="475"/>
        </w:trPr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55B7EBB" w14:textId="27C75DA4" w:rsidR="00B81AA7" w:rsidRPr="00E40F3D" w:rsidRDefault="00AF297D" w:rsidP="00BA778C">
            <w:pPr>
              <w:spacing w:after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40F3D">
              <w:rPr>
                <w:rFonts w:ascii="Times New Roman" w:hAnsi="Times New Roman" w:cs="Times New Roman"/>
                <w:b/>
                <w:bCs/>
                <w:lang w:val="ru-RU"/>
              </w:rPr>
              <w:t>Заявка на участие должно содержать следующие документы: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F430D30" w14:textId="529801A1" w:rsidR="006311BA" w:rsidRPr="00E40F3D" w:rsidRDefault="006311BA" w:rsidP="006311BA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0F3D">
              <w:rPr>
                <w:rFonts w:ascii="Times New Roman" w:hAnsi="Times New Roman" w:cs="Times New Roman"/>
                <w:lang w:val="ru-RU"/>
              </w:rPr>
              <w:t>Коммерческое предложение с учетом</w:t>
            </w:r>
          </w:p>
          <w:p w14:paraId="7C75EFFC" w14:textId="45DC98B7" w:rsidR="006311BA" w:rsidRPr="00E40F3D" w:rsidRDefault="006311BA" w:rsidP="006311BA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0F3D">
              <w:rPr>
                <w:rFonts w:ascii="Times New Roman" w:hAnsi="Times New Roman" w:cs="Times New Roman"/>
                <w:lang w:val="ru-RU"/>
              </w:rPr>
              <w:t xml:space="preserve">∙ Сроков </w:t>
            </w:r>
            <w:r w:rsidR="00C27E50" w:rsidRPr="00E40F3D">
              <w:rPr>
                <w:rFonts w:ascii="Times New Roman" w:hAnsi="Times New Roman" w:cs="Times New Roman"/>
                <w:lang w:val="ru-RU"/>
              </w:rPr>
              <w:t>выполнения услуг</w:t>
            </w:r>
          </w:p>
          <w:p w14:paraId="53849028" w14:textId="77777777" w:rsidR="006311BA" w:rsidRPr="00E40F3D" w:rsidRDefault="006311BA" w:rsidP="006311BA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0F3D">
              <w:rPr>
                <w:rFonts w:ascii="Times New Roman" w:hAnsi="Times New Roman" w:cs="Times New Roman"/>
                <w:lang w:val="ru-RU"/>
              </w:rPr>
              <w:t>∙ Условия оплаты</w:t>
            </w:r>
          </w:p>
          <w:p w14:paraId="1F9B20E1" w14:textId="6E3C7780" w:rsidR="006311BA" w:rsidRPr="00E40F3D" w:rsidRDefault="006311BA" w:rsidP="006311BA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0F3D">
              <w:rPr>
                <w:rFonts w:ascii="Times New Roman" w:hAnsi="Times New Roman" w:cs="Times New Roman"/>
                <w:lang w:val="ru-RU"/>
              </w:rPr>
              <w:t xml:space="preserve">∙ Срок действия КП (не менее </w:t>
            </w:r>
            <w:r w:rsidR="001E7B9C" w:rsidRPr="00E40F3D">
              <w:rPr>
                <w:rFonts w:ascii="Times New Roman" w:hAnsi="Times New Roman" w:cs="Times New Roman"/>
                <w:lang w:val="ru-RU"/>
              </w:rPr>
              <w:t>60</w:t>
            </w:r>
            <w:r w:rsidRPr="00E40F3D">
              <w:rPr>
                <w:rFonts w:ascii="Times New Roman" w:hAnsi="Times New Roman" w:cs="Times New Roman"/>
                <w:lang w:val="ru-RU"/>
              </w:rPr>
              <w:t xml:space="preserve"> календарных дней)</w:t>
            </w:r>
          </w:p>
          <w:p w14:paraId="62199A02" w14:textId="2E0189A3" w:rsidR="00B81AA7" w:rsidRPr="00E40F3D" w:rsidRDefault="00760382" w:rsidP="00760382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0F3D">
              <w:rPr>
                <w:rFonts w:ascii="Times New Roman" w:hAnsi="Times New Roman" w:cs="Times New Roman"/>
                <w:lang w:val="ru-RU"/>
              </w:rPr>
              <w:t>∙</w:t>
            </w:r>
            <w:r w:rsidR="001845B8" w:rsidRPr="00E40F3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07A23" w:rsidRPr="00E40F3D">
              <w:rPr>
                <w:rFonts w:ascii="Times New Roman" w:hAnsi="Times New Roman" w:cs="Times New Roman"/>
                <w:lang w:val="ru-RU"/>
              </w:rPr>
              <w:t>В соответствии с условиями ТЗ.</w:t>
            </w:r>
          </w:p>
        </w:tc>
      </w:tr>
      <w:tr w:rsidR="00363020" w:rsidRPr="006D1D7B" w14:paraId="60E4746B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0D34FAB" w14:textId="717E985B" w:rsidR="00284E19" w:rsidRPr="00E40F3D" w:rsidRDefault="00164BA1" w:rsidP="00284E19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40F3D">
              <w:rPr>
                <w:rFonts w:ascii="Times New Roman" w:hAnsi="Times New Roman" w:cs="Times New Roman"/>
                <w:lang w:val="ru-RU"/>
              </w:rPr>
              <w:t>Коммерческое п</w:t>
            </w:r>
            <w:r w:rsidR="00363020" w:rsidRPr="00E40F3D">
              <w:rPr>
                <w:rFonts w:ascii="Times New Roman" w:hAnsi="Times New Roman" w:cs="Times New Roman"/>
                <w:lang w:val="ru-RU"/>
              </w:rPr>
              <w:t>редложение</w:t>
            </w:r>
            <w:r w:rsidR="001944A2" w:rsidRPr="00E40F3D">
              <w:rPr>
                <w:rFonts w:ascii="Times New Roman" w:hAnsi="Times New Roman" w:cs="Times New Roman"/>
                <w:lang w:val="ru-RU"/>
              </w:rPr>
              <w:t xml:space="preserve"> выслать на почту</w:t>
            </w:r>
            <w:r w:rsidR="00363020" w:rsidRPr="00E40F3D">
              <w:rPr>
                <w:rFonts w:ascii="Times New Roman" w:hAnsi="Times New Roman" w:cs="Times New Roman"/>
                <w:lang w:val="ru-RU"/>
              </w:rPr>
              <w:t xml:space="preserve"> </w:t>
            </w:r>
            <w:hyperlink r:id="rId6" w:history="1">
              <w:r w:rsidR="001E7B9C" w:rsidRPr="00E40F3D">
                <w:rPr>
                  <w:rStyle w:val="ad"/>
                  <w:rFonts w:ascii="Times New Roman" w:hAnsi="Times New Roman" w:cs="Times New Roman"/>
                </w:rPr>
                <w:t>Asel</w:t>
              </w:r>
              <w:r w:rsidR="001E7B9C" w:rsidRPr="00E40F3D">
                <w:rPr>
                  <w:rStyle w:val="ad"/>
                  <w:rFonts w:ascii="Times New Roman" w:hAnsi="Times New Roman" w:cs="Times New Roman"/>
                  <w:lang w:val="ru-RU"/>
                </w:rPr>
                <w:t>.</w:t>
              </w:r>
              <w:r w:rsidR="001E7B9C" w:rsidRPr="00E40F3D">
                <w:rPr>
                  <w:rStyle w:val="ad"/>
                  <w:rFonts w:ascii="Times New Roman" w:hAnsi="Times New Roman" w:cs="Times New Roman"/>
                </w:rPr>
                <w:t>Abdyldaeva</w:t>
              </w:r>
              <w:r w:rsidR="001E7B9C" w:rsidRPr="00E40F3D">
                <w:rPr>
                  <w:rStyle w:val="ad"/>
                  <w:rFonts w:ascii="Times New Roman" w:hAnsi="Times New Roman" w:cs="Times New Roman"/>
                  <w:lang w:val="ru-RU"/>
                </w:rPr>
                <w:t>@</w:t>
              </w:r>
              <w:r w:rsidR="001E7B9C" w:rsidRPr="00E40F3D">
                <w:rPr>
                  <w:rStyle w:val="ad"/>
                  <w:rFonts w:ascii="Times New Roman" w:hAnsi="Times New Roman" w:cs="Times New Roman"/>
                </w:rPr>
                <w:t>kumtor</w:t>
              </w:r>
              <w:r w:rsidR="001E7B9C" w:rsidRPr="00E40F3D">
                <w:rPr>
                  <w:rStyle w:val="ad"/>
                  <w:rFonts w:ascii="Times New Roman" w:hAnsi="Times New Roman" w:cs="Times New Roman"/>
                  <w:lang w:val="ru-RU"/>
                </w:rPr>
                <w:t>.</w:t>
              </w:r>
              <w:r w:rsidR="001E7B9C" w:rsidRPr="00E40F3D">
                <w:rPr>
                  <w:rStyle w:val="ad"/>
                  <w:rFonts w:ascii="Times New Roman" w:hAnsi="Times New Roman" w:cs="Times New Roman"/>
                </w:rPr>
                <w:t>kg</w:t>
              </w:r>
            </w:hyperlink>
            <w:r w:rsidR="00063B18" w:rsidRPr="00E40F3D">
              <w:rPr>
                <w:rFonts w:ascii="Times New Roman" w:hAnsi="Times New Roman" w:cs="Times New Roman"/>
                <w:lang w:val="ru-RU"/>
              </w:rPr>
              <w:t xml:space="preserve"> до</w:t>
            </w:r>
            <w:r w:rsidR="00063B18" w:rsidRPr="00E40F3D">
              <w:rPr>
                <w:rFonts w:ascii="Times New Roman" w:hAnsi="Times New Roman" w:cs="Times New Roman"/>
              </w:rPr>
              <w:t> </w:t>
            </w:r>
            <w:r w:rsidR="00063B18" w:rsidRPr="00E40F3D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  <w:r w:rsidR="001E7B9C" w:rsidRPr="00E40F3D">
              <w:rPr>
                <w:rFonts w:ascii="Times New Roman" w:hAnsi="Times New Roman" w:cs="Times New Roman"/>
                <w:b/>
                <w:bCs/>
                <w:lang w:val="ru-RU"/>
              </w:rPr>
              <w:t>4</w:t>
            </w:r>
            <w:r w:rsidR="00063B18" w:rsidRPr="00E40F3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:00 часов (по Бишкекскому времени) </w:t>
            </w:r>
            <w:r w:rsidR="001E7B9C" w:rsidRPr="00E40F3D">
              <w:rPr>
                <w:rFonts w:ascii="Times New Roman" w:hAnsi="Times New Roman" w:cs="Times New Roman"/>
                <w:b/>
                <w:bCs/>
                <w:lang w:val="ru-RU"/>
              </w:rPr>
              <w:t>10 сентября</w:t>
            </w:r>
            <w:r w:rsidR="00063B18" w:rsidRPr="00E40F3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2026 года.</w:t>
            </w:r>
          </w:p>
          <w:p w14:paraId="2576FD69" w14:textId="55A443BD" w:rsidR="00363020" w:rsidRPr="00E40F3D" w:rsidRDefault="00363020" w:rsidP="0036302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63020" w:rsidRPr="006D1D7B" w14:paraId="0837FA27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7530D74" w14:textId="1CA72990" w:rsidR="00363020" w:rsidRPr="00E40F3D" w:rsidRDefault="00363020" w:rsidP="0036302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40F3D">
              <w:rPr>
                <w:rFonts w:ascii="Times New Roman" w:hAnsi="Times New Roman" w:cs="Times New Roman"/>
                <w:lang w:val="ru-RU"/>
              </w:rPr>
              <w:t xml:space="preserve">Заказчик имеет право принимать или отклонять какое-либо или все предложения, а также отменить процесс </w:t>
            </w:r>
            <w:r w:rsidR="001845B8" w:rsidRPr="00E40F3D">
              <w:rPr>
                <w:rFonts w:ascii="Times New Roman" w:hAnsi="Times New Roman" w:cs="Times New Roman"/>
                <w:lang w:val="ru-RU"/>
              </w:rPr>
              <w:t>отбора</w:t>
            </w:r>
            <w:r w:rsidRPr="00E40F3D">
              <w:rPr>
                <w:rFonts w:ascii="Times New Roman" w:hAnsi="Times New Roman" w:cs="Times New Roman"/>
                <w:lang w:val="ru-RU"/>
              </w:rPr>
              <w:t xml:space="preserve"> в любое время, не неся при этом никаких обязательств перед соответствующими участниками.</w:t>
            </w:r>
            <w:r w:rsidR="00DA65C4" w:rsidRPr="00E40F3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363020" w:rsidRPr="006D1D7B" w14:paraId="00E0BF68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16385C0" w14:textId="77777777" w:rsidR="00363020" w:rsidRPr="00E40F3D" w:rsidRDefault="0064015F" w:rsidP="0036302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40F3D">
              <w:rPr>
                <w:rFonts w:ascii="Times New Roman" w:hAnsi="Times New Roman" w:cs="Times New Roman"/>
                <w:lang w:val="ru-RU"/>
              </w:rPr>
              <w:t>Коммерческое предложение должно быть на официальном бланке.</w:t>
            </w:r>
          </w:p>
          <w:p w14:paraId="668469EE" w14:textId="75FB498A" w:rsidR="00280462" w:rsidRPr="00E40F3D" w:rsidRDefault="00280462" w:rsidP="0036302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63020" w:rsidRPr="006D1D7B" w14:paraId="69D87D5A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F871237" w14:textId="77777777" w:rsidR="00280462" w:rsidRPr="00E40F3D" w:rsidRDefault="00280462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D4DDC9B" w14:textId="7C7BA284" w:rsidR="0064015F" w:rsidRPr="00E40F3D" w:rsidRDefault="0064015F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0F3D">
              <w:rPr>
                <w:rFonts w:ascii="Times New Roman" w:hAnsi="Times New Roman" w:cs="Times New Roman"/>
                <w:lang w:val="ru-RU"/>
              </w:rPr>
              <w:t xml:space="preserve">Каждый участник отбора может подать только одно </w:t>
            </w:r>
            <w:r w:rsidR="00164BA1" w:rsidRPr="00E40F3D">
              <w:rPr>
                <w:rFonts w:ascii="Times New Roman" w:hAnsi="Times New Roman" w:cs="Times New Roman"/>
                <w:lang w:val="ru-RU"/>
              </w:rPr>
              <w:t>коммерческое</w:t>
            </w:r>
            <w:r w:rsidRPr="00E40F3D">
              <w:rPr>
                <w:rFonts w:ascii="Times New Roman" w:hAnsi="Times New Roman" w:cs="Times New Roman"/>
                <w:lang w:val="ru-RU"/>
              </w:rPr>
              <w:t xml:space="preserve"> предложение.</w:t>
            </w:r>
          </w:p>
          <w:p w14:paraId="2C6B51E2" w14:textId="77777777" w:rsidR="00280462" w:rsidRPr="00E40F3D" w:rsidRDefault="00280462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F14E6F8" w14:textId="0DD8B7DF" w:rsidR="0064015F" w:rsidRPr="00E40F3D" w:rsidRDefault="0064015F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0F3D">
              <w:rPr>
                <w:rFonts w:ascii="Times New Roman" w:hAnsi="Times New Roman" w:cs="Times New Roman"/>
                <w:lang w:val="ru-RU"/>
              </w:rPr>
              <w:t xml:space="preserve">Срок действия </w:t>
            </w:r>
            <w:r w:rsidR="00164BA1" w:rsidRPr="00E40F3D">
              <w:rPr>
                <w:rFonts w:ascii="Times New Roman" w:hAnsi="Times New Roman" w:cs="Times New Roman"/>
                <w:lang w:val="ru-RU"/>
              </w:rPr>
              <w:t>коммерческ</w:t>
            </w:r>
            <w:r w:rsidR="00265B32" w:rsidRPr="00E40F3D">
              <w:rPr>
                <w:rFonts w:ascii="Times New Roman" w:hAnsi="Times New Roman" w:cs="Times New Roman"/>
                <w:lang w:val="ru-RU"/>
              </w:rPr>
              <w:t xml:space="preserve">ого </w:t>
            </w:r>
            <w:r w:rsidRPr="00E40F3D">
              <w:rPr>
                <w:rFonts w:ascii="Times New Roman" w:hAnsi="Times New Roman" w:cs="Times New Roman"/>
                <w:lang w:val="ru-RU"/>
              </w:rPr>
              <w:t xml:space="preserve">предложения должно быть не менее </w:t>
            </w:r>
            <w:r w:rsidR="00EF0CA1" w:rsidRPr="00E40F3D">
              <w:rPr>
                <w:rFonts w:ascii="Times New Roman" w:hAnsi="Times New Roman" w:cs="Times New Roman"/>
                <w:lang w:val="ru-RU"/>
              </w:rPr>
              <w:t>4</w:t>
            </w:r>
            <w:r w:rsidRPr="00E40F3D">
              <w:rPr>
                <w:rFonts w:ascii="Times New Roman" w:hAnsi="Times New Roman" w:cs="Times New Roman"/>
                <w:lang w:val="ru-RU"/>
              </w:rPr>
              <w:t>0 календарных дней.</w:t>
            </w:r>
          </w:p>
          <w:p w14:paraId="1750CF90" w14:textId="77777777" w:rsidR="0056596F" w:rsidRPr="00E40F3D" w:rsidRDefault="0056596F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EEF9FF7" w14:textId="0E17E492" w:rsidR="00363020" w:rsidRPr="00E40F3D" w:rsidRDefault="0064015F" w:rsidP="00363020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0F3D">
              <w:rPr>
                <w:rFonts w:ascii="Times New Roman" w:hAnsi="Times New Roman" w:cs="Times New Roman"/>
                <w:lang w:val="ru-RU"/>
              </w:rPr>
              <w:t xml:space="preserve">Не допускается внесение изменений в </w:t>
            </w:r>
            <w:r w:rsidR="00164BA1" w:rsidRPr="00E40F3D">
              <w:rPr>
                <w:rFonts w:ascii="Times New Roman" w:hAnsi="Times New Roman" w:cs="Times New Roman"/>
                <w:lang w:val="ru-RU"/>
              </w:rPr>
              <w:t>коммерческого</w:t>
            </w:r>
            <w:r w:rsidRPr="00E40F3D">
              <w:rPr>
                <w:rFonts w:ascii="Times New Roman" w:hAnsi="Times New Roman" w:cs="Times New Roman"/>
                <w:lang w:val="ru-RU"/>
              </w:rPr>
              <w:t xml:space="preserve"> предложения в срок действия предложения.</w:t>
            </w:r>
            <w:r w:rsidR="00363020" w:rsidRPr="00E40F3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EB06FE" w:rsidRPr="006D1D7B" w14:paraId="339D3304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5D07173" w14:textId="77777777" w:rsidR="00280462" w:rsidRPr="00E40F3D" w:rsidRDefault="00280462" w:rsidP="004925F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  <w:p w14:paraId="24BCA008" w14:textId="689531AD" w:rsidR="00280462" w:rsidRPr="00E40F3D" w:rsidRDefault="004925F3" w:rsidP="00363020">
            <w:pPr>
              <w:spacing w:after="0"/>
              <w:rPr>
                <w:lang w:val="ru-RU"/>
              </w:rPr>
            </w:pPr>
            <w:r w:rsidRPr="00E40F3D">
              <w:rPr>
                <w:rFonts w:ascii="Times New Roman" w:hAnsi="Times New Roman" w:cs="Times New Roman"/>
                <w:lang w:val="ru-RU"/>
              </w:rPr>
              <w:t xml:space="preserve">Все вопросы по поводу настоящего </w:t>
            </w:r>
            <w:r w:rsidR="00FD0562" w:rsidRPr="00E40F3D">
              <w:rPr>
                <w:rFonts w:ascii="Times New Roman" w:hAnsi="Times New Roman" w:cs="Times New Roman"/>
                <w:lang w:val="ru-RU"/>
              </w:rPr>
              <w:t>отбора</w:t>
            </w:r>
            <w:r w:rsidRPr="00E40F3D">
              <w:rPr>
                <w:rFonts w:ascii="Times New Roman" w:hAnsi="Times New Roman" w:cs="Times New Roman"/>
                <w:lang w:val="ru-RU"/>
              </w:rPr>
              <w:t xml:space="preserve"> должны быть направлены по электронной почте на адрес </w:t>
            </w:r>
            <w:hyperlink r:id="rId7" w:history="1">
              <w:r w:rsidR="00037794" w:rsidRPr="00E40F3D">
                <w:rPr>
                  <w:rStyle w:val="ad"/>
                </w:rPr>
                <w:t>Asel</w:t>
              </w:r>
              <w:r w:rsidR="00037794" w:rsidRPr="00E40F3D">
                <w:rPr>
                  <w:rStyle w:val="ad"/>
                  <w:lang w:val="ru-RU"/>
                </w:rPr>
                <w:t>.</w:t>
              </w:r>
              <w:r w:rsidR="00037794" w:rsidRPr="00E40F3D">
                <w:rPr>
                  <w:rStyle w:val="ad"/>
                </w:rPr>
                <w:t>Abdyldaeva</w:t>
              </w:r>
              <w:r w:rsidR="00037794" w:rsidRPr="00E40F3D">
                <w:rPr>
                  <w:rStyle w:val="ad"/>
                  <w:lang w:val="ru-RU"/>
                </w:rPr>
                <w:t>@</w:t>
              </w:r>
              <w:r w:rsidR="00037794" w:rsidRPr="00E40F3D">
                <w:rPr>
                  <w:rStyle w:val="ad"/>
                </w:rPr>
                <w:t>kumtor</w:t>
              </w:r>
              <w:r w:rsidR="00037794" w:rsidRPr="00E40F3D">
                <w:rPr>
                  <w:rStyle w:val="ad"/>
                  <w:lang w:val="ru-RU"/>
                </w:rPr>
                <w:t>.</w:t>
              </w:r>
              <w:r w:rsidR="00037794" w:rsidRPr="00E40F3D">
                <w:rPr>
                  <w:rStyle w:val="ad"/>
                </w:rPr>
                <w:t>kg</w:t>
              </w:r>
            </w:hyperlink>
            <w:r w:rsidR="00674F2C" w:rsidRPr="00E40F3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CD3C79B" w14:textId="60CA43A5" w:rsidR="00280462" w:rsidRPr="00E40F3D" w:rsidRDefault="00280462" w:rsidP="0036302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40F3D">
              <w:rPr>
                <w:rFonts w:ascii="Times New Roman" w:hAnsi="Times New Roman" w:cs="Times New Roman"/>
                <w:lang w:val="ru-RU"/>
              </w:rPr>
              <w:t>Запросы для разъяснения условий отбора должны быть направлены за 3 календарных дня до наступления окончательного срока предоставления предложения.</w:t>
            </w:r>
          </w:p>
        </w:tc>
      </w:tr>
    </w:tbl>
    <w:p w14:paraId="521D120F" w14:textId="77777777" w:rsidR="003C579B" w:rsidRPr="00E40F3D" w:rsidRDefault="003C579B" w:rsidP="001931D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9EEF6A1" w14:textId="77777777" w:rsidR="00037794" w:rsidRPr="00E40F3D" w:rsidRDefault="00037794" w:rsidP="001931D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7956E3DD" w14:textId="77777777" w:rsidR="00037794" w:rsidRPr="00E40F3D" w:rsidRDefault="00037794" w:rsidP="001931D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18101198" w14:textId="0D66EF32" w:rsidR="00037794" w:rsidRPr="00E40F3D" w:rsidRDefault="00A72553" w:rsidP="00A72553">
      <w:pPr>
        <w:tabs>
          <w:tab w:val="left" w:pos="2268"/>
        </w:tabs>
        <w:jc w:val="right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lastRenderedPageBreak/>
        <w:t xml:space="preserve">Приложение </w:t>
      </w:r>
    </w:p>
    <w:p w14:paraId="586F770B" w14:textId="77777777" w:rsidR="00E40F3D" w:rsidRPr="00E40F3D" w:rsidRDefault="00E40F3D" w:rsidP="00E40F3D">
      <w:pPr>
        <w:pStyle w:val="2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E40F3D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Техническое задание</w:t>
      </w:r>
      <w:r w:rsidRPr="00E40F3D">
        <w:rPr>
          <w:rFonts w:ascii="Times New Roman" w:hAnsi="Times New Roman" w:cs="Times New Roman"/>
          <w:b/>
          <w:lang w:val="ru-RU"/>
        </w:rPr>
        <w:t xml:space="preserve"> </w:t>
      </w:r>
      <w:r w:rsidRPr="00E40F3D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на выполнение инженерно-геологических изысканий выбранных участков строительства «Строительств</w:t>
      </w:r>
      <w:r w:rsidRPr="00E40F3D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y-KG"/>
        </w:rPr>
        <w:t>о</w:t>
      </w:r>
      <w:r w:rsidRPr="00E40F3D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 нового лагеря и поэтапный перенос существующего лагеря с инженерной инфраструктурой на нижнюю площадку рудника Кумтор».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965"/>
        <w:gridCol w:w="6300"/>
      </w:tblGrid>
      <w:tr w:rsidR="00E40F3D" w:rsidRPr="006D1D7B" w14:paraId="027F84F8" w14:textId="77777777" w:rsidTr="000A7FD0">
        <w:trPr>
          <w:trHeight w:val="1115"/>
        </w:trPr>
        <w:tc>
          <w:tcPr>
            <w:tcW w:w="540" w:type="dxa"/>
          </w:tcPr>
          <w:p w14:paraId="4736D31D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</w:rPr>
              <w:t>п/п №</w:t>
            </w:r>
          </w:p>
        </w:tc>
        <w:tc>
          <w:tcPr>
            <w:tcW w:w="2965" w:type="dxa"/>
          </w:tcPr>
          <w:p w14:paraId="1D4DCB84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Параметры требований закупаемых товаров, работ, услуг (предмет закупки)</w:t>
            </w:r>
          </w:p>
        </w:tc>
        <w:tc>
          <w:tcPr>
            <w:tcW w:w="6300" w:type="dxa"/>
          </w:tcPr>
          <w:p w14:paraId="4C854179" w14:textId="77777777" w:rsidR="00E40F3D" w:rsidRPr="000A7FD0" w:rsidRDefault="00E40F3D" w:rsidP="000A7FD0">
            <w:pPr>
              <w:pStyle w:val="af3"/>
              <w:tabs>
                <w:tab w:val="clear" w:pos="4677"/>
                <w:tab w:val="clear" w:pos="9355"/>
                <w:tab w:val="num" w:pos="600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 xml:space="preserve">Проведение инженерно-геологического изыскания грунта, </w:t>
            </w:r>
          </w:p>
          <w:p w14:paraId="2F2D937A" w14:textId="77777777" w:rsidR="00E40F3D" w:rsidRPr="000A7FD0" w:rsidRDefault="00E40F3D" w:rsidP="003B027D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40F3D" w:rsidRPr="000A7FD0" w14:paraId="2FF9E061" w14:textId="77777777" w:rsidTr="000A7FD0">
        <w:tc>
          <w:tcPr>
            <w:tcW w:w="540" w:type="dxa"/>
          </w:tcPr>
          <w:p w14:paraId="711CC2CE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65" w:type="dxa"/>
          </w:tcPr>
          <w:p w14:paraId="776A5930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Наименование/вид количество /объемы единица измерения</w:t>
            </w:r>
          </w:p>
        </w:tc>
        <w:tc>
          <w:tcPr>
            <w:tcW w:w="6300" w:type="dxa"/>
          </w:tcPr>
          <w:p w14:paraId="45EC7D0D" w14:textId="77777777" w:rsidR="00E40F3D" w:rsidRPr="000A7FD0" w:rsidRDefault="00E40F3D" w:rsidP="00E40F3D">
            <w:pPr>
              <w:pStyle w:val="af3"/>
              <w:numPr>
                <w:ilvl w:val="0"/>
                <w:numId w:val="30"/>
              </w:numPr>
              <w:spacing w:before="60"/>
              <w:ind w:left="1156"/>
              <w:rPr>
                <w:i/>
                <w:iCs/>
                <w:sz w:val="22"/>
                <w:szCs w:val="22"/>
              </w:rPr>
            </w:pPr>
            <w:r w:rsidRPr="000A7FD0">
              <w:rPr>
                <w:i/>
                <w:iCs/>
                <w:sz w:val="22"/>
                <w:szCs w:val="22"/>
              </w:rPr>
              <w:t>Исходные данные для составления проекта:</w:t>
            </w:r>
          </w:p>
          <w:p w14:paraId="1C8623E2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Задание Заказчика.</w:t>
            </w:r>
          </w:p>
          <w:p w14:paraId="611B4581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 xml:space="preserve">Генеральный план расположения будущих объектов.  </w:t>
            </w:r>
          </w:p>
          <w:p w14:paraId="19FAD790" w14:textId="77777777" w:rsidR="00E40F3D" w:rsidRPr="000A7FD0" w:rsidRDefault="00E40F3D" w:rsidP="003B027D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0A7F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  <w:t>Примечание: Подрядчик подтверждает, что указанные исходные данные переданы Заказчиком Подрядчику в полном объеме. Дополнительные материалы, необходимые для выполнения работ, будут запрашиваться по мере необходимости. Подрядчик подтверждает, что дополнительные материалы не повлияют на срок выполнения работ, установленный в Договоре.</w:t>
            </w:r>
          </w:p>
          <w:p w14:paraId="0E8B9D67" w14:textId="77777777" w:rsidR="00E40F3D" w:rsidRPr="000A7FD0" w:rsidRDefault="00E40F3D" w:rsidP="00E40F3D">
            <w:pPr>
              <w:pStyle w:val="af3"/>
              <w:numPr>
                <w:ilvl w:val="0"/>
                <w:numId w:val="30"/>
              </w:numPr>
              <w:tabs>
                <w:tab w:val="clear" w:pos="4677"/>
                <w:tab w:val="clear" w:pos="9355"/>
                <w:tab w:val="num" w:pos="600"/>
              </w:tabs>
              <w:spacing w:before="60"/>
              <w:ind w:left="1246"/>
              <w:jc w:val="both"/>
              <w:rPr>
                <w:sz w:val="22"/>
                <w:szCs w:val="22"/>
                <w:lang w:val="ky-KG"/>
              </w:rPr>
            </w:pPr>
            <w:r w:rsidRPr="000A7FD0">
              <w:rPr>
                <w:i/>
                <w:iCs/>
                <w:sz w:val="22"/>
                <w:szCs w:val="22"/>
                <w:lang w:val="en-US"/>
              </w:rPr>
              <w:t>Общие данные</w:t>
            </w:r>
          </w:p>
          <w:p w14:paraId="1D221EDC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4677"/>
                <w:tab w:val="clear" w:pos="9355"/>
                <w:tab w:val="num" w:pos="600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Наименование проекта – «Инженерно-геологически</w:t>
            </w:r>
            <w:r w:rsidRPr="000A7FD0">
              <w:rPr>
                <w:sz w:val="22"/>
                <w:szCs w:val="22"/>
                <w:lang w:val="ky-KG"/>
              </w:rPr>
              <w:t>е</w:t>
            </w:r>
            <w:r w:rsidRPr="000A7FD0">
              <w:rPr>
                <w:sz w:val="22"/>
                <w:szCs w:val="22"/>
              </w:rPr>
              <w:t xml:space="preserve"> изыскани</w:t>
            </w:r>
            <w:r w:rsidRPr="000A7FD0">
              <w:rPr>
                <w:sz w:val="22"/>
                <w:szCs w:val="22"/>
                <w:lang w:val="ky-KG"/>
              </w:rPr>
              <w:t>я</w:t>
            </w:r>
            <w:r w:rsidRPr="000A7FD0">
              <w:rPr>
                <w:sz w:val="22"/>
                <w:szCs w:val="22"/>
              </w:rPr>
              <w:t xml:space="preserve"> выбранных участков строительства «</w:t>
            </w:r>
            <w:r w:rsidRPr="000A7FD0">
              <w:rPr>
                <w:bCs/>
                <w:sz w:val="22"/>
                <w:szCs w:val="22"/>
              </w:rPr>
              <w:t>Строительств</w:t>
            </w:r>
            <w:r w:rsidRPr="000A7FD0">
              <w:rPr>
                <w:bCs/>
                <w:sz w:val="22"/>
                <w:szCs w:val="22"/>
                <w:lang w:val="ky-KG"/>
              </w:rPr>
              <w:t>о</w:t>
            </w:r>
            <w:r w:rsidRPr="000A7FD0">
              <w:rPr>
                <w:bCs/>
                <w:sz w:val="22"/>
                <w:szCs w:val="22"/>
              </w:rPr>
              <w:t xml:space="preserve"> нового лагеря и поэтапный перенос существующего лагеря с инженерной инфраструктурой на нижнюю площадку рудника Кумтор</w:t>
            </w:r>
            <w:r w:rsidRPr="000A7FD0">
              <w:rPr>
                <w:sz w:val="22"/>
                <w:szCs w:val="22"/>
              </w:rPr>
              <w:t>».</w:t>
            </w:r>
          </w:p>
          <w:p w14:paraId="4106985E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4677"/>
                <w:tab w:val="clear" w:pos="9355"/>
                <w:tab w:val="num" w:pos="600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Вид работы – Проведение инженерно-геологических изысканий и подготовка отчета по вышеуказанным объектам.</w:t>
            </w:r>
          </w:p>
          <w:p w14:paraId="35101BB3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4677"/>
                <w:tab w:val="clear" w:pos="9355"/>
                <w:tab w:val="num" w:pos="600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Режим работы – вахтовый</w:t>
            </w:r>
            <w:r w:rsidRPr="000A7FD0">
              <w:rPr>
                <w:sz w:val="22"/>
                <w:szCs w:val="22"/>
                <w:lang w:val="en-US"/>
              </w:rPr>
              <w:t>.</w:t>
            </w:r>
          </w:p>
          <w:p w14:paraId="46037BCB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4677"/>
                <w:tab w:val="clear" w:pos="9355"/>
                <w:tab w:val="num" w:pos="600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Назначение – изучить литологическое и геокриологическое строение и свойства грунтов в контурах проектируемого объекта рудника Кумтор, с учетом данных архивных скважин (если имеются).</w:t>
            </w:r>
          </w:p>
          <w:p w14:paraId="0EB0E574" w14:textId="77777777" w:rsidR="00E40F3D" w:rsidRPr="000A7FD0" w:rsidRDefault="00E40F3D" w:rsidP="00E40F3D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0A7F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  <w:t xml:space="preserve">Стадия Рабочий Проект, согласно Генеральному плану участка «Перенос объектов инфраструктуры нижней площадки на руднике Кумтор». </w:t>
            </w:r>
          </w:p>
          <w:p w14:paraId="69B1C6BB" w14:textId="77777777" w:rsidR="00E40F3D" w:rsidRPr="000A7FD0" w:rsidRDefault="00E40F3D" w:rsidP="00E40F3D">
            <w:pPr>
              <w:pStyle w:val="af3"/>
              <w:numPr>
                <w:ilvl w:val="0"/>
                <w:numId w:val="30"/>
              </w:numPr>
              <w:tabs>
                <w:tab w:val="clear" w:pos="4677"/>
                <w:tab w:val="clear" w:pos="9355"/>
                <w:tab w:val="num" w:pos="600"/>
              </w:tabs>
              <w:spacing w:before="60"/>
              <w:ind w:left="1336"/>
              <w:rPr>
                <w:i/>
                <w:iCs/>
                <w:sz w:val="22"/>
                <w:szCs w:val="22"/>
                <w:lang w:val="en-US"/>
              </w:rPr>
            </w:pPr>
            <w:r w:rsidRPr="000A7FD0">
              <w:rPr>
                <w:i/>
                <w:iCs/>
                <w:sz w:val="22"/>
                <w:szCs w:val="22"/>
                <w:lang w:val="en-US"/>
              </w:rPr>
              <w:t>Объем работ, выполняемых Подрядчиком:</w:t>
            </w:r>
          </w:p>
          <w:p w14:paraId="040A66A0" w14:textId="77777777" w:rsidR="00E40F3D" w:rsidRPr="000A7FD0" w:rsidRDefault="00E40F3D" w:rsidP="003B027D">
            <w:pPr>
              <w:pStyle w:val="af3"/>
              <w:tabs>
                <w:tab w:val="clear" w:pos="4677"/>
                <w:tab w:val="clear" w:pos="9355"/>
              </w:tabs>
              <w:spacing w:before="60"/>
              <w:ind w:left="466" w:hanging="300"/>
              <w:jc w:val="both"/>
              <w:rPr>
                <w:sz w:val="22"/>
                <w:szCs w:val="22"/>
              </w:rPr>
            </w:pPr>
            <w:r w:rsidRPr="000A7FD0">
              <w:rPr>
                <w:b/>
                <w:sz w:val="22"/>
                <w:szCs w:val="22"/>
              </w:rPr>
              <w:t xml:space="preserve">   А.  </w:t>
            </w:r>
            <w:r w:rsidRPr="000A7FD0">
              <w:rPr>
                <w:sz w:val="22"/>
                <w:szCs w:val="22"/>
              </w:rPr>
              <w:t xml:space="preserve">Бурение скважин диаметром 112 и 132 мм колонковое, с применением разведочного пневмоударника с отбором проб по интервалам. </w:t>
            </w:r>
          </w:p>
          <w:p w14:paraId="1E0FC0C6" w14:textId="77777777" w:rsidR="00E40F3D" w:rsidRPr="000A7FD0" w:rsidRDefault="00E40F3D" w:rsidP="003B027D">
            <w:pPr>
              <w:pStyle w:val="af3"/>
              <w:tabs>
                <w:tab w:val="clear" w:pos="4677"/>
                <w:tab w:val="clear" w:pos="9355"/>
              </w:tabs>
              <w:spacing w:before="60"/>
              <w:ind w:left="466" w:hanging="300"/>
              <w:jc w:val="both"/>
              <w:rPr>
                <w:bCs/>
                <w:sz w:val="22"/>
                <w:szCs w:val="22"/>
              </w:rPr>
            </w:pPr>
            <w:r w:rsidRPr="000A7FD0">
              <w:rPr>
                <w:b/>
                <w:sz w:val="22"/>
                <w:szCs w:val="22"/>
              </w:rPr>
              <w:tab/>
            </w:r>
            <w:r w:rsidRPr="000A7FD0">
              <w:rPr>
                <w:bCs/>
                <w:sz w:val="22"/>
                <w:szCs w:val="22"/>
              </w:rPr>
              <w:t xml:space="preserve">Бурение скважин будет производиться оборудованием и персоналом Подрядчика. </w:t>
            </w:r>
          </w:p>
          <w:p w14:paraId="4090153E" w14:textId="01A5BD08" w:rsidR="00E40F3D" w:rsidRPr="000A7FD0" w:rsidRDefault="00E40F3D" w:rsidP="003B027D">
            <w:pPr>
              <w:pStyle w:val="af3"/>
              <w:tabs>
                <w:tab w:val="clear" w:pos="4677"/>
                <w:tab w:val="clear" w:pos="9355"/>
              </w:tabs>
              <w:spacing w:before="60"/>
              <w:ind w:left="466" w:hanging="300"/>
              <w:jc w:val="both"/>
              <w:rPr>
                <w:sz w:val="22"/>
                <w:szCs w:val="22"/>
                <w:lang w:val="ky-KG"/>
              </w:rPr>
            </w:pPr>
            <w:r w:rsidRPr="000A7FD0">
              <w:rPr>
                <w:sz w:val="22"/>
                <w:szCs w:val="22"/>
              </w:rPr>
              <w:t xml:space="preserve">     На предлагаемых площадках, в проектных контурах сооружений, пробурить необходимое количество инженерно-геологических скважин, требуемое нормативами, на глубину </w:t>
            </w:r>
            <w:r w:rsidRPr="000A7FD0">
              <w:rPr>
                <w:sz w:val="22"/>
                <w:szCs w:val="22"/>
                <w:lang w:val="ky-KG"/>
              </w:rPr>
              <w:t>от 8-10</w:t>
            </w:r>
            <w:r w:rsidRPr="000A7FD0">
              <w:rPr>
                <w:sz w:val="22"/>
                <w:szCs w:val="22"/>
              </w:rPr>
              <w:t xml:space="preserve"> м.</w:t>
            </w:r>
            <w:r w:rsidRPr="000A7FD0">
              <w:rPr>
                <w:sz w:val="22"/>
                <w:szCs w:val="22"/>
                <w:lang w:val="ky-KG"/>
              </w:rPr>
              <w:t xml:space="preserve"> ниже естественной поверхности. Количество и конкретные глубины необходимых скважин указать в КП.</w:t>
            </w:r>
          </w:p>
          <w:p w14:paraId="794179E2" w14:textId="77777777" w:rsidR="00E40F3D" w:rsidRPr="000A7FD0" w:rsidRDefault="00E40F3D" w:rsidP="003B027D">
            <w:pPr>
              <w:pStyle w:val="af3"/>
              <w:tabs>
                <w:tab w:val="clear" w:pos="4677"/>
                <w:tab w:val="clear" w:pos="9355"/>
                <w:tab w:val="left" w:pos="1920"/>
              </w:tabs>
              <w:spacing w:before="60"/>
              <w:ind w:left="466" w:hanging="30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 xml:space="preserve"> </w:t>
            </w:r>
            <w:r w:rsidRPr="000A7FD0">
              <w:rPr>
                <w:sz w:val="22"/>
                <w:szCs w:val="22"/>
                <w:lang w:val="en-US"/>
              </w:rPr>
              <w:t>a</w:t>
            </w:r>
            <w:r w:rsidRPr="000A7FD0">
              <w:rPr>
                <w:sz w:val="22"/>
                <w:szCs w:val="22"/>
              </w:rPr>
              <w:t xml:space="preserve">). Описание грунтов при бурении скважин будет осуществляться персоналом исполнителя, согласно существующим стандартам. </w:t>
            </w:r>
          </w:p>
          <w:p w14:paraId="5FEDC31E" w14:textId="77777777" w:rsidR="00E40F3D" w:rsidRPr="000A7FD0" w:rsidRDefault="00E40F3D" w:rsidP="003B027D">
            <w:pPr>
              <w:pStyle w:val="af3"/>
              <w:tabs>
                <w:tab w:val="clear" w:pos="4677"/>
                <w:tab w:val="clear" w:pos="9355"/>
              </w:tabs>
              <w:spacing w:before="60"/>
              <w:ind w:left="466" w:hanging="30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lastRenderedPageBreak/>
              <w:t xml:space="preserve">   </w:t>
            </w:r>
            <w:r w:rsidRPr="000A7FD0">
              <w:rPr>
                <w:sz w:val="22"/>
                <w:szCs w:val="22"/>
                <w:lang w:val="en-US"/>
              </w:rPr>
              <w:t>b</w:t>
            </w:r>
            <w:r w:rsidRPr="000A7FD0">
              <w:rPr>
                <w:sz w:val="22"/>
                <w:szCs w:val="22"/>
              </w:rPr>
              <w:t>). При описании необходимо уделять внимание наличию вечной мерзлоты и     присутствию/содержанию льда в керне.</w:t>
            </w:r>
          </w:p>
          <w:p w14:paraId="3F634504" w14:textId="77777777" w:rsidR="00E40F3D" w:rsidRPr="000A7FD0" w:rsidRDefault="00E40F3D" w:rsidP="003B027D">
            <w:pPr>
              <w:pStyle w:val="af3"/>
              <w:tabs>
                <w:tab w:val="clear" w:pos="4677"/>
                <w:tab w:val="clear" w:pos="9355"/>
              </w:tabs>
              <w:spacing w:before="60"/>
              <w:ind w:left="466" w:hanging="30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 xml:space="preserve">  </w:t>
            </w:r>
            <w:r w:rsidRPr="000A7FD0">
              <w:rPr>
                <w:sz w:val="22"/>
                <w:szCs w:val="22"/>
                <w:lang w:val="en-US"/>
              </w:rPr>
              <w:t>c</w:t>
            </w:r>
            <w:r w:rsidRPr="000A7FD0">
              <w:rPr>
                <w:sz w:val="22"/>
                <w:szCs w:val="22"/>
              </w:rPr>
              <w:t xml:space="preserve">).  Необходимо фиксировать наличие (и расположение) водоносных горизонтов в процессе бурения. </w:t>
            </w:r>
          </w:p>
          <w:p w14:paraId="5E5B929A" w14:textId="77777777" w:rsidR="00E40F3D" w:rsidRPr="000A7FD0" w:rsidRDefault="00E40F3D" w:rsidP="003B027D">
            <w:pPr>
              <w:pStyle w:val="af3"/>
              <w:tabs>
                <w:tab w:val="clear" w:pos="4677"/>
                <w:tab w:val="clear" w:pos="9355"/>
              </w:tabs>
              <w:spacing w:before="60"/>
              <w:ind w:left="466" w:hanging="30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 xml:space="preserve">  </w:t>
            </w:r>
            <w:r w:rsidRPr="000A7FD0">
              <w:rPr>
                <w:sz w:val="22"/>
                <w:szCs w:val="22"/>
                <w:lang w:val="en-US"/>
              </w:rPr>
              <w:t>d</w:t>
            </w:r>
            <w:r w:rsidRPr="000A7FD0">
              <w:rPr>
                <w:sz w:val="22"/>
                <w:szCs w:val="22"/>
              </w:rPr>
              <w:t>). При описании обязательно фотографирование керна с указанием глубины отбора.</w:t>
            </w:r>
          </w:p>
          <w:p w14:paraId="7A140A37" w14:textId="77777777" w:rsidR="00E40F3D" w:rsidRPr="000A7FD0" w:rsidRDefault="00E40F3D" w:rsidP="003B027D">
            <w:pPr>
              <w:pStyle w:val="af3"/>
              <w:tabs>
                <w:tab w:val="clear" w:pos="4677"/>
                <w:tab w:val="clear" w:pos="9355"/>
                <w:tab w:val="left" w:pos="1920"/>
              </w:tabs>
              <w:spacing w:before="60"/>
              <w:ind w:left="466" w:hanging="30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 xml:space="preserve">  </w:t>
            </w:r>
            <w:r w:rsidRPr="000A7FD0">
              <w:rPr>
                <w:sz w:val="22"/>
                <w:szCs w:val="22"/>
                <w:lang w:val="en-US"/>
              </w:rPr>
              <w:t>e</w:t>
            </w:r>
            <w:r w:rsidRPr="000A7FD0">
              <w:rPr>
                <w:sz w:val="22"/>
                <w:szCs w:val="22"/>
              </w:rPr>
              <w:t xml:space="preserve">).  Отбор проб должен производиться каждые 1–1,5м. Представительные пробы должны упаковываться, нумероваться, согласно номеру скважины и интервалу отбора, и отсылаться в лабораторию исполнителя. Выбор и количество проб для тестирования должны согласовываться с представителями геотехнического отдела КГК. </w:t>
            </w:r>
          </w:p>
          <w:p w14:paraId="31123FCB" w14:textId="77777777" w:rsidR="00E40F3D" w:rsidRPr="000A7FD0" w:rsidRDefault="00E40F3D" w:rsidP="003B027D">
            <w:pPr>
              <w:pStyle w:val="af3"/>
              <w:tabs>
                <w:tab w:val="clear" w:pos="4677"/>
                <w:tab w:val="clear" w:pos="9355"/>
              </w:tabs>
              <w:spacing w:before="60"/>
              <w:ind w:left="466" w:hanging="300"/>
              <w:jc w:val="both"/>
              <w:rPr>
                <w:sz w:val="22"/>
                <w:szCs w:val="22"/>
              </w:rPr>
            </w:pPr>
            <w:r w:rsidRPr="000A7FD0">
              <w:rPr>
                <w:b/>
                <w:sz w:val="22"/>
                <w:szCs w:val="22"/>
                <w:lang w:val="en-US"/>
              </w:rPr>
              <w:t>B</w:t>
            </w:r>
            <w:r w:rsidRPr="000A7FD0">
              <w:rPr>
                <w:b/>
                <w:sz w:val="22"/>
                <w:szCs w:val="22"/>
              </w:rPr>
              <w:t>.</w:t>
            </w:r>
            <w:r w:rsidRPr="000A7FD0">
              <w:rPr>
                <w:b/>
                <w:sz w:val="22"/>
                <w:szCs w:val="22"/>
              </w:rPr>
              <w:tab/>
            </w:r>
            <w:r w:rsidRPr="000A7FD0">
              <w:rPr>
                <w:sz w:val="22"/>
                <w:szCs w:val="22"/>
              </w:rPr>
              <w:t xml:space="preserve">Произвести тестирование отобранных проб согласно существующим стандартам. Программа тестирования должна включать в себя определение следующих параметров: </w:t>
            </w:r>
          </w:p>
          <w:p w14:paraId="24262C7C" w14:textId="77777777" w:rsidR="00E40F3D" w:rsidRPr="000A7FD0" w:rsidRDefault="00E40F3D" w:rsidP="003B027D">
            <w:pPr>
              <w:pStyle w:val="af3"/>
              <w:tabs>
                <w:tab w:val="clear" w:pos="4677"/>
                <w:tab w:val="clear" w:pos="9355"/>
              </w:tabs>
              <w:spacing w:before="60"/>
              <w:ind w:left="466" w:hanging="300"/>
              <w:jc w:val="both"/>
              <w:rPr>
                <w:sz w:val="22"/>
                <w:szCs w:val="22"/>
                <w:u w:val="single"/>
              </w:rPr>
            </w:pPr>
            <w:r w:rsidRPr="000A7FD0">
              <w:rPr>
                <w:sz w:val="22"/>
                <w:szCs w:val="22"/>
                <w:lang w:val="en-US"/>
              </w:rPr>
              <w:t>a</w:t>
            </w:r>
            <w:r w:rsidRPr="000A7FD0">
              <w:rPr>
                <w:sz w:val="22"/>
                <w:szCs w:val="22"/>
              </w:rPr>
              <w:t xml:space="preserve">).   </w:t>
            </w:r>
            <w:r w:rsidRPr="000A7FD0">
              <w:rPr>
                <w:sz w:val="22"/>
                <w:szCs w:val="22"/>
                <w:u w:val="single"/>
              </w:rPr>
              <w:t>Грунты</w:t>
            </w:r>
          </w:p>
          <w:p w14:paraId="67854D70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720"/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Гранулометрический состав</w:t>
            </w:r>
          </w:p>
          <w:p w14:paraId="7FF8AAF5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720"/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Пределы Аттерберга</w:t>
            </w:r>
          </w:p>
          <w:p w14:paraId="01C38114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720"/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Удельный вес</w:t>
            </w:r>
          </w:p>
          <w:p w14:paraId="443B8A59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720"/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Влажность</w:t>
            </w:r>
          </w:p>
          <w:p w14:paraId="3B374702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720"/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Тест на консолидацию (возможно на оттаявший грунт (прочностных свойств в талом состоянии))</w:t>
            </w:r>
          </w:p>
          <w:p w14:paraId="52ABFDEE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720"/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Прямая прочность на срез и/или прочность на срез при вертикальных нагрузках (возможно на оттаявшем грунте (прочностных свойств в талом состоянии))</w:t>
            </w:r>
          </w:p>
          <w:p w14:paraId="2B396403" w14:textId="77777777" w:rsidR="00E40F3D" w:rsidRPr="000A7FD0" w:rsidRDefault="00E40F3D" w:rsidP="003B027D">
            <w:pPr>
              <w:pStyle w:val="af3"/>
              <w:tabs>
                <w:tab w:val="clear" w:pos="4677"/>
                <w:tab w:val="clear" w:pos="9355"/>
              </w:tabs>
              <w:spacing w:before="60"/>
              <w:ind w:left="466" w:hanging="30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  <w:lang w:val="en-US"/>
              </w:rPr>
              <w:t>b</w:t>
            </w:r>
            <w:r w:rsidRPr="000A7FD0">
              <w:rPr>
                <w:sz w:val="22"/>
                <w:szCs w:val="22"/>
              </w:rPr>
              <w:t xml:space="preserve">).   </w:t>
            </w:r>
            <w:r w:rsidRPr="000A7FD0">
              <w:rPr>
                <w:sz w:val="22"/>
                <w:szCs w:val="22"/>
                <w:u w:val="single"/>
              </w:rPr>
              <w:t>Коренные породы (скальный массив)</w:t>
            </w:r>
          </w:p>
          <w:p w14:paraId="53BE84AE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720"/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Прочность на одноосное сжатие</w:t>
            </w:r>
          </w:p>
          <w:p w14:paraId="4EF4ECE3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720"/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Модуль Юнга (по таблице)</w:t>
            </w:r>
          </w:p>
          <w:p w14:paraId="2530ACF7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720"/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Коэффициент Пуассона (по таблице)</w:t>
            </w:r>
          </w:p>
          <w:p w14:paraId="576833CE" w14:textId="77777777" w:rsidR="00E40F3D" w:rsidRPr="000A7FD0" w:rsidRDefault="00E40F3D" w:rsidP="003B027D">
            <w:pPr>
              <w:pStyle w:val="af3"/>
              <w:tabs>
                <w:tab w:val="clear" w:pos="4677"/>
                <w:tab w:val="clear" w:pos="9355"/>
              </w:tabs>
              <w:spacing w:before="60"/>
              <w:ind w:left="466" w:hanging="30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  <w:lang w:val="en-US"/>
              </w:rPr>
              <w:t>c</w:t>
            </w:r>
            <w:r w:rsidRPr="000A7FD0">
              <w:rPr>
                <w:sz w:val="22"/>
                <w:szCs w:val="22"/>
              </w:rPr>
              <w:t xml:space="preserve">).   </w:t>
            </w:r>
            <w:r w:rsidRPr="000A7FD0">
              <w:rPr>
                <w:sz w:val="22"/>
                <w:szCs w:val="22"/>
                <w:u w:val="single"/>
              </w:rPr>
              <w:t>Вода</w:t>
            </w:r>
            <w:r w:rsidRPr="000A7FD0">
              <w:rPr>
                <w:sz w:val="22"/>
                <w:szCs w:val="22"/>
              </w:rPr>
              <w:t xml:space="preserve">  </w:t>
            </w:r>
          </w:p>
          <w:p w14:paraId="539848E4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720"/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  <w:lang w:val="en-US"/>
              </w:rPr>
              <w:t>pH</w:t>
            </w:r>
          </w:p>
          <w:p w14:paraId="1431319E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720"/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содержание сульфатов</w:t>
            </w:r>
          </w:p>
          <w:p w14:paraId="3E492542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720"/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содержание хлоридов</w:t>
            </w:r>
          </w:p>
          <w:p w14:paraId="17272AEC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720"/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содержание других веществ, влияющих на степень коррозии стальных конструкций и деградацию прочности бетонных конструкций.</w:t>
            </w:r>
          </w:p>
          <w:p w14:paraId="0DCA19A9" w14:textId="77777777" w:rsidR="00E40F3D" w:rsidRPr="000A7FD0" w:rsidRDefault="00E40F3D" w:rsidP="003B027D">
            <w:pPr>
              <w:pStyle w:val="af3"/>
              <w:tabs>
                <w:tab w:val="clear" w:pos="4677"/>
                <w:tab w:val="clear" w:pos="9355"/>
              </w:tabs>
              <w:spacing w:before="60"/>
              <w:ind w:left="466" w:hanging="300"/>
              <w:jc w:val="both"/>
              <w:rPr>
                <w:sz w:val="22"/>
                <w:szCs w:val="22"/>
              </w:rPr>
            </w:pPr>
            <w:r w:rsidRPr="000A7FD0">
              <w:rPr>
                <w:b/>
                <w:sz w:val="22"/>
                <w:szCs w:val="22"/>
                <w:lang w:val="en-US"/>
              </w:rPr>
              <w:t>C</w:t>
            </w:r>
            <w:r w:rsidRPr="000A7FD0">
              <w:rPr>
                <w:b/>
                <w:sz w:val="22"/>
                <w:szCs w:val="22"/>
              </w:rPr>
              <w:t>.</w:t>
            </w:r>
            <w:r w:rsidRPr="000A7FD0">
              <w:rPr>
                <w:sz w:val="22"/>
                <w:szCs w:val="22"/>
              </w:rPr>
              <w:t xml:space="preserve">  Предоставить отчет о проведенных изысканиях для проектируемого объекта на выбранных площадках (см. </w:t>
            </w:r>
            <w:r w:rsidRPr="000A7FD0">
              <w:rPr>
                <w:sz w:val="22"/>
                <w:szCs w:val="22"/>
                <w:lang w:val="ky-KG"/>
              </w:rPr>
              <w:t>генплан</w:t>
            </w:r>
            <w:r w:rsidRPr="000A7FD0">
              <w:rPr>
                <w:sz w:val="22"/>
                <w:szCs w:val="22"/>
              </w:rPr>
              <w:t>) с подробным описанием произведенных работ, выводами и рекомендациями. Отчет должен включать, как минимум, следующую информацию:</w:t>
            </w:r>
          </w:p>
          <w:p w14:paraId="1D472324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720"/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Детальное описание выполненных работ и процедур, используемых при их выполнении.</w:t>
            </w:r>
          </w:p>
          <w:p w14:paraId="4D1BDF23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720"/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Планы, разрезы по шурфам/скважинам, детальное описание грунтов/пород и их свойств, включая обводненность, границы вечной мерзлоты и содержание льда, пиковое ускорение грунтов согласно СН КР 20–02:2024 «Сейсмостойкое строительство».</w:t>
            </w:r>
          </w:p>
          <w:p w14:paraId="414C315C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720"/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Результаты полевых и лабораторных тестов в графическом и текстовом виде.</w:t>
            </w:r>
          </w:p>
          <w:p w14:paraId="230E62A0" w14:textId="77777777" w:rsidR="00E40F3D" w:rsidRPr="000A7FD0" w:rsidRDefault="00E40F3D" w:rsidP="00E40F3D">
            <w:pPr>
              <w:pStyle w:val="af3"/>
              <w:numPr>
                <w:ilvl w:val="0"/>
                <w:numId w:val="29"/>
              </w:numPr>
              <w:tabs>
                <w:tab w:val="clear" w:pos="720"/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Выводы и рекомендации.</w:t>
            </w:r>
          </w:p>
          <w:p w14:paraId="79EA638C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40F3D" w:rsidRPr="006D1D7B" w14:paraId="0CCD22E2" w14:textId="77777777" w:rsidTr="006E73C6">
        <w:trPr>
          <w:trHeight w:val="692"/>
        </w:trPr>
        <w:tc>
          <w:tcPr>
            <w:tcW w:w="540" w:type="dxa"/>
          </w:tcPr>
          <w:p w14:paraId="2021C015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2965" w:type="dxa"/>
          </w:tcPr>
          <w:p w14:paraId="49D2AD1C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Место поставки товара, оказания услуг/ выполнения работ</w:t>
            </w:r>
          </w:p>
        </w:tc>
        <w:tc>
          <w:tcPr>
            <w:tcW w:w="6300" w:type="dxa"/>
          </w:tcPr>
          <w:p w14:paraId="3247EFF4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Иссык-Кульская область, Жети-Огузский район, золоторудное месторождение Кумтор</w:t>
            </w:r>
          </w:p>
        </w:tc>
      </w:tr>
      <w:tr w:rsidR="00E40F3D" w:rsidRPr="006D1D7B" w14:paraId="74F2827F" w14:textId="77777777" w:rsidTr="000A7FD0">
        <w:tc>
          <w:tcPr>
            <w:tcW w:w="540" w:type="dxa"/>
          </w:tcPr>
          <w:p w14:paraId="34BFF744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65" w:type="dxa"/>
          </w:tcPr>
          <w:p w14:paraId="437DCA43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Сроки (периоды) поставки товара, оказания услуг, выполнения работ</w:t>
            </w:r>
          </w:p>
        </w:tc>
        <w:tc>
          <w:tcPr>
            <w:tcW w:w="6300" w:type="dxa"/>
          </w:tcPr>
          <w:p w14:paraId="4BC54F05" w14:textId="77777777" w:rsidR="00E40F3D" w:rsidRPr="000A7FD0" w:rsidRDefault="00E40F3D" w:rsidP="00E40F3D">
            <w:pPr>
              <w:pStyle w:val="af3"/>
              <w:numPr>
                <w:ilvl w:val="0"/>
                <w:numId w:val="28"/>
              </w:numPr>
              <w:tabs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bookmarkStart w:id="0" w:name="_Hlk156291912"/>
            <w:r w:rsidRPr="000A7FD0">
              <w:rPr>
                <w:sz w:val="22"/>
                <w:szCs w:val="22"/>
              </w:rPr>
              <w:t>Подрядчик должен завершить все работы, указанные в настоящем техническом задании, с представлением окончательного отчета не позднее 25 дней после подписания договора и получения аванса.</w:t>
            </w:r>
          </w:p>
          <w:p w14:paraId="0F4F6C18" w14:textId="703AF888" w:rsidR="00E40F3D" w:rsidRPr="000A7FD0" w:rsidRDefault="00E40F3D" w:rsidP="000A7FD0">
            <w:pPr>
              <w:pStyle w:val="af3"/>
              <w:numPr>
                <w:ilvl w:val="0"/>
                <w:numId w:val="28"/>
              </w:numPr>
              <w:tabs>
                <w:tab w:val="clear" w:pos="4677"/>
                <w:tab w:val="clear" w:pos="9355"/>
              </w:tabs>
              <w:spacing w:before="60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В случае необходимости Подрядчик должен представлять промежуточные отчеты по мере завершения работ.</w:t>
            </w:r>
            <w:bookmarkEnd w:id="0"/>
          </w:p>
        </w:tc>
      </w:tr>
      <w:tr w:rsidR="00E40F3D" w:rsidRPr="006D1D7B" w14:paraId="3F73E38B" w14:textId="77777777" w:rsidTr="000A7FD0">
        <w:trPr>
          <w:trHeight w:val="2715"/>
        </w:trPr>
        <w:tc>
          <w:tcPr>
            <w:tcW w:w="540" w:type="dxa"/>
          </w:tcPr>
          <w:p w14:paraId="168541AB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  <w:lang w:val="ky-KG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ky-KG"/>
              </w:rPr>
              <w:t>4</w:t>
            </w:r>
          </w:p>
        </w:tc>
        <w:tc>
          <w:tcPr>
            <w:tcW w:w="2965" w:type="dxa"/>
          </w:tcPr>
          <w:p w14:paraId="1134F698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Требования к поставляемым товарам, выполняемым работам, оказываемым услугам</w:t>
            </w:r>
          </w:p>
        </w:tc>
        <w:tc>
          <w:tcPr>
            <w:tcW w:w="6300" w:type="dxa"/>
          </w:tcPr>
          <w:p w14:paraId="37E4E4E9" w14:textId="77777777" w:rsidR="00E40F3D" w:rsidRPr="000A7FD0" w:rsidRDefault="00E40F3D" w:rsidP="00E40F3D">
            <w:pPr>
              <w:pStyle w:val="af3"/>
              <w:numPr>
                <w:ilvl w:val="0"/>
                <w:numId w:val="30"/>
              </w:numPr>
              <w:tabs>
                <w:tab w:val="num" w:pos="976"/>
              </w:tabs>
              <w:spacing w:before="60"/>
              <w:ind w:left="976"/>
              <w:rPr>
                <w:i/>
                <w:iCs/>
                <w:sz w:val="22"/>
                <w:szCs w:val="22"/>
              </w:rPr>
            </w:pPr>
            <w:bookmarkStart w:id="1" w:name="_Hlk156289733"/>
            <w:r w:rsidRPr="000A7FD0">
              <w:rPr>
                <w:i/>
                <w:iCs/>
                <w:sz w:val="22"/>
                <w:szCs w:val="22"/>
              </w:rPr>
              <w:t>Основные требования:</w:t>
            </w:r>
            <w:bookmarkEnd w:id="1"/>
          </w:p>
          <w:p w14:paraId="632E8141" w14:textId="77777777" w:rsidR="00E40F3D" w:rsidRPr="000A7FD0" w:rsidRDefault="00E40F3D" w:rsidP="00E40F3D">
            <w:pPr>
              <w:pStyle w:val="af3"/>
              <w:numPr>
                <w:ilvl w:val="0"/>
                <w:numId w:val="23"/>
              </w:numPr>
              <w:tabs>
                <w:tab w:val="clear" w:pos="1320"/>
                <w:tab w:val="clear" w:pos="4677"/>
                <w:tab w:val="clear" w:pos="9355"/>
                <w:tab w:val="num" w:pos="976"/>
              </w:tabs>
              <w:spacing w:before="60"/>
              <w:ind w:left="346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Инженерно-геологические изыскания должны учитывать специфику действующего рудника, содержать краткие рекомендации по выявленным проблемам.</w:t>
            </w:r>
          </w:p>
          <w:p w14:paraId="0A2186D0" w14:textId="77777777" w:rsidR="00E40F3D" w:rsidRPr="000A7FD0" w:rsidRDefault="00E40F3D" w:rsidP="00E40F3D">
            <w:pPr>
              <w:pStyle w:val="af3"/>
              <w:numPr>
                <w:ilvl w:val="0"/>
                <w:numId w:val="23"/>
              </w:numPr>
              <w:tabs>
                <w:tab w:val="clear" w:pos="1320"/>
                <w:tab w:val="clear" w:pos="4677"/>
                <w:tab w:val="clear" w:pos="9355"/>
                <w:tab w:val="num" w:pos="976"/>
              </w:tabs>
              <w:spacing w:before="60"/>
              <w:ind w:left="346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После выполнения работ Исполнитель согласовывает результаты выполненных работ с Заказчиком с составлением промежуточного акта сдачи документации.</w:t>
            </w:r>
          </w:p>
          <w:p w14:paraId="2D01F72A" w14:textId="6FE68926" w:rsidR="00E40F3D" w:rsidRPr="000A7FD0" w:rsidRDefault="00E40F3D" w:rsidP="006E73C6">
            <w:pPr>
              <w:pStyle w:val="af3"/>
              <w:numPr>
                <w:ilvl w:val="0"/>
                <w:numId w:val="23"/>
              </w:numPr>
              <w:tabs>
                <w:tab w:val="clear" w:pos="1320"/>
                <w:tab w:val="clear" w:pos="4677"/>
                <w:tab w:val="clear" w:pos="9355"/>
                <w:tab w:val="num" w:pos="976"/>
              </w:tabs>
              <w:spacing w:before="60"/>
              <w:ind w:left="346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>В процессе выполнения работ все технические решения Подрядчик согласовывает с Заказчиком.</w:t>
            </w:r>
          </w:p>
        </w:tc>
      </w:tr>
      <w:tr w:rsidR="00E40F3D" w:rsidRPr="006D1D7B" w14:paraId="6092CDD8" w14:textId="77777777" w:rsidTr="000A7FD0">
        <w:tc>
          <w:tcPr>
            <w:tcW w:w="540" w:type="dxa"/>
          </w:tcPr>
          <w:p w14:paraId="5BED2ACE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  <w:lang w:val="ky-KG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ky-KG"/>
              </w:rPr>
              <w:t>5</w:t>
            </w:r>
          </w:p>
        </w:tc>
        <w:tc>
          <w:tcPr>
            <w:tcW w:w="2965" w:type="dxa"/>
          </w:tcPr>
          <w:p w14:paraId="348FFC79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Порядок сдачи и приемки товаров, услуг, результатов работ</w:t>
            </w:r>
          </w:p>
        </w:tc>
        <w:tc>
          <w:tcPr>
            <w:tcW w:w="6300" w:type="dxa"/>
          </w:tcPr>
          <w:p w14:paraId="259F0515" w14:textId="6CB63E95" w:rsidR="00E40F3D" w:rsidRPr="000A7FD0" w:rsidRDefault="00E40F3D" w:rsidP="006E73C6">
            <w:pPr>
              <w:pStyle w:val="af3"/>
              <w:numPr>
                <w:ilvl w:val="0"/>
                <w:numId w:val="24"/>
              </w:numPr>
              <w:tabs>
                <w:tab w:val="clear" w:pos="2025"/>
                <w:tab w:val="clear" w:pos="4677"/>
                <w:tab w:val="clear" w:pos="9355"/>
                <w:tab w:val="num" w:pos="976"/>
              </w:tabs>
              <w:spacing w:before="60"/>
              <w:ind w:left="361" w:hanging="361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 xml:space="preserve">Каждый промежуточный отчет сдается Заказчику по накладной. Прием Заказчиком всех отчетов оформляется окончательным актом сдачи-приемки выполненной работы. В акте приема выполненной работы отражается объем передаваемой Подрядчиком документации, а также соответствие выполненной работы требованиям настоящего технического задания и Договора. </w:t>
            </w:r>
          </w:p>
        </w:tc>
      </w:tr>
      <w:tr w:rsidR="00E40F3D" w:rsidRPr="006D1D7B" w14:paraId="2D19167F" w14:textId="77777777" w:rsidTr="000A7FD0">
        <w:tc>
          <w:tcPr>
            <w:tcW w:w="540" w:type="dxa"/>
          </w:tcPr>
          <w:p w14:paraId="7AEFC1CA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  <w:lang w:val="ky-KG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ky-KG"/>
              </w:rPr>
              <w:t>6</w:t>
            </w:r>
          </w:p>
        </w:tc>
        <w:tc>
          <w:tcPr>
            <w:tcW w:w="2965" w:type="dxa"/>
          </w:tcPr>
          <w:p w14:paraId="5AEA58EB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Требования по передаче заказчику технических и иных документов по завершению и сдаче работ</w:t>
            </w:r>
          </w:p>
        </w:tc>
        <w:tc>
          <w:tcPr>
            <w:tcW w:w="6300" w:type="dxa"/>
          </w:tcPr>
          <w:p w14:paraId="6B6216FF" w14:textId="77777777" w:rsidR="00E40F3D" w:rsidRPr="000A7FD0" w:rsidRDefault="00E40F3D" w:rsidP="00E40F3D">
            <w:pPr>
              <w:pStyle w:val="af3"/>
              <w:numPr>
                <w:ilvl w:val="0"/>
                <w:numId w:val="23"/>
              </w:numPr>
              <w:tabs>
                <w:tab w:val="clear" w:pos="1320"/>
                <w:tab w:val="clear" w:pos="4677"/>
                <w:tab w:val="clear" w:pos="9355"/>
                <w:tab w:val="num" w:pos="976"/>
              </w:tabs>
              <w:spacing w:before="60"/>
              <w:ind w:left="346"/>
              <w:jc w:val="both"/>
              <w:rPr>
                <w:sz w:val="22"/>
                <w:szCs w:val="22"/>
              </w:rPr>
            </w:pPr>
            <w:r w:rsidRPr="000A7FD0">
              <w:rPr>
                <w:sz w:val="22"/>
                <w:szCs w:val="22"/>
              </w:rPr>
              <w:t xml:space="preserve">Подрядчик передает Заказчику отчеты с рекомендациями в трех распечатанных экземплярах и на электронном носителе. </w:t>
            </w:r>
          </w:p>
        </w:tc>
      </w:tr>
      <w:tr w:rsidR="00E40F3D" w:rsidRPr="006D1D7B" w14:paraId="5CD67530" w14:textId="77777777" w:rsidTr="000A7FD0">
        <w:tc>
          <w:tcPr>
            <w:tcW w:w="540" w:type="dxa"/>
          </w:tcPr>
          <w:p w14:paraId="3680C24E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  <w:lang w:val="ky-KG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ky-KG"/>
              </w:rPr>
              <w:t>7</w:t>
            </w:r>
          </w:p>
        </w:tc>
        <w:tc>
          <w:tcPr>
            <w:tcW w:w="2965" w:type="dxa"/>
          </w:tcPr>
          <w:p w14:paraId="04AAFEB6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</w:rPr>
              <w:t>Гарантийные обязательства</w:t>
            </w:r>
          </w:p>
        </w:tc>
        <w:tc>
          <w:tcPr>
            <w:tcW w:w="6300" w:type="dxa"/>
          </w:tcPr>
          <w:p w14:paraId="2EFA2D76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Исполнитель гарантирует качество и достоверность результатов инженерно</w:t>
            </w: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noBreakHyphen/>
              <w:t>геологических изысканий, выполненных в рамках настоящего технического задания, а также их соответствие требованиям действующих нормативных документов, строительных норм и правил, технических регламентов и стандартов.</w:t>
            </w:r>
          </w:p>
          <w:p w14:paraId="4EAEDB30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</w:rPr>
              <w:t>Исполнитель подтверждает, что:</w:t>
            </w:r>
          </w:p>
          <w:p w14:paraId="251B99AE" w14:textId="77777777" w:rsidR="00E40F3D" w:rsidRPr="000A7FD0" w:rsidRDefault="00E40F3D" w:rsidP="00E40F3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все полевые, лабораторные и камеральные работы будут выполнены квалифицированным персоналом с применением исправного и аттестованного оборудования;</w:t>
            </w:r>
          </w:p>
          <w:p w14:paraId="2EE36880" w14:textId="77777777" w:rsidR="00E40F3D" w:rsidRPr="000A7FD0" w:rsidRDefault="00E40F3D" w:rsidP="00E40F3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результаты изысканий будут оформлены в установленном порядке и пригодны для использования при проектировании и строительстве объекта;</w:t>
            </w:r>
          </w:p>
          <w:p w14:paraId="652CCA7E" w14:textId="77777777" w:rsidR="00E40F3D" w:rsidRPr="000A7FD0" w:rsidRDefault="00E40F3D" w:rsidP="00E40F3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представленные материалы ИГИ будут соответствовать фактическим инженерно</w:t>
            </w: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noBreakHyphen/>
              <w:t>геологическим условиям исследуемого участка.</w:t>
            </w:r>
          </w:p>
          <w:p w14:paraId="0261355E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 гарантийных обязательств на результаты инженерно</w:t>
            </w: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noBreakHyphen/>
              <w:t>геологических изысканий составляет не менее 3 лет с даты передачи Заказчику окончательного отчёта.</w:t>
            </w:r>
          </w:p>
          <w:p w14:paraId="664918B5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В случае выявления в течение гарантийного срока ошибок, неточностей или несоответствий, допущенных по вине Исполнителя, Исполнитель обязан за свой счёт и в согласованные с Заказчиком сроки:</w:t>
            </w:r>
          </w:p>
          <w:p w14:paraId="1D45D57D" w14:textId="77777777" w:rsidR="00E40F3D" w:rsidRPr="000A7FD0" w:rsidRDefault="00E40F3D" w:rsidP="00E40F3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</w:rPr>
              <w:t>выполнить корректировку отчётных материалов;</w:t>
            </w:r>
          </w:p>
          <w:p w14:paraId="1B1BDEF3" w14:textId="77777777" w:rsidR="00E40F3D" w:rsidRPr="000A7FD0" w:rsidRDefault="00E40F3D" w:rsidP="00E40F3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 необходимости провести дополнительные изыскательские, лабораторные или камеральные работы;</w:t>
            </w:r>
          </w:p>
          <w:p w14:paraId="1744CF25" w14:textId="77777777" w:rsidR="00E40F3D" w:rsidRPr="000A7FD0" w:rsidRDefault="00E40F3D" w:rsidP="00E40F3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предоставить откорректированную документацию без увеличения стоимости работ.</w:t>
            </w:r>
          </w:p>
          <w:p w14:paraId="2B259BCB" w14:textId="23BE9A8A" w:rsidR="00E40F3D" w:rsidRPr="000A7FD0" w:rsidRDefault="00E40F3D" w:rsidP="006E73C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Гарантийные обязательства не распространяются на изменения инженерно</w:t>
            </w: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noBreakHyphen/>
              <w:t>геологических условий, произошедшие вследствие природных процессов либо хозяйственной деятельности третьих лиц после завершения изысканий.</w:t>
            </w:r>
          </w:p>
        </w:tc>
      </w:tr>
      <w:tr w:rsidR="00E40F3D" w:rsidRPr="006D1D7B" w14:paraId="4ABF5411" w14:textId="77777777" w:rsidTr="000A7FD0">
        <w:tc>
          <w:tcPr>
            <w:tcW w:w="540" w:type="dxa"/>
          </w:tcPr>
          <w:p w14:paraId="2A5AA65A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  <w:lang w:val="ky-KG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ky-KG"/>
              </w:rPr>
              <w:lastRenderedPageBreak/>
              <w:t>8</w:t>
            </w:r>
          </w:p>
        </w:tc>
        <w:tc>
          <w:tcPr>
            <w:tcW w:w="2965" w:type="dxa"/>
          </w:tcPr>
          <w:p w14:paraId="72ACA475" w14:textId="77777777" w:rsidR="00E40F3D" w:rsidRPr="000A7FD0" w:rsidRDefault="00E40F3D" w:rsidP="003B027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Материалы и услуги, предоставляемые Заказчиком</w:t>
            </w:r>
          </w:p>
        </w:tc>
        <w:tc>
          <w:tcPr>
            <w:tcW w:w="6300" w:type="dxa"/>
          </w:tcPr>
          <w:p w14:paraId="642E0D92" w14:textId="77777777" w:rsidR="00E40F3D" w:rsidRPr="000A7FD0" w:rsidRDefault="00E40F3D" w:rsidP="00E40F3D">
            <w:pPr>
              <w:pStyle w:val="a7"/>
              <w:numPr>
                <w:ilvl w:val="1"/>
                <w:numId w:val="25"/>
              </w:numPr>
              <w:spacing w:before="120" w:after="0" w:line="240" w:lineRule="auto"/>
              <w:ind w:left="346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0A7F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  <w:t>Размещение и обеспечение питанием сотрудников Исполнителя, выполняющие инженерно-геологические изыскания, в жилом лагере рудника.</w:t>
            </w:r>
          </w:p>
          <w:p w14:paraId="79B909F1" w14:textId="0AB0D9A7" w:rsidR="00E40F3D" w:rsidRPr="000A7FD0" w:rsidRDefault="00E40F3D" w:rsidP="006E73C6">
            <w:pPr>
              <w:pStyle w:val="a7"/>
              <w:numPr>
                <w:ilvl w:val="1"/>
                <w:numId w:val="25"/>
              </w:numPr>
              <w:spacing w:before="120" w:after="0" w:line="240" w:lineRule="auto"/>
              <w:ind w:left="346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7F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  <w:t xml:space="preserve">Генеральный план с контурами площадок и сооружений и прочие материалы (предоставляется после подписания соглашения о конфиденциальности). </w:t>
            </w:r>
          </w:p>
        </w:tc>
      </w:tr>
    </w:tbl>
    <w:p w14:paraId="2EC96160" w14:textId="77777777" w:rsidR="00037794" w:rsidRDefault="00037794" w:rsidP="001931D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</w:p>
    <w:sectPr w:rsidR="00037794" w:rsidSect="003C579B">
      <w:pgSz w:w="11906" w:h="16838"/>
      <w:pgMar w:top="720" w:right="720" w:bottom="72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5DE"/>
    <w:multiLevelType w:val="multilevel"/>
    <w:tmpl w:val="292E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32257"/>
    <w:multiLevelType w:val="multilevel"/>
    <w:tmpl w:val="513A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40F66"/>
    <w:multiLevelType w:val="hybridMultilevel"/>
    <w:tmpl w:val="DF7066A0"/>
    <w:lvl w:ilvl="0" w:tplc="AD4E10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019AF"/>
    <w:multiLevelType w:val="hybridMultilevel"/>
    <w:tmpl w:val="280CC6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C64A2"/>
    <w:multiLevelType w:val="hybridMultilevel"/>
    <w:tmpl w:val="4E6A9DD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5">
      <w:start w:val="1"/>
      <w:numFmt w:val="upperLetter"/>
      <w:lvlText w:val="%2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0C2E608A"/>
    <w:multiLevelType w:val="hybridMultilevel"/>
    <w:tmpl w:val="7456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876A0"/>
    <w:multiLevelType w:val="multilevel"/>
    <w:tmpl w:val="3AA4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8E4579"/>
    <w:multiLevelType w:val="multilevel"/>
    <w:tmpl w:val="E00A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E05F04"/>
    <w:multiLevelType w:val="multilevel"/>
    <w:tmpl w:val="C3F6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64182F"/>
    <w:multiLevelType w:val="multilevel"/>
    <w:tmpl w:val="EC3E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034DF9"/>
    <w:multiLevelType w:val="hybridMultilevel"/>
    <w:tmpl w:val="704EEBCE"/>
    <w:lvl w:ilvl="0" w:tplc="1B3C49F4">
      <w:start w:val="1"/>
      <w:numFmt w:val="bullet"/>
      <w:lvlText w:val=""/>
      <w:lvlJc w:val="left"/>
      <w:pPr>
        <w:ind w:left="395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11" w15:restartNumberingAfterBreak="0">
    <w:nsid w:val="194F161E"/>
    <w:multiLevelType w:val="hybridMultilevel"/>
    <w:tmpl w:val="83D02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4047A"/>
    <w:multiLevelType w:val="multilevel"/>
    <w:tmpl w:val="B928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1378FC"/>
    <w:multiLevelType w:val="multilevel"/>
    <w:tmpl w:val="44D6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E123B8"/>
    <w:multiLevelType w:val="hybridMultilevel"/>
    <w:tmpl w:val="1E283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180"/>
      </w:pPr>
      <w:rPr>
        <w:rFonts w:ascii="Symbol" w:hAnsi="Symbol" w:hint="default"/>
      </w:rPr>
    </w:lvl>
    <w:lvl w:ilvl="1" w:tplc="0D1656C4">
      <w:start w:val="2"/>
      <w:numFmt w:val="upperLetter"/>
      <w:lvlText w:val="%2."/>
      <w:lvlJc w:val="left"/>
      <w:pPr>
        <w:tabs>
          <w:tab w:val="num" w:pos="1200"/>
        </w:tabs>
        <w:ind w:left="1200" w:hanging="360"/>
      </w:pPr>
      <w:rPr>
        <w:rFonts w:hint="default"/>
        <w:b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A97503"/>
    <w:multiLevelType w:val="hybridMultilevel"/>
    <w:tmpl w:val="08A897F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1972EBA"/>
    <w:multiLevelType w:val="hybridMultilevel"/>
    <w:tmpl w:val="9CEE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B5430"/>
    <w:multiLevelType w:val="multilevel"/>
    <w:tmpl w:val="00E0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DD5298"/>
    <w:multiLevelType w:val="hybridMultilevel"/>
    <w:tmpl w:val="42A41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90EB5"/>
    <w:multiLevelType w:val="multilevel"/>
    <w:tmpl w:val="B260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2E48C6"/>
    <w:multiLevelType w:val="hybridMultilevel"/>
    <w:tmpl w:val="1EC03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812861"/>
    <w:multiLevelType w:val="hybridMultilevel"/>
    <w:tmpl w:val="97D43F94"/>
    <w:lvl w:ilvl="0" w:tplc="1362E67A">
      <w:start w:val="1"/>
      <w:numFmt w:val="bullet"/>
      <w:lvlText w:val=""/>
      <w:lvlJc w:val="left"/>
      <w:pPr>
        <w:tabs>
          <w:tab w:val="num" w:pos="2025"/>
        </w:tabs>
        <w:ind w:left="2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252AA"/>
    <w:multiLevelType w:val="multilevel"/>
    <w:tmpl w:val="33F2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51BAD"/>
    <w:multiLevelType w:val="hybridMultilevel"/>
    <w:tmpl w:val="DA12A612"/>
    <w:lvl w:ilvl="0" w:tplc="FFFFFFFF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CA7B6D"/>
    <w:multiLevelType w:val="multilevel"/>
    <w:tmpl w:val="D11A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0364DA"/>
    <w:multiLevelType w:val="hybridMultilevel"/>
    <w:tmpl w:val="435217DC"/>
    <w:lvl w:ilvl="0" w:tplc="AD9496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A23A99"/>
    <w:multiLevelType w:val="multilevel"/>
    <w:tmpl w:val="95F8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C204B7"/>
    <w:multiLevelType w:val="hybridMultilevel"/>
    <w:tmpl w:val="0AACB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5D70CD"/>
    <w:multiLevelType w:val="hybridMultilevel"/>
    <w:tmpl w:val="61403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47EBC"/>
    <w:multiLevelType w:val="hybridMultilevel"/>
    <w:tmpl w:val="964E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262047">
    <w:abstractNumId w:val="5"/>
  </w:num>
  <w:num w:numId="2" w16cid:durableId="502165735">
    <w:abstractNumId w:val="10"/>
  </w:num>
  <w:num w:numId="3" w16cid:durableId="231432939">
    <w:abstractNumId w:val="1"/>
  </w:num>
  <w:num w:numId="4" w16cid:durableId="1377703968">
    <w:abstractNumId w:val="13"/>
  </w:num>
  <w:num w:numId="5" w16cid:durableId="1485046226">
    <w:abstractNumId w:val="19"/>
  </w:num>
  <w:num w:numId="6" w16cid:durableId="1900167025">
    <w:abstractNumId w:val="8"/>
  </w:num>
  <w:num w:numId="7" w16cid:durableId="2120642321">
    <w:abstractNumId w:val="22"/>
  </w:num>
  <w:num w:numId="8" w16cid:durableId="738138268">
    <w:abstractNumId w:val="17"/>
  </w:num>
  <w:num w:numId="9" w16cid:durableId="1500122771">
    <w:abstractNumId w:val="24"/>
  </w:num>
  <w:num w:numId="10" w16cid:durableId="787814274">
    <w:abstractNumId w:val="7"/>
  </w:num>
  <w:num w:numId="11" w16cid:durableId="2030372123">
    <w:abstractNumId w:val="9"/>
  </w:num>
  <w:num w:numId="12" w16cid:durableId="223225145">
    <w:abstractNumId w:val="0"/>
  </w:num>
  <w:num w:numId="13" w16cid:durableId="1103257626">
    <w:abstractNumId w:val="12"/>
  </w:num>
  <w:num w:numId="14" w16cid:durableId="453182942">
    <w:abstractNumId w:val="2"/>
  </w:num>
  <w:num w:numId="15" w16cid:durableId="1431731923">
    <w:abstractNumId w:val="20"/>
  </w:num>
  <w:num w:numId="16" w16cid:durableId="329061578">
    <w:abstractNumId w:val="18"/>
  </w:num>
  <w:num w:numId="17" w16cid:durableId="1717468475">
    <w:abstractNumId w:val="11"/>
  </w:num>
  <w:num w:numId="18" w16cid:durableId="705717916">
    <w:abstractNumId w:val="16"/>
  </w:num>
  <w:num w:numId="19" w16cid:durableId="114522947">
    <w:abstractNumId w:val="28"/>
  </w:num>
  <w:num w:numId="20" w16cid:durableId="1844514349">
    <w:abstractNumId w:val="27"/>
  </w:num>
  <w:num w:numId="21" w16cid:durableId="1995646727">
    <w:abstractNumId w:val="29"/>
  </w:num>
  <w:num w:numId="22" w16cid:durableId="1323925305">
    <w:abstractNumId w:val="3"/>
  </w:num>
  <w:num w:numId="23" w16cid:durableId="2133204559">
    <w:abstractNumId w:val="4"/>
  </w:num>
  <w:num w:numId="24" w16cid:durableId="1525947348">
    <w:abstractNumId w:val="21"/>
  </w:num>
  <w:num w:numId="25" w16cid:durableId="1804540555">
    <w:abstractNumId w:val="23"/>
  </w:num>
  <w:num w:numId="26" w16cid:durableId="662316220">
    <w:abstractNumId w:val="6"/>
  </w:num>
  <w:num w:numId="27" w16cid:durableId="1308977981">
    <w:abstractNumId w:val="26"/>
  </w:num>
  <w:num w:numId="28" w16cid:durableId="1434865725">
    <w:abstractNumId w:val="25"/>
  </w:num>
  <w:num w:numId="29" w16cid:durableId="599488998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41850709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6F"/>
    <w:rsid w:val="00005C02"/>
    <w:rsid w:val="00032BF6"/>
    <w:rsid w:val="00037794"/>
    <w:rsid w:val="000460A0"/>
    <w:rsid w:val="0006235B"/>
    <w:rsid w:val="00063B18"/>
    <w:rsid w:val="00076C9E"/>
    <w:rsid w:val="00092E9D"/>
    <w:rsid w:val="000A7FD0"/>
    <w:rsid w:val="000B1A15"/>
    <w:rsid w:val="000B7B14"/>
    <w:rsid w:val="000C13CD"/>
    <w:rsid w:val="000C6E4E"/>
    <w:rsid w:val="000E3B6F"/>
    <w:rsid w:val="000E4834"/>
    <w:rsid w:val="000F48FB"/>
    <w:rsid w:val="000F4D6F"/>
    <w:rsid w:val="001079E2"/>
    <w:rsid w:val="00107A10"/>
    <w:rsid w:val="001104C2"/>
    <w:rsid w:val="00133113"/>
    <w:rsid w:val="00136398"/>
    <w:rsid w:val="00153553"/>
    <w:rsid w:val="00162BDD"/>
    <w:rsid w:val="00164BA1"/>
    <w:rsid w:val="001740C9"/>
    <w:rsid w:val="0017792D"/>
    <w:rsid w:val="001845B8"/>
    <w:rsid w:val="00186754"/>
    <w:rsid w:val="001931D8"/>
    <w:rsid w:val="001944A2"/>
    <w:rsid w:val="00194F40"/>
    <w:rsid w:val="00196244"/>
    <w:rsid w:val="001B26A6"/>
    <w:rsid w:val="001C559C"/>
    <w:rsid w:val="001D2EAF"/>
    <w:rsid w:val="001E04FB"/>
    <w:rsid w:val="001E3EBB"/>
    <w:rsid w:val="001E4E73"/>
    <w:rsid w:val="001E7B9C"/>
    <w:rsid w:val="00200E79"/>
    <w:rsid w:val="00207A23"/>
    <w:rsid w:val="002126E4"/>
    <w:rsid w:val="0022254D"/>
    <w:rsid w:val="0022455E"/>
    <w:rsid w:val="00235F8F"/>
    <w:rsid w:val="00237CBC"/>
    <w:rsid w:val="002447A6"/>
    <w:rsid w:val="002460A1"/>
    <w:rsid w:val="00247EEB"/>
    <w:rsid w:val="00255FD1"/>
    <w:rsid w:val="00265B32"/>
    <w:rsid w:val="00265BBA"/>
    <w:rsid w:val="002764EA"/>
    <w:rsid w:val="00280462"/>
    <w:rsid w:val="00281FF3"/>
    <w:rsid w:val="00284AA4"/>
    <w:rsid w:val="00284E19"/>
    <w:rsid w:val="00286685"/>
    <w:rsid w:val="002B0F6C"/>
    <w:rsid w:val="002C4395"/>
    <w:rsid w:val="002C658E"/>
    <w:rsid w:val="002C6E27"/>
    <w:rsid w:val="002E525A"/>
    <w:rsid w:val="003179FA"/>
    <w:rsid w:val="00355D20"/>
    <w:rsid w:val="00363020"/>
    <w:rsid w:val="003734CE"/>
    <w:rsid w:val="00380B15"/>
    <w:rsid w:val="0038672C"/>
    <w:rsid w:val="003A37F0"/>
    <w:rsid w:val="003A7B57"/>
    <w:rsid w:val="003C02F8"/>
    <w:rsid w:val="003C579B"/>
    <w:rsid w:val="003D47F0"/>
    <w:rsid w:val="003E170B"/>
    <w:rsid w:val="003E69D9"/>
    <w:rsid w:val="003F44A4"/>
    <w:rsid w:val="003F784E"/>
    <w:rsid w:val="00422D42"/>
    <w:rsid w:val="004279EC"/>
    <w:rsid w:val="00443275"/>
    <w:rsid w:val="00452CB3"/>
    <w:rsid w:val="00453792"/>
    <w:rsid w:val="00465D96"/>
    <w:rsid w:val="00471A94"/>
    <w:rsid w:val="00475995"/>
    <w:rsid w:val="0048504F"/>
    <w:rsid w:val="00486A39"/>
    <w:rsid w:val="00490A7D"/>
    <w:rsid w:val="00491357"/>
    <w:rsid w:val="004925F3"/>
    <w:rsid w:val="00497955"/>
    <w:rsid w:val="004A2E9F"/>
    <w:rsid w:val="004B1F71"/>
    <w:rsid w:val="004B76EC"/>
    <w:rsid w:val="004C0D49"/>
    <w:rsid w:val="004D223F"/>
    <w:rsid w:val="004E50F6"/>
    <w:rsid w:val="004F2566"/>
    <w:rsid w:val="00526BFA"/>
    <w:rsid w:val="00531394"/>
    <w:rsid w:val="005403DE"/>
    <w:rsid w:val="0056596F"/>
    <w:rsid w:val="00570802"/>
    <w:rsid w:val="00582A90"/>
    <w:rsid w:val="00584473"/>
    <w:rsid w:val="0059142B"/>
    <w:rsid w:val="005A1418"/>
    <w:rsid w:val="005A3587"/>
    <w:rsid w:val="005B4AB7"/>
    <w:rsid w:val="005B7F29"/>
    <w:rsid w:val="005E0839"/>
    <w:rsid w:val="005E3CDE"/>
    <w:rsid w:val="005F082E"/>
    <w:rsid w:val="0062031D"/>
    <w:rsid w:val="006311BA"/>
    <w:rsid w:val="00631FDF"/>
    <w:rsid w:val="006371B4"/>
    <w:rsid w:val="0064015F"/>
    <w:rsid w:val="00641A7B"/>
    <w:rsid w:val="00655D60"/>
    <w:rsid w:val="00656FC4"/>
    <w:rsid w:val="00664C8B"/>
    <w:rsid w:val="00666CCF"/>
    <w:rsid w:val="00674F2C"/>
    <w:rsid w:val="00677A4D"/>
    <w:rsid w:val="006B1CA0"/>
    <w:rsid w:val="006B65A9"/>
    <w:rsid w:val="006B742C"/>
    <w:rsid w:val="006D0FC0"/>
    <w:rsid w:val="006D1D7B"/>
    <w:rsid w:val="006D2C28"/>
    <w:rsid w:val="006E26DF"/>
    <w:rsid w:val="006E6493"/>
    <w:rsid w:val="006E73C6"/>
    <w:rsid w:val="006F0F1A"/>
    <w:rsid w:val="0071103C"/>
    <w:rsid w:val="0071271E"/>
    <w:rsid w:val="007211D6"/>
    <w:rsid w:val="00724165"/>
    <w:rsid w:val="007504CF"/>
    <w:rsid w:val="00760382"/>
    <w:rsid w:val="00760897"/>
    <w:rsid w:val="00761CCD"/>
    <w:rsid w:val="00777EAA"/>
    <w:rsid w:val="00782FD3"/>
    <w:rsid w:val="007A1E4C"/>
    <w:rsid w:val="007A7306"/>
    <w:rsid w:val="007B1944"/>
    <w:rsid w:val="007B1FF8"/>
    <w:rsid w:val="007D6D95"/>
    <w:rsid w:val="007E7D1A"/>
    <w:rsid w:val="00807D91"/>
    <w:rsid w:val="00812D27"/>
    <w:rsid w:val="00822F02"/>
    <w:rsid w:val="00845D99"/>
    <w:rsid w:val="00857B44"/>
    <w:rsid w:val="00864A99"/>
    <w:rsid w:val="00870AF5"/>
    <w:rsid w:val="008822B7"/>
    <w:rsid w:val="0089068F"/>
    <w:rsid w:val="00893B9F"/>
    <w:rsid w:val="008D3DDA"/>
    <w:rsid w:val="00906A77"/>
    <w:rsid w:val="0092076E"/>
    <w:rsid w:val="009328BA"/>
    <w:rsid w:val="00932B97"/>
    <w:rsid w:val="00945ED0"/>
    <w:rsid w:val="009729E1"/>
    <w:rsid w:val="00981F4E"/>
    <w:rsid w:val="00986AA5"/>
    <w:rsid w:val="009A542E"/>
    <w:rsid w:val="009B4624"/>
    <w:rsid w:val="009C3B43"/>
    <w:rsid w:val="009C5C3A"/>
    <w:rsid w:val="009E49C2"/>
    <w:rsid w:val="00A20073"/>
    <w:rsid w:val="00A239BE"/>
    <w:rsid w:val="00A24587"/>
    <w:rsid w:val="00A3459E"/>
    <w:rsid w:val="00A4278A"/>
    <w:rsid w:val="00A43075"/>
    <w:rsid w:val="00A47C4B"/>
    <w:rsid w:val="00A546A8"/>
    <w:rsid w:val="00A5559A"/>
    <w:rsid w:val="00A6263D"/>
    <w:rsid w:val="00A64C25"/>
    <w:rsid w:val="00A66D7E"/>
    <w:rsid w:val="00A72553"/>
    <w:rsid w:val="00A84E2B"/>
    <w:rsid w:val="00AA18F5"/>
    <w:rsid w:val="00AB1906"/>
    <w:rsid w:val="00AC1D21"/>
    <w:rsid w:val="00AD72B1"/>
    <w:rsid w:val="00AE10BD"/>
    <w:rsid w:val="00AF297D"/>
    <w:rsid w:val="00B13312"/>
    <w:rsid w:val="00B14ABA"/>
    <w:rsid w:val="00B20FEB"/>
    <w:rsid w:val="00B21692"/>
    <w:rsid w:val="00B31885"/>
    <w:rsid w:val="00B47235"/>
    <w:rsid w:val="00B53202"/>
    <w:rsid w:val="00B63E0D"/>
    <w:rsid w:val="00B669C6"/>
    <w:rsid w:val="00B70FAA"/>
    <w:rsid w:val="00B76CF1"/>
    <w:rsid w:val="00B81AA7"/>
    <w:rsid w:val="00B905AB"/>
    <w:rsid w:val="00BA01E9"/>
    <w:rsid w:val="00BA778C"/>
    <w:rsid w:val="00BB1029"/>
    <w:rsid w:val="00BC0E9B"/>
    <w:rsid w:val="00BD3977"/>
    <w:rsid w:val="00BD5F3C"/>
    <w:rsid w:val="00BE6413"/>
    <w:rsid w:val="00C0765D"/>
    <w:rsid w:val="00C114A4"/>
    <w:rsid w:val="00C27E50"/>
    <w:rsid w:val="00C408E5"/>
    <w:rsid w:val="00C4154D"/>
    <w:rsid w:val="00C57248"/>
    <w:rsid w:val="00C64823"/>
    <w:rsid w:val="00C73ABF"/>
    <w:rsid w:val="00C77FD5"/>
    <w:rsid w:val="00C8197E"/>
    <w:rsid w:val="00C83379"/>
    <w:rsid w:val="00C92CF4"/>
    <w:rsid w:val="00CD0015"/>
    <w:rsid w:val="00CF1036"/>
    <w:rsid w:val="00CF6410"/>
    <w:rsid w:val="00CF664E"/>
    <w:rsid w:val="00D1047C"/>
    <w:rsid w:val="00D25FC3"/>
    <w:rsid w:val="00D44781"/>
    <w:rsid w:val="00D510BD"/>
    <w:rsid w:val="00D5463C"/>
    <w:rsid w:val="00D77616"/>
    <w:rsid w:val="00DA52EA"/>
    <w:rsid w:val="00DA65C4"/>
    <w:rsid w:val="00DB4C03"/>
    <w:rsid w:val="00DC1D02"/>
    <w:rsid w:val="00DC7FB4"/>
    <w:rsid w:val="00DD5AD8"/>
    <w:rsid w:val="00DF4534"/>
    <w:rsid w:val="00DF62C2"/>
    <w:rsid w:val="00DF6AE5"/>
    <w:rsid w:val="00E10E19"/>
    <w:rsid w:val="00E207B5"/>
    <w:rsid w:val="00E2456D"/>
    <w:rsid w:val="00E31388"/>
    <w:rsid w:val="00E40F3D"/>
    <w:rsid w:val="00E414B3"/>
    <w:rsid w:val="00E42EE7"/>
    <w:rsid w:val="00E437FA"/>
    <w:rsid w:val="00E4613F"/>
    <w:rsid w:val="00E549A4"/>
    <w:rsid w:val="00E611A3"/>
    <w:rsid w:val="00E75D58"/>
    <w:rsid w:val="00E91A16"/>
    <w:rsid w:val="00EA4453"/>
    <w:rsid w:val="00EA4D8E"/>
    <w:rsid w:val="00EA5D03"/>
    <w:rsid w:val="00EB06FE"/>
    <w:rsid w:val="00EB5130"/>
    <w:rsid w:val="00ED10DF"/>
    <w:rsid w:val="00ED221E"/>
    <w:rsid w:val="00EF0CA1"/>
    <w:rsid w:val="00EF6CEA"/>
    <w:rsid w:val="00EF7FE5"/>
    <w:rsid w:val="00F04DD3"/>
    <w:rsid w:val="00F177FD"/>
    <w:rsid w:val="00F204DB"/>
    <w:rsid w:val="00F24077"/>
    <w:rsid w:val="00F27063"/>
    <w:rsid w:val="00F275D3"/>
    <w:rsid w:val="00F3752C"/>
    <w:rsid w:val="00F40C1D"/>
    <w:rsid w:val="00F4281A"/>
    <w:rsid w:val="00F46AC7"/>
    <w:rsid w:val="00F514D4"/>
    <w:rsid w:val="00F56AC9"/>
    <w:rsid w:val="00F615E8"/>
    <w:rsid w:val="00F74693"/>
    <w:rsid w:val="00F819CB"/>
    <w:rsid w:val="00F82475"/>
    <w:rsid w:val="00F8792F"/>
    <w:rsid w:val="00F917D5"/>
    <w:rsid w:val="00FA00EC"/>
    <w:rsid w:val="00FA49D4"/>
    <w:rsid w:val="00FA5263"/>
    <w:rsid w:val="00FA61C9"/>
    <w:rsid w:val="00FD0562"/>
    <w:rsid w:val="00FD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758F5"/>
  <w15:chartTrackingRefBased/>
  <w15:docId w15:val="{F2C3F74A-CCBD-42D1-8460-11475472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4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F4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F4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D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D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D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4D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4D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4D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4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4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4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4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4D6F"/>
    <w:rPr>
      <w:i/>
      <w:iCs/>
      <w:color w:val="404040" w:themeColor="text1" w:themeTint="BF"/>
    </w:rPr>
  </w:style>
  <w:style w:type="paragraph" w:styleId="a7">
    <w:name w:val="List Paragraph"/>
    <w:aliases w:val="Table-Normal,RSHB_Table-Normal,Заголовок_3,Подпись рисунка,Numbered List,Elenco Normale,Elenco NormaleCxSpLast,Абзац маркированнный,Содержание. 2 уровень,Bullet List,FooterText,numbered,List_Paragraph,Multilevel para_II,List Paragraph1"/>
    <w:basedOn w:val="a"/>
    <w:link w:val="a8"/>
    <w:uiPriority w:val="34"/>
    <w:qFormat/>
    <w:rsid w:val="000F4D6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F4D6F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F4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F4D6F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F4D6F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0F4D6F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0F4D6F"/>
    <w:rPr>
      <w:color w:val="605E5C"/>
      <w:shd w:val="clear" w:color="auto" w:fill="E1DFDD"/>
    </w:rPr>
  </w:style>
  <w:style w:type="character" w:customStyle="1" w:styleId="23">
    <w:name w:val="Основной текст (2)_"/>
    <w:basedOn w:val="a0"/>
    <w:link w:val="24"/>
    <w:rsid w:val="00A54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Заголовок №2_"/>
    <w:basedOn w:val="a0"/>
    <w:link w:val="26"/>
    <w:rsid w:val="00A546A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A546A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546A8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26">
    <w:name w:val="Заголовок №2"/>
    <w:basedOn w:val="a"/>
    <w:link w:val="25"/>
    <w:rsid w:val="00A546A8"/>
    <w:pPr>
      <w:widowControl w:val="0"/>
      <w:shd w:val="clear" w:color="auto" w:fill="FFFFFF"/>
      <w:spacing w:after="360" w:line="0" w:lineRule="atLeast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Основной текст (12)"/>
    <w:basedOn w:val="a"/>
    <w:link w:val="12"/>
    <w:rsid w:val="00A546A8"/>
    <w:pPr>
      <w:widowControl w:val="0"/>
      <w:shd w:val="clear" w:color="auto" w:fill="FFFFFF"/>
      <w:spacing w:before="1080" w:after="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table" w:styleId="af">
    <w:name w:val="Table Grid"/>
    <w:basedOn w:val="a1"/>
    <w:uiPriority w:val="39"/>
    <w:rsid w:val="00FA61C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Table-Normal Знак,RSHB_Table-Normal Знак,Заголовок_3 Знак,Подпись рисунка Знак,Numbered List Знак,Elenco Normale Знак,Elenco NormaleCxSpLast Знак,Абзац маркированнный Знак,Содержание. 2 уровень Знак,Bullet List Знак,FooterText Знак"/>
    <w:link w:val="a7"/>
    <w:uiPriority w:val="34"/>
    <w:locked/>
    <w:rsid w:val="00FA61C9"/>
  </w:style>
  <w:style w:type="paragraph" w:styleId="af0">
    <w:name w:val="Normal (Web)"/>
    <w:basedOn w:val="a"/>
    <w:uiPriority w:val="99"/>
    <w:unhideWhenUsed/>
    <w:rsid w:val="00FA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1">
    <w:name w:val="Strong"/>
    <w:basedOn w:val="a0"/>
    <w:uiPriority w:val="22"/>
    <w:qFormat/>
    <w:rsid w:val="00F82475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E10E19"/>
    <w:rPr>
      <w:color w:val="96607D" w:themeColor="followedHyperlink"/>
      <w:u w:val="single"/>
    </w:rPr>
  </w:style>
  <w:style w:type="table" w:customStyle="1" w:styleId="TableGrid">
    <w:name w:val="TableGrid"/>
    <w:rsid w:val="000F48FB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rsid w:val="003C579B"/>
  </w:style>
  <w:style w:type="paragraph" w:styleId="af3">
    <w:name w:val="header"/>
    <w:basedOn w:val="a"/>
    <w:link w:val="af4"/>
    <w:rsid w:val="00E40F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af4">
    <w:name w:val="Верхний колонтитул Знак"/>
    <w:basedOn w:val="a0"/>
    <w:link w:val="af3"/>
    <w:rsid w:val="00E40F3D"/>
    <w:rPr>
      <w:rFonts w:ascii="Times New Roman" w:eastAsia="Times New Roman" w:hAnsi="Times New Roman" w:cs="Times New Roman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el.Abdyldaeva@kumtor.k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el.Abdyldaeva@kumtor.kg" TargetMode="External"/><Relationship Id="rId5" Type="http://schemas.openxmlformats.org/officeDocument/2006/relationships/hyperlink" Target="mailto:Asel.Abdyldaeva@kumtor.k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Gulnur Shirdakova</dc:creator>
  <cp:keywords/>
  <dc:description/>
  <cp:lastModifiedBy>Asel Abdyldaeva</cp:lastModifiedBy>
  <cp:revision>17</cp:revision>
  <cp:lastPrinted>2025-10-09T07:50:00Z</cp:lastPrinted>
  <dcterms:created xsi:type="dcterms:W3CDTF">2026-08-28T05:52:00Z</dcterms:created>
  <dcterms:modified xsi:type="dcterms:W3CDTF">2026-09-03T03:10:00Z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2025-07-29T11:50:26Z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0b074a75-21c8-4b5d-ae8a-7ffe66d9b0e8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