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D912" w14:textId="77777777" w:rsidR="001E5FD3" w:rsidRDefault="001E5FD3" w:rsidP="001E5FD3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4A0E510B" w14:textId="77777777" w:rsidR="001E5FD3" w:rsidRPr="00712E60" w:rsidRDefault="001E5FD3" w:rsidP="001E5FD3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</w:p>
    <w:p w14:paraId="3D6C72DF" w14:textId="199A291E" w:rsidR="001E5FD3" w:rsidRDefault="001E5FD3" w:rsidP="001E5FD3">
      <w:pPr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</w:t>
      </w:r>
      <w:r w:rsidR="007C2EA6" w:rsidRPr="007C2EA6">
        <w:rPr>
          <w:rFonts w:ascii="Times New Roman" w:hAnsi="Times New Roman" w:cs="Times New Roman"/>
          <w:b/>
          <w:lang w:val="ru-RU"/>
        </w:rPr>
        <w:t xml:space="preserve">оказание услуг по </w:t>
      </w:r>
      <w:r w:rsidR="00322549">
        <w:rPr>
          <w:rFonts w:ascii="Times New Roman" w:hAnsi="Times New Roman" w:cs="Times New Roman"/>
          <w:b/>
          <w:lang w:val="ru-RU"/>
        </w:rPr>
        <w:t>предоставлению отчетов</w:t>
      </w:r>
      <w:r w:rsidR="00322549" w:rsidRPr="007C2EA6">
        <w:rPr>
          <w:rFonts w:ascii="Times New Roman" w:hAnsi="Times New Roman" w:cs="Times New Roman"/>
          <w:b/>
          <w:lang w:val="ru-RU"/>
        </w:rPr>
        <w:t xml:space="preserve"> </w:t>
      </w:r>
      <w:r w:rsidR="007C2EA6" w:rsidRPr="007C2EA6">
        <w:rPr>
          <w:rFonts w:ascii="Times New Roman" w:hAnsi="Times New Roman" w:cs="Times New Roman"/>
          <w:b/>
          <w:lang w:val="ru-RU"/>
        </w:rPr>
        <w:t>независимо</w:t>
      </w:r>
      <w:r w:rsidR="00322549">
        <w:rPr>
          <w:rFonts w:ascii="Times New Roman" w:hAnsi="Times New Roman" w:cs="Times New Roman"/>
          <w:b/>
          <w:lang w:val="ru-RU"/>
        </w:rPr>
        <w:t>й</w:t>
      </w:r>
      <w:r w:rsidR="007C2EA6" w:rsidRPr="007C2EA6">
        <w:rPr>
          <w:rFonts w:ascii="Times New Roman" w:hAnsi="Times New Roman" w:cs="Times New Roman"/>
          <w:b/>
          <w:lang w:val="ru-RU"/>
        </w:rPr>
        <w:t xml:space="preserve"> аудит</w:t>
      </w:r>
      <w:r w:rsidR="00322549">
        <w:rPr>
          <w:rFonts w:ascii="Times New Roman" w:hAnsi="Times New Roman" w:cs="Times New Roman"/>
          <w:b/>
          <w:lang w:val="ru-RU"/>
        </w:rPr>
        <w:t xml:space="preserve">орской организацией, </w:t>
      </w:r>
      <w:r w:rsidR="00322549" w:rsidRPr="007B335A">
        <w:rPr>
          <w:rFonts w:ascii="Times New Roman" w:hAnsi="Times New Roman" w:cs="Times New Roman"/>
          <w:b/>
          <w:bCs/>
          <w:lang w:val="ru-RU"/>
        </w:rPr>
        <w:t>не участвующей в аудите финансовой отчетности КГК,</w:t>
      </w:r>
      <w:r w:rsidR="007C2EA6" w:rsidRPr="00322549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00B40" w:rsidRPr="00322549">
        <w:rPr>
          <w:rFonts w:ascii="Times New Roman" w:hAnsi="Times New Roman" w:cs="Times New Roman"/>
          <w:b/>
          <w:bCs/>
          <w:lang w:val="ru-RU"/>
        </w:rPr>
        <w:t>по сделк</w:t>
      </w:r>
      <w:r w:rsidR="00322549" w:rsidRPr="00322549">
        <w:rPr>
          <w:rFonts w:ascii="Times New Roman" w:hAnsi="Times New Roman" w:cs="Times New Roman"/>
          <w:b/>
          <w:bCs/>
          <w:lang w:val="ru-RU"/>
        </w:rPr>
        <w:t>е</w:t>
      </w:r>
      <w:r w:rsidR="00C00B40" w:rsidRPr="00322549">
        <w:rPr>
          <w:rFonts w:ascii="Times New Roman" w:hAnsi="Times New Roman" w:cs="Times New Roman"/>
          <w:b/>
          <w:bCs/>
          <w:lang w:val="ru-RU"/>
        </w:rPr>
        <w:t>, в совершении</w:t>
      </w:r>
      <w:r w:rsidR="00C00B40" w:rsidRPr="00C00B40">
        <w:rPr>
          <w:rFonts w:ascii="Times New Roman" w:hAnsi="Times New Roman" w:cs="Times New Roman"/>
          <w:b/>
          <w:lang w:val="ru-RU"/>
        </w:rPr>
        <w:t xml:space="preserve"> которой имеется заинтересованность</w:t>
      </w:r>
      <w:r w:rsidR="00C00B40">
        <w:rPr>
          <w:rFonts w:ascii="Times New Roman" w:hAnsi="Times New Roman" w:cs="Times New Roman"/>
          <w:b/>
          <w:lang w:val="ru-RU"/>
        </w:rPr>
        <w:t xml:space="preserve">, согласно ст.77 закона </w:t>
      </w:r>
      <w:r w:rsidR="00322549">
        <w:rPr>
          <w:rFonts w:ascii="Times New Roman" w:hAnsi="Times New Roman" w:cs="Times New Roman"/>
          <w:b/>
          <w:lang w:val="ru-RU"/>
        </w:rPr>
        <w:t>КР «О</w:t>
      </w:r>
      <w:r w:rsidR="00C00B40">
        <w:rPr>
          <w:rFonts w:ascii="Times New Roman" w:hAnsi="Times New Roman" w:cs="Times New Roman"/>
          <w:b/>
          <w:lang w:val="ru-RU"/>
        </w:rPr>
        <w:t>б акционерных обществах</w:t>
      </w:r>
      <w:r w:rsidR="00322549">
        <w:rPr>
          <w:rFonts w:ascii="Times New Roman" w:hAnsi="Times New Roman" w:cs="Times New Roman"/>
          <w:b/>
          <w:lang w:val="ru-RU"/>
        </w:rPr>
        <w:t>»</w:t>
      </w:r>
    </w:p>
    <w:p w14:paraId="01C7F94B" w14:textId="77777777" w:rsidR="007C2EA6" w:rsidRPr="00712E60" w:rsidRDefault="007C2EA6" w:rsidP="001E5FD3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408"/>
        <w:gridCol w:w="6301"/>
      </w:tblGrid>
      <w:tr w:rsidR="001E5FD3" w:rsidRPr="00E24DFF" w14:paraId="2A12B90C" w14:textId="77777777" w:rsidTr="00CF3174">
        <w:tc>
          <w:tcPr>
            <w:tcW w:w="636" w:type="dxa"/>
          </w:tcPr>
          <w:p w14:paraId="047F9E4C" w14:textId="77777777" w:rsidR="001E5FD3" w:rsidRPr="00526288" w:rsidRDefault="001E5FD3" w:rsidP="00526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6288">
              <w:rPr>
                <w:rFonts w:ascii="Times New Roman" w:hAnsi="Times New Roman" w:cs="Times New Roman"/>
                <w:b/>
                <w:bCs/>
              </w:rPr>
              <w:t>п/п №</w:t>
            </w:r>
          </w:p>
        </w:tc>
        <w:tc>
          <w:tcPr>
            <w:tcW w:w="2408" w:type="dxa"/>
          </w:tcPr>
          <w:p w14:paraId="2EE86F73" w14:textId="68290521" w:rsidR="001E5FD3" w:rsidRPr="00526288" w:rsidRDefault="001E5FD3" w:rsidP="0052628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26288">
              <w:rPr>
                <w:rFonts w:ascii="Times New Roman" w:hAnsi="Times New Roman" w:cs="Times New Roman"/>
                <w:b/>
                <w:bCs/>
                <w:lang w:val="ru-RU"/>
              </w:rPr>
              <w:t>Параметры требований</w:t>
            </w:r>
          </w:p>
        </w:tc>
        <w:tc>
          <w:tcPr>
            <w:tcW w:w="6301" w:type="dxa"/>
          </w:tcPr>
          <w:p w14:paraId="26085E34" w14:textId="77777777" w:rsidR="001E5FD3" w:rsidRPr="00526288" w:rsidRDefault="001E5FD3" w:rsidP="0052628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26288">
              <w:rPr>
                <w:rFonts w:ascii="Times New Roman" w:hAnsi="Times New Roman" w:cs="Times New Roman"/>
                <w:b/>
                <w:bCs/>
                <w:lang w:val="ru-RU"/>
              </w:rPr>
              <w:t>Конкретные требования к товарам, работам, услугам</w:t>
            </w:r>
          </w:p>
        </w:tc>
      </w:tr>
      <w:tr w:rsidR="001E5FD3" w:rsidRPr="00E24DFF" w14:paraId="29D68349" w14:textId="77777777" w:rsidTr="00CF3174">
        <w:tc>
          <w:tcPr>
            <w:tcW w:w="636" w:type="dxa"/>
          </w:tcPr>
          <w:p w14:paraId="2B51D821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8" w:type="dxa"/>
          </w:tcPr>
          <w:p w14:paraId="7DDD2A80" w14:textId="77777777" w:rsidR="001E5FD3" w:rsidRPr="00712E60" w:rsidRDefault="001E5FD3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301" w:type="dxa"/>
          </w:tcPr>
          <w:p w14:paraId="078EC774" w14:textId="040E2DD0" w:rsidR="00526288" w:rsidRPr="00526288" w:rsidRDefault="00526288" w:rsidP="005262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6288">
              <w:rPr>
                <w:rFonts w:ascii="Times New Roman" w:hAnsi="Times New Roman" w:cs="Times New Roman"/>
                <w:lang w:val="ru-RU"/>
              </w:rPr>
              <w:t>Услуг</w:t>
            </w:r>
            <w:r w:rsidR="00C00B40">
              <w:rPr>
                <w:rFonts w:ascii="Times New Roman" w:hAnsi="Times New Roman" w:cs="Times New Roman"/>
                <w:lang w:val="ru-RU"/>
              </w:rPr>
              <w:t>а</w:t>
            </w:r>
            <w:r w:rsidRPr="00526288">
              <w:rPr>
                <w:rFonts w:ascii="Times New Roman" w:hAnsi="Times New Roman" w:cs="Times New Roman"/>
                <w:lang w:val="ru-RU"/>
              </w:rPr>
              <w:t xml:space="preserve"> включа</w:t>
            </w:r>
            <w:r w:rsidR="005C74E5">
              <w:rPr>
                <w:rFonts w:ascii="Times New Roman" w:hAnsi="Times New Roman" w:cs="Times New Roman"/>
                <w:lang w:val="ru-RU"/>
              </w:rPr>
              <w:t>е</w:t>
            </w:r>
            <w:r w:rsidRPr="00526288">
              <w:rPr>
                <w:rFonts w:ascii="Times New Roman" w:hAnsi="Times New Roman" w:cs="Times New Roman"/>
                <w:lang w:val="ru-RU"/>
              </w:rPr>
              <w:t xml:space="preserve">т в себя </w:t>
            </w:r>
            <w:r w:rsidRPr="00322549">
              <w:rPr>
                <w:rFonts w:ascii="Times New Roman" w:hAnsi="Times New Roman" w:cs="Times New Roman"/>
                <w:lang w:val="ru-RU"/>
              </w:rPr>
              <w:t xml:space="preserve">предоставление </w:t>
            </w:r>
            <w:r w:rsidR="00322549" w:rsidRPr="00322549">
              <w:rPr>
                <w:rFonts w:ascii="Times New Roman" w:hAnsi="Times New Roman" w:cs="Times New Roman"/>
                <w:lang w:val="ru-RU"/>
              </w:rPr>
              <w:t xml:space="preserve">отчетов аудиторской </w:t>
            </w:r>
            <w:r w:rsidR="00322549" w:rsidRPr="007B335A">
              <w:rPr>
                <w:rFonts w:ascii="Times New Roman" w:hAnsi="Times New Roman" w:cs="Times New Roman"/>
                <w:lang w:val="ru-RU"/>
              </w:rPr>
              <w:t>организацией, не участвующей в аудите финансовой отчетности КГК</w:t>
            </w:r>
            <w:r w:rsidR="007B335A" w:rsidRPr="007B335A">
              <w:rPr>
                <w:rFonts w:ascii="Times New Roman" w:hAnsi="Times New Roman" w:cs="Times New Roman"/>
                <w:lang w:val="ru-RU"/>
              </w:rPr>
              <w:t>, по</w:t>
            </w:r>
            <w:r w:rsidRPr="00322549">
              <w:rPr>
                <w:rFonts w:ascii="Times New Roman" w:hAnsi="Times New Roman" w:cs="Times New Roman"/>
                <w:lang w:val="ru-RU"/>
              </w:rPr>
              <w:t xml:space="preserve"> сделкам, в которых имеется заинтересованность</w:t>
            </w:r>
            <w:r w:rsidRPr="00526288">
              <w:rPr>
                <w:rFonts w:ascii="Times New Roman" w:hAnsi="Times New Roman" w:cs="Times New Roman"/>
                <w:lang w:val="ru-RU"/>
              </w:rPr>
              <w:t>, в соответствии с Законом Кыргызской Республики (далее «КР») «Об Акционерных обществах» (ст. 77).</w:t>
            </w:r>
          </w:p>
          <w:p w14:paraId="28B45967" w14:textId="3652E579" w:rsidR="001E5FD3" w:rsidRPr="005C74E5" w:rsidRDefault="001E5FD3" w:rsidP="0052628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E5FD3" w:rsidRPr="00E24DFF" w14:paraId="694933BD" w14:textId="77777777" w:rsidTr="00CF3174">
        <w:tc>
          <w:tcPr>
            <w:tcW w:w="636" w:type="dxa"/>
          </w:tcPr>
          <w:p w14:paraId="25774A35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</w:tcPr>
          <w:p w14:paraId="4E9F77F8" w14:textId="77777777" w:rsidR="00CE30D3" w:rsidRDefault="001E5FD3" w:rsidP="004422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Место </w:t>
            </w:r>
          </w:p>
          <w:p w14:paraId="6C66A00E" w14:textId="37C2FE38" w:rsidR="001E5FD3" w:rsidRPr="00712E60" w:rsidRDefault="001E5FD3" w:rsidP="004422F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оказания услуг</w:t>
            </w:r>
          </w:p>
        </w:tc>
        <w:tc>
          <w:tcPr>
            <w:tcW w:w="6301" w:type="dxa"/>
          </w:tcPr>
          <w:p w14:paraId="381719E5" w14:textId="2D8E9BA3" w:rsidR="001E5FD3" w:rsidRPr="00712E60" w:rsidRDefault="00526288" w:rsidP="0052628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6288">
              <w:rPr>
                <w:rFonts w:ascii="Times New Roman" w:hAnsi="Times New Roman" w:cs="Times New Roman"/>
                <w:lang w:val="ru-RU"/>
              </w:rPr>
              <w:t>Объекты КГК (г. Бишкек, рудник, прочие объекты)</w:t>
            </w:r>
          </w:p>
        </w:tc>
      </w:tr>
      <w:tr w:rsidR="001E5FD3" w:rsidRPr="00E24DFF" w14:paraId="13DAD4B8" w14:textId="77777777" w:rsidTr="00CF3174">
        <w:tc>
          <w:tcPr>
            <w:tcW w:w="636" w:type="dxa"/>
          </w:tcPr>
          <w:p w14:paraId="3852D9CA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8" w:type="dxa"/>
          </w:tcPr>
          <w:p w14:paraId="5D79E516" w14:textId="199AA3FC" w:rsidR="001E5FD3" w:rsidRPr="00712E60" w:rsidRDefault="001E5FD3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 xml:space="preserve">Сроки (периоды) оказания услуг </w:t>
            </w:r>
          </w:p>
        </w:tc>
        <w:tc>
          <w:tcPr>
            <w:tcW w:w="6301" w:type="dxa"/>
          </w:tcPr>
          <w:p w14:paraId="70E948A6" w14:textId="2A73C42C" w:rsidR="00526288" w:rsidRPr="005C74E5" w:rsidRDefault="00526288" w:rsidP="003F20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26288">
              <w:rPr>
                <w:rFonts w:ascii="Times New Roman" w:hAnsi="Times New Roman" w:cs="Times New Roman"/>
                <w:lang w:val="ru-RU"/>
              </w:rPr>
              <w:t xml:space="preserve">Срок предоставления аудиторских </w:t>
            </w:r>
            <w:r w:rsidR="00322549">
              <w:rPr>
                <w:rFonts w:ascii="Times New Roman" w:hAnsi="Times New Roman" w:cs="Times New Roman"/>
                <w:lang w:val="ru-RU"/>
              </w:rPr>
              <w:t>отчетов</w:t>
            </w:r>
            <w:r w:rsidR="00322549" w:rsidRPr="005262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288">
              <w:rPr>
                <w:rFonts w:ascii="Times New Roman" w:hAnsi="Times New Roman" w:cs="Times New Roman"/>
                <w:lang w:val="ru-RU"/>
              </w:rPr>
              <w:t xml:space="preserve">по сделкам, в которых имеется заинтересованность, в соответствии с Законом КР «Об Акционерных обществах» (ст. 77) - по </w:t>
            </w:r>
            <w:r w:rsidR="00C00B40">
              <w:rPr>
                <w:rFonts w:ascii="Times New Roman" w:hAnsi="Times New Roman" w:cs="Times New Roman"/>
                <w:lang w:val="ru-RU"/>
              </w:rPr>
              <w:t xml:space="preserve">согласованию с </w:t>
            </w:r>
            <w:r w:rsidRPr="00526288">
              <w:rPr>
                <w:rFonts w:ascii="Times New Roman" w:hAnsi="Times New Roman" w:cs="Times New Roman"/>
                <w:lang w:val="ru-RU"/>
              </w:rPr>
              <w:t>КГК</w:t>
            </w:r>
            <w:r w:rsidR="005C74E5" w:rsidRPr="007B335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7B335A">
              <w:rPr>
                <w:rFonts w:ascii="Times New Roman" w:hAnsi="Times New Roman" w:cs="Times New Roman"/>
                <w:lang w:val="ru-RU"/>
              </w:rPr>
              <w:t>в течении</w:t>
            </w:r>
            <w:proofErr w:type="gramEnd"/>
            <w:r w:rsidR="007B335A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="005C74E5">
              <w:rPr>
                <w:rFonts w:ascii="Times New Roman" w:hAnsi="Times New Roman" w:cs="Times New Roman"/>
                <w:lang w:val="ru-RU"/>
              </w:rPr>
              <w:t>-х лет с даты подписания Договора</w:t>
            </w:r>
          </w:p>
          <w:p w14:paraId="28565A81" w14:textId="43604734" w:rsidR="001E5FD3" w:rsidRPr="004422F0" w:rsidRDefault="00526288" w:rsidP="00515632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4422F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</w:p>
        </w:tc>
      </w:tr>
      <w:tr w:rsidR="001E5FD3" w:rsidRPr="00E24DFF" w14:paraId="1267929D" w14:textId="77777777" w:rsidTr="00CF3174">
        <w:tc>
          <w:tcPr>
            <w:tcW w:w="636" w:type="dxa"/>
          </w:tcPr>
          <w:p w14:paraId="4D1F3FC1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8" w:type="dxa"/>
          </w:tcPr>
          <w:p w14:paraId="42DDAFB2" w14:textId="28F4C681" w:rsidR="001E5FD3" w:rsidRPr="006D5220" w:rsidRDefault="00EB7BCA" w:rsidP="003F204C">
            <w:pPr>
              <w:rPr>
                <w:rFonts w:ascii="Times New Roman" w:hAnsi="Times New Roman" w:cs="Times New Roman"/>
              </w:rPr>
            </w:pPr>
            <w:r w:rsidRPr="00EB7BCA">
              <w:rPr>
                <w:rFonts w:ascii="Times New Roman" w:hAnsi="Times New Roman" w:cs="Times New Roman"/>
                <w:lang w:val="ru-RU"/>
              </w:rPr>
              <w:t>Формы представления отчетов</w:t>
            </w:r>
          </w:p>
        </w:tc>
        <w:tc>
          <w:tcPr>
            <w:tcW w:w="6301" w:type="dxa"/>
          </w:tcPr>
          <w:p w14:paraId="4DAA1EAC" w14:textId="7AE5BD0A" w:rsidR="00CE30D3" w:rsidRPr="00E24DFF" w:rsidRDefault="005C74E5" w:rsidP="00AE74F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EB7BCA" w:rsidRPr="00C00B40">
              <w:rPr>
                <w:rFonts w:ascii="Times New Roman" w:hAnsi="Times New Roman" w:cs="Times New Roman"/>
                <w:lang w:val="ru-RU"/>
              </w:rPr>
              <w:t xml:space="preserve">удиторские </w:t>
            </w:r>
            <w:r w:rsidR="00322549">
              <w:rPr>
                <w:rFonts w:ascii="Times New Roman" w:hAnsi="Times New Roman" w:cs="Times New Roman"/>
                <w:lang w:val="ru-RU"/>
              </w:rPr>
              <w:t>отчеты</w:t>
            </w:r>
            <w:r w:rsidR="00322549" w:rsidRPr="00C00B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B7BCA" w:rsidRPr="00C00B40">
              <w:rPr>
                <w:rFonts w:ascii="Times New Roman" w:hAnsi="Times New Roman" w:cs="Times New Roman"/>
                <w:lang w:val="ru-RU"/>
              </w:rPr>
              <w:t>по сделкам, в которых имеется заинтересованность в соответствии с Законом КР «Об Акционерных обществах» (ст. 77) - по запросу и по согласованию с КГК.</w:t>
            </w:r>
          </w:p>
        </w:tc>
      </w:tr>
      <w:tr w:rsidR="001E5FD3" w:rsidRPr="00E24DFF" w14:paraId="596C969A" w14:textId="77777777" w:rsidTr="00CE30D3">
        <w:trPr>
          <w:trHeight w:val="2204"/>
        </w:trPr>
        <w:tc>
          <w:tcPr>
            <w:tcW w:w="636" w:type="dxa"/>
          </w:tcPr>
          <w:p w14:paraId="2A705A9E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8" w:type="dxa"/>
          </w:tcPr>
          <w:p w14:paraId="2A55FD1E" w14:textId="77777777" w:rsidR="007B335A" w:rsidRDefault="00EB7BCA" w:rsidP="003F20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B7BCA">
              <w:rPr>
                <w:rFonts w:ascii="Times New Roman" w:hAnsi="Times New Roman" w:cs="Times New Roman"/>
                <w:lang w:val="ru-RU"/>
              </w:rPr>
              <w:t xml:space="preserve">Требования </w:t>
            </w:r>
          </w:p>
          <w:p w14:paraId="3351211D" w14:textId="07999782" w:rsidR="001E5FD3" w:rsidRPr="00712E60" w:rsidRDefault="00EB7BCA" w:rsidP="003F204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B7BCA">
              <w:rPr>
                <w:rFonts w:ascii="Times New Roman" w:hAnsi="Times New Roman" w:cs="Times New Roman"/>
                <w:lang w:val="ru-RU"/>
              </w:rPr>
              <w:t>к участникам</w:t>
            </w:r>
          </w:p>
        </w:tc>
        <w:tc>
          <w:tcPr>
            <w:tcW w:w="6301" w:type="dxa"/>
          </w:tcPr>
          <w:p w14:paraId="7F497B67" w14:textId="77777777" w:rsidR="00CE30D3" w:rsidRDefault="00EB7BCA" w:rsidP="00C00B4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B7BCA">
              <w:rPr>
                <w:rFonts w:ascii="Times New Roman" w:hAnsi="Times New Roman" w:cs="Times New Roman"/>
                <w:lang w:val="ru-RU"/>
              </w:rPr>
              <w:t xml:space="preserve">Аудиторская организация </w:t>
            </w:r>
            <w:r w:rsidR="00C4244F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C4244F" w:rsidRPr="007B335A">
              <w:rPr>
                <w:rFonts w:ascii="Times New Roman" w:hAnsi="Times New Roman" w:cs="Times New Roman"/>
                <w:lang w:val="ru-RU"/>
              </w:rPr>
              <w:t>учрежденн</w:t>
            </w:r>
            <w:r w:rsidR="00C4244F">
              <w:rPr>
                <w:rFonts w:ascii="Times New Roman" w:hAnsi="Times New Roman" w:cs="Times New Roman"/>
                <w:lang w:val="ru-RU"/>
              </w:rPr>
              <w:t>ая</w:t>
            </w:r>
            <w:r w:rsidR="00C4244F" w:rsidRPr="007B335A">
              <w:rPr>
                <w:rFonts w:ascii="Times New Roman" w:hAnsi="Times New Roman" w:cs="Times New Roman"/>
                <w:lang w:val="ru-RU"/>
              </w:rPr>
              <w:t xml:space="preserve"> в соответствии с законодательством Кыргызской Республики и зарегистрированн</w:t>
            </w:r>
            <w:r w:rsidR="00C4244F">
              <w:rPr>
                <w:rFonts w:ascii="Times New Roman" w:hAnsi="Times New Roman" w:cs="Times New Roman"/>
                <w:lang w:val="ru-RU"/>
              </w:rPr>
              <w:t>ая</w:t>
            </w:r>
            <w:r w:rsidR="00C4244F" w:rsidRPr="007B335A">
              <w:rPr>
                <w:rFonts w:ascii="Times New Roman" w:hAnsi="Times New Roman" w:cs="Times New Roman"/>
                <w:lang w:val="ru-RU"/>
              </w:rPr>
              <w:t xml:space="preserve"> в Едином государственном реестре аудиторов, аудиторских организаций, профессиональных аудиторских объединений</w:t>
            </w:r>
            <w:r w:rsidR="00C4244F">
              <w:rPr>
                <w:rFonts w:ascii="Times New Roman" w:hAnsi="Times New Roman" w:cs="Times New Roman"/>
                <w:lang w:val="ru-RU"/>
              </w:rPr>
              <w:t>,</w:t>
            </w:r>
            <w:r w:rsidR="00C4244F">
              <w:rPr>
                <w:lang w:val="ru-RU"/>
              </w:rPr>
              <w:t xml:space="preserve"> </w:t>
            </w:r>
            <w:r w:rsidRPr="00EB7BCA">
              <w:rPr>
                <w:rFonts w:ascii="Times New Roman" w:hAnsi="Times New Roman" w:cs="Times New Roman"/>
                <w:lang w:val="ru-RU"/>
              </w:rPr>
              <w:t>должна иметь лицензию на право осуществления аудиторской деятельности на территории КР</w:t>
            </w:r>
            <w:r w:rsidR="00C4244F">
              <w:rPr>
                <w:rFonts w:ascii="Times New Roman" w:hAnsi="Times New Roman" w:cs="Times New Roman"/>
                <w:lang w:val="ru-RU"/>
              </w:rPr>
              <w:t>, не участвует в аудите финансово-хозяйственной деятельности КГК</w:t>
            </w:r>
            <w:r w:rsidR="00CE30D3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B7CAFAE" w14:textId="2BF906AC" w:rsidR="00CE30D3" w:rsidRPr="00712E60" w:rsidRDefault="00CE30D3" w:rsidP="00C00B4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E5FD3" w:rsidRPr="00E24DFF" w14:paraId="54AB4E61" w14:textId="77777777" w:rsidTr="00CF3174">
        <w:tc>
          <w:tcPr>
            <w:tcW w:w="636" w:type="dxa"/>
          </w:tcPr>
          <w:p w14:paraId="35DA7D78" w14:textId="3FDC25CA" w:rsidR="001E5FD3" w:rsidRPr="007B335A" w:rsidRDefault="007B335A" w:rsidP="00D376E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408" w:type="dxa"/>
          </w:tcPr>
          <w:p w14:paraId="1A0C312C" w14:textId="3E069EF9" w:rsidR="001E5FD3" w:rsidRPr="00712E60" w:rsidRDefault="006F78E9" w:rsidP="003F204C">
            <w:pPr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Квалификационные требования к Участникам и условия и требования к оказанию услуг</w:t>
            </w:r>
          </w:p>
        </w:tc>
        <w:tc>
          <w:tcPr>
            <w:tcW w:w="6301" w:type="dxa"/>
          </w:tcPr>
          <w:p w14:paraId="6838CF08" w14:textId="40FB8A76" w:rsidR="006F78E9" w:rsidRPr="006F78E9" w:rsidRDefault="006F78E9" w:rsidP="004363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1.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>Участник должен иметь опыт работы в области оказания аудиторских услуг</w:t>
            </w:r>
            <w:r w:rsidR="005C74E5">
              <w:rPr>
                <w:rFonts w:ascii="Times New Roman" w:hAnsi="Times New Roman" w:cs="Times New Roman"/>
                <w:lang w:val="ru-RU"/>
              </w:rPr>
              <w:t xml:space="preserve"> по предоставлению отчета </w:t>
            </w:r>
            <w:r w:rsidR="005C74E5" w:rsidRPr="00322549">
              <w:rPr>
                <w:rFonts w:ascii="Times New Roman" w:hAnsi="Times New Roman" w:cs="Times New Roman"/>
                <w:lang w:val="ru-RU"/>
              </w:rPr>
              <w:t>по сделкам, в которых имеется заинтересованность</w:t>
            </w:r>
            <w:r w:rsidR="005C74E5" w:rsidRPr="00526288">
              <w:rPr>
                <w:rFonts w:ascii="Times New Roman" w:hAnsi="Times New Roman" w:cs="Times New Roman"/>
                <w:lang w:val="ru-RU"/>
              </w:rPr>
              <w:t>, в соответствии с Законом Кыргызской Республики (далее «КР») «Об Акционерных обществах» (ст. 77</w:t>
            </w:r>
            <w:proofErr w:type="gramStart"/>
            <w:r w:rsidR="005C74E5" w:rsidRPr="00526288">
              <w:rPr>
                <w:rFonts w:ascii="Times New Roman" w:hAnsi="Times New Roman" w:cs="Times New Roman"/>
                <w:lang w:val="ru-RU"/>
              </w:rPr>
              <w:t>).</w:t>
            </w:r>
            <w:r w:rsidRPr="006F78E9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</w:p>
          <w:p w14:paraId="666B576C" w14:textId="77777777" w:rsidR="006F78E9" w:rsidRPr="006F78E9" w:rsidRDefault="006F78E9" w:rsidP="004363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2.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>Наличие собственного квалифицированного персонала, необходимого для оказания услуг.</w:t>
            </w:r>
          </w:p>
          <w:p w14:paraId="3F05AB31" w14:textId="66262834" w:rsidR="006F78E9" w:rsidRPr="005C74E5" w:rsidRDefault="006F78E9" w:rsidP="004363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3.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 xml:space="preserve">Проведение аудита </w:t>
            </w:r>
            <w:r w:rsidR="00F27069">
              <w:rPr>
                <w:rFonts w:ascii="Times New Roman" w:hAnsi="Times New Roman" w:cs="Times New Roman"/>
                <w:lang w:val="ru-RU"/>
              </w:rPr>
              <w:t>по сделке</w:t>
            </w:r>
            <w:r w:rsidRPr="006F78E9">
              <w:rPr>
                <w:rFonts w:ascii="Times New Roman" w:hAnsi="Times New Roman" w:cs="Times New Roman"/>
                <w:lang w:val="ru-RU"/>
              </w:rPr>
              <w:t xml:space="preserve"> в установленные сроки.</w:t>
            </w:r>
          </w:p>
          <w:p w14:paraId="30B2B268" w14:textId="4E53A9C9" w:rsidR="006F78E9" w:rsidRPr="006F78E9" w:rsidRDefault="006F78E9" w:rsidP="00F270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4.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>Соблюдение конфиденциальности.</w:t>
            </w:r>
          </w:p>
          <w:p w14:paraId="52730B3C" w14:textId="77777777" w:rsidR="006F78E9" w:rsidRPr="006F78E9" w:rsidRDefault="006F78E9" w:rsidP="004363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6.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>Соблюдение техники безопасности и требований внутренних политик и процедур Заказчика.</w:t>
            </w:r>
          </w:p>
          <w:p w14:paraId="2282D344" w14:textId="77777777" w:rsidR="006F78E9" w:rsidRPr="006F78E9" w:rsidRDefault="006F78E9" w:rsidP="004363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>7.</w:t>
            </w:r>
            <w:r w:rsidRPr="006F78E9">
              <w:rPr>
                <w:rFonts w:ascii="Times New Roman" w:hAnsi="Times New Roman" w:cs="Times New Roman"/>
                <w:lang w:val="ru-RU"/>
              </w:rPr>
              <w:tab/>
              <w:t xml:space="preserve">Работы должны производиться в соответствии с настоящим Техническим заданием (далее ТЗ), нормами и правилами, действующими на территории КР и </w:t>
            </w:r>
            <w:r w:rsidRPr="006F78E9">
              <w:rPr>
                <w:rFonts w:ascii="Times New Roman" w:hAnsi="Times New Roman" w:cs="Times New Roman"/>
                <w:lang w:val="ru-RU"/>
              </w:rPr>
              <w:lastRenderedPageBreak/>
              <w:t>установленными внутренними политиками/положениями и производственными инструкциями КГК.</w:t>
            </w:r>
          </w:p>
          <w:p w14:paraId="377ABC0F" w14:textId="772BB9C1" w:rsidR="004363B0" w:rsidRPr="006F78E9" w:rsidRDefault="006F78E9" w:rsidP="00F270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8E9">
              <w:rPr>
                <w:rFonts w:ascii="Times New Roman" w:hAnsi="Times New Roman" w:cs="Times New Roman"/>
                <w:lang w:val="ru-RU"/>
              </w:rPr>
              <w:tab/>
            </w:r>
          </w:p>
          <w:p w14:paraId="60C730E3" w14:textId="482F1867" w:rsidR="001E5FD3" w:rsidRPr="004363B0" w:rsidRDefault="006F78E9" w:rsidP="004363B0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4363B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Настоящее ТЗ может быть уточнено, изменено и доработано с учетом предложений Заказчика на стадии согласования </w:t>
            </w:r>
            <w:r w:rsidR="00F27069">
              <w:rPr>
                <w:rFonts w:ascii="Times New Roman" w:hAnsi="Times New Roman" w:cs="Times New Roman"/>
                <w:i/>
                <w:iCs/>
                <w:lang w:val="ru-RU"/>
              </w:rPr>
              <w:t>Договора</w:t>
            </w:r>
            <w:r w:rsidRPr="004363B0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</w:tc>
      </w:tr>
      <w:tr w:rsidR="001E5FD3" w:rsidRPr="00E24DFF" w14:paraId="741175BE" w14:textId="77777777" w:rsidTr="00CF3174">
        <w:tc>
          <w:tcPr>
            <w:tcW w:w="636" w:type="dxa"/>
          </w:tcPr>
          <w:p w14:paraId="4AEAB7E1" w14:textId="77777777" w:rsidR="001E5FD3" w:rsidRPr="00B01947" w:rsidRDefault="001E5FD3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08" w:type="dxa"/>
          </w:tcPr>
          <w:p w14:paraId="299D0802" w14:textId="00906E3B" w:rsidR="001E5FD3" w:rsidRPr="00712E60" w:rsidRDefault="008E159B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8E159B">
              <w:rPr>
                <w:rFonts w:ascii="Times New Roman" w:hAnsi="Times New Roman" w:cs="Times New Roman"/>
                <w:lang w:val="ru-RU"/>
              </w:rPr>
              <w:t>Отбор победителя</w:t>
            </w:r>
          </w:p>
        </w:tc>
        <w:tc>
          <w:tcPr>
            <w:tcW w:w="6301" w:type="dxa"/>
          </w:tcPr>
          <w:p w14:paraId="08490354" w14:textId="658D2C70" w:rsidR="001E5FD3" w:rsidRPr="00712E60" w:rsidRDefault="008E159B" w:rsidP="005D3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E159B">
              <w:rPr>
                <w:rFonts w:ascii="Times New Roman" w:hAnsi="Times New Roman" w:cs="Times New Roman"/>
                <w:lang w:val="ru-RU"/>
              </w:rPr>
              <w:t>Предпочтение будет дано участнику, соответствующему всем квалификационным требованиям и условиям ТЗ</w:t>
            </w:r>
            <w:r w:rsidR="00C4244F" w:rsidRPr="007B33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4244F">
              <w:rPr>
                <w:rFonts w:ascii="Times New Roman" w:hAnsi="Times New Roman" w:cs="Times New Roman"/>
                <w:lang w:val="ru-RU"/>
              </w:rPr>
              <w:t xml:space="preserve">и предложившему </w:t>
            </w:r>
            <w:proofErr w:type="gramStart"/>
            <w:r w:rsidR="00C4244F">
              <w:rPr>
                <w:rFonts w:ascii="Times New Roman" w:hAnsi="Times New Roman" w:cs="Times New Roman"/>
                <w:lang w:val="ru-RU"/>
              </w:rPr>
              <w:t>наиболее оптимальные</w:t>
            </w:r>
            <w:proofErr w:type="gramEnd"/>
            <w:r w:rsidR="00C4244F">
              <w:rPr>
                <w:rFonts w:ascii="Times New Roman" w:hAnsi="Times New Roman" w:cs="Times New Roman"/>
                <w:lang w:val="ru-RU"/>
              </w:rPr>
              <w:t xml:space="preserve"> условия</w:t>
            </w:r>
            <w:r w:rsidRPr="008E159B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1E5FD3" w:rsidRPr="00E24DFF" w14:paraId="5949BD2E" w14:textId="77777777" w:rsidTr="00CF3174">
        <w:tc>
          <w:tcPr>
            <w:tcW w:w="636" w:type="dxa"/>
          </w:tcPr>
          <w:p w14:paraId="5CDEFE1F" w14:textId="77777777" w:rsidR="001E5FD3" w:rsidRPr="00712E60" w:rsidRDefault="001E5FD3" w:rsidP="00D376EC">
            <w:pPr>
              <w:rPr>
                <w:rFonts w:ascii="Times New Roman" w:hAnsi="Times New Roman" w:cs="Times New Roman"/>
              </w:rPr>
            </w:pPr>
            <w:r w:rsidRPr="00712E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8" w:type="dxa"/>
          </w:tcPr>
          <w:p w14:paraId="71C7CE17" w14:textId="29D5CEA5" w:rsidR="001E5FD3" w:rsidRPr="008E159B" w:rsidRDefault="008E159B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8E159B">
              <w:rPr>
                <w:rFonts w:ascii="Times New Roman" w:hAnsi="Times New Roman" w:cs="Times New Roman"/>
                <w:lang w:val="ru-RU"/>
              </w:rPr>
              <w:t>Условия оплаты и сроки оказания услуг</w:t>
            </w:r>
          </w:p>
        </w:tc>
        <w:tc>
          <w:tcPr>
            <w:tcW w:w="6301" w:type="dxa"/>
          </w:tcPr>
          <w:p w14:paraId="699A2351" w14:textId="36FCD378" w:rsidR="001E5FD3" w:rsidRPr="00C4244F" w:rsidRDefault="008E159B" w:rsidP="005D3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E159B">
              <w:rPr>
                <w:rFonts w:ascii="Times New Roman" w:hAnsi="Times New Roman" w:cs="Times New Roman"/>
                <w:lang w:val="ru-RU"/>
              </w:rPr>
              <w:t xml:space="preserve">Согласно условиям, </w:t>
            </w:r>
            <w:r w:rsidR="00C4244F">
              <w:rPr>
                <w:rFonts w:ascii="Times New Roman" w:hAnsi="Times New Roman" w:cs="Times New Roman"/>
                <w:lang w:val="ru-RU"/>
              </w:rPr>
              <w:t>определенными</w:t>
            </w:r>
            <w:r w:rsidR="00C4244F" w:rsidRPr="008E159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E159B">
              <w:rPr>
                <w:rFonts w:ascii="Times New Roman" w:hAnsi="Times New Roman" w:cs="Times New Roman"/>
                <w:lang w:val="ru-RU"/>
              </w:rPr>
              <w:t>сторонами в договоре оказания услуг.</w:t>
            </w:r>
            <w:r w:rsidR="005C74E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E159B" w:rsidRPr="00E24DFF" w14:paraId="201DC753" w14:textId="77777777" w:rsidTr="00CF3174">
        <w:tc>
          <w:tcPr>
            <w:tcW w:w="636" w:type="dxa"/>
          </w:tcPr>
          <w:p w14:paraId="4BE52266" w14:textId="1EF5F448" w:rsidR="008E159B" w:rsidRPr="00712E60" w:rsidRDefault="000A01DD" w:rsidP="00D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8" w:type="dxa"/>
          </w:tcPr>
          <w:p w14:paraId="30656E0F" w14:textId="3EB299CE" w:rsidR="008E159B" w:rsidRPr="008E159B" w:rsidRDefault="000A01DD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0A01DD">
              <w:rPr>
                <w:rFonts w:ascii="Times New Roman" w:hAnsi="Times New Roman" w:cs="Times New Roman"/>
                <w:lang w:val="ru-RU"/>
              </w:rPr>
              <w:t>Материалы и услуги, предоставляемые Заказчиком</w:t>
            </w:r>
          </w:p>
        </w:tc>
        <w:tc>
          <w:tcPr>
            <w:tcW w:w="6301" w:type="dxa"/>
          </w:tcPr>
          <w:p w14:paraId="05E130AA" w14:textId="5F17B78A" w:rsidR="000A01DD" w:rsidRPr="000A01DD" w:rsidRDefault="000A01DD" w:rsidP="005D3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01DD">
              <w:rPr>
                <w:rFonts w:ascii="Times New Roman" w:hAnsi="Times New Roman" w:cs="Times New Roman"/>
                <w:lang w:val="ru-RU"/>
              </w:rPr>
              <w:t>1.</w:t>
            </w:r>
            <w:r w:rsidRPr="000A01DD">
              <w:rPr>
                <w:rFonts w:ascii="Times New Roman" w:hAnsi="Times New Roman" w:cs="Times New Roman"/>
                <w:lang w:val="ru-RU"/>
              </w:rPr>
              <w:tab/>
              <w:t xml:space="preserve">Оказание содействия и предоставление доступа к информации и данным, необходимым для </w:t>
            </w:r>
            <w:r w:rsidR="00F27069">
              <w:rPr>
                <w:rFonts w:ascii="Times New Roman" w:hAnsi="Times New Roman" w:cs="Times New Roman"/>
                <w:lang w:val="ru-RU"/>
              </w:rPr>
              <w:t>оказания услуг</w:t>
            </w:r>
            <w:r w:rsidRPr="000A01DD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B14A58D" w14:textId="77777777" w:rsidR="000A01DD" w:rsidRPr="000A01DD" w:rsidRDefault="000A01DD" w:rsidP="000A01DD">
            <w:pPr>
              <w:rPr>
                <w:rFonts w:ascii="Times New Roman" w:hAnsi="Times New Roman" w:cs="Times New Roman"/>
                <w:lang w:val="ru-RU"/>
              </w:rPr>
            </w:pPr>
            <w:r w:rsidRPr="000A01DD">
              <w:rPr>
                <w:rFonts w:ascii="Times New Roman" w:hAnsi="Times New Roman" w:cs="Times New Roman"/>
                <w:lang w:val="ru-RU"/>
              </w:rPr>
              <w:t>2.</w:t>
            </w:r>
            <w:r w:rsidRPr="000A01DD">
              <w:rPr>
                <w:rFonts w:ascii="Times New Roman" w:hAnsi="Times New Roman" w:cs="Times New Roman"/>
                <w:lang w:val="ru-RU"/>
              </w:rPr>
              <w:tab/>
              <w:t>Обеспечение независимости аудитора.</w:t>
            </w:r>
          </w:p>
          <w:p w14:paraId="3E3C0878" w14:textId="5B725E87" w:rsidR="008E159B" w:rsidRPr="008E159B" w:rsidRDefault="000A01DD" w:rsidP="00F270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01DD">
              <w:rPr>
                <w:rFonts w:ascii="Times New Roman" w:hAnsi="Times New Roman" w:cs="Times New Roman"/>
                <w:lang w:val="ru-RU"/>
              </w:rPr>
              <w:t xml:space="preserve">З. Размещение сотрудников Исполнителя, выполняющих услуги </w:t>
            </w:r>
            <w:r w:rsidR="00C4244F">
              <w:rPr>
                <w:rFonts w:ascii="Times New Roman" w:hAnsi="Times New Roman" w:cs="Times New Roman"/>
                <w:lang w:val="ru-RU"/>
              </w:rPr>
              <w:t xml:space="preserve">при необходимости </w:t>
            </w:r>
            <w:r w:rsidRPr="000A01DD">
              <w:rPr>
                <w:rFonts w:ascii="Times New Roman" w:hAnsi="Times New Roman" w:cs="Times New Roman"/>
                <w:lang w:val="ru-RU"/>
              </w:rPr>
              <w:t>на объектах Заказчика (офисные помещения, организация визитов на необходимые участки, включая рудник и другие объекты КГК).</w:t>
            </w:r>
          </w:p>
        </w:tc>
      </w:tr>
      <w:tr w:rsidR="008E159B" w:rsidRPr="00E24DFF" w14:paraId="5C6B225C" w14:textId="77777777" w:rsidTr="00CF3174">
        <w:tc>
          <w:tcPr>
            <w:tcW w:w="636" w:type="dxa"/>
          </w:tcPr>
          <w:p w14:paraId="0822AC08" w14:textId="4B6CE48C" w:rsidR="008E159B" w:rsidRPr="000A01DD" w:rsidRDefault="000A01DD" w:rsidP="00D37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8" w:type="dxa"/>
          </w:tcPr>
          <w:p w14:paraId="352E586B" w14:textId="16845C83" w:rsidR="008E159B" w:rsidRPr="00374B9B" w:rsidRDefault="000A01DD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0A01DD">
              <w:rPr>
                <w:rFonts w:ascii="Times New Roman" w:hAnsi="Times New Roman" w:cs="Times New Roman"/>
                <w:lang w:val="ru-RU"/>
              </w:rPr>
              <w:t>Требования к коммерческому предложению («КП»)</w:t>
            </w:r>
          </w:p>
        </w:tc>
        <w:tc>
          <w:tcPr>
            <w:tcW w:w="6301" w:type="dxa"/>
          </w:tcPr>
          <w:p w14:paraId="4E02CC79" w14:textId="566893CD" w:rsidR="008E159B" w:rsidRPr="008E159B" w:rsidRDefault="00166B11" w:rsidP="005D3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66B11">
              <w:rPr>
                <w:rFonts w:ascii="Times New Roman" w:hAnsi="Times New Roman" w:cs="Times New Roman"/>
                <w:lang w:val="ru-RU"/>
              </w:rPr>
              <w:t>Коммерческое предложение должно в обязательном порядке содержать следующие разделы и информацию в указанной последовательности:</w:t>
            </w:r>
          </w:p>
        </w:tc>
      </w:tr>
      <w:tr w:rsidR="008E159B" w:rsidRPr="00E24DFF" w14:paraId="67FFA393" w14:textId="77777777" w:rsidTr="00CF3174">
        <w:tc>
          <w:tcPr>
            <w:tcW w:w="636" w:type="dxa"/>
          </w:tcPr>
          <w:p w14:paraId="506C6F59" w14:textId="20B861E9" w:rsidR="008E159B" w:rsidRPr="00CE30D3" w:rsidRDefault="00166B11" w:rsidP="00D376EC">
            <w:pPr>
              <w:rPr>
                <w:rFonts w:ascii="Times New Roman" w:hAnsi="Times New Roman" w:cs="Times New Roman"/>
              </w:rPr>
            </w:pPr>
            <w:r w:rsidRPr="00CE30D3">
              <w:rPr>
                <w:rFonts w:ascii="Times New Roman" w:hAnsi="Times New Roman" w:cs="Times New Roman"/>
              </w:rPr>
              <w:t>1</w:t>
            </w:r>
            <w:r w:rsidR="00F27069" w:rsidRPr="00CE30D3">
              <w:rPr>
                <w:rFonts w:ascii="Times New Roman" w:hAnsi="Times New Roman" w:cs="Times New Roman"/>
              </w:rPr>
              <w:t>0</w:t>
            </w:r>
            <w:r w:rsidRPr="00CE30D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8" w:type="dxa"/>
          </w:tcPr>
          <w:p w14:paraId="6AF8868A" w14:textId="6DE440C7" w:rsidR="008E159B" w:rsidRPr="00CE30D3" w:rsidRDefault="00166B11" w:rsidP="008409C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E30D3">
              <w:rPr>
                <w:rFonts w:ascii="Times New Roman" w:hAnsi="Times New Roman" w:cs="Times New Roman"/>
                <w:lang w:val="ru-RU"/>
              </w:rPr>
              <w:t>Деятельность аудиторской организации в КР</w:t>
            </w:r>
          </w:p>
        </w:tc>
        <w:tc>
          <w:tcPr>
            <w:tcW w:w="6301" w:type="dxa"/>
          </w:tcPr>
          <w:p w14:paraId="61A8A182" w14:textId="44C7CB73" w:rsidR="00166B11" w:rsidRPr="008409CA" w:rsidRDefault="00166B11" w:rsidP="005D36A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Краткие сведения об аудиторской организации, осуществляющей деятельность на территории КР, включая сведения о руководстве организации</w:t>
            </w:r>
            <w:r w:rsidR="00C4244F">
              <w:rPr>
                <w:rFonts w:ascii="Times New Roman" w:hAnsi="Times New Roman" w:cs="Times New Roman"/>
                <w:lang w:val="ru-RU"/>
              </w:rPr>
              <w:t xml:space="preserve"> и наличии квалифицированного персонала</w:t>
            </w:r>
            <w:r w:rsidRPr="008409C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502CDAF" w14:textId="77777777" w:rsidR="008E159B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Необходимо приложить копии документов, подтверждающих право аудиторской организации на осуществление аудиторской деятельности в соответствии с законами КР «Об аудиторской деятельности»</w:t>
            </w:r>
            <w:r w:rsidR="00F2706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B4E5AD6" w14:textId="447DA687" w:rsidR="007B335A" w:rsidRPr="00166B11" w:rsidRDefault="007B335A" w:rsidP="00166B11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  <w:tr w:rsidR="008E159B" w:rsidRPr="00E24DFF" w14:paraId="4E358984" w14:textId="77777777" w:rsidTr="00CF3174">
        <w:tc>
          <w:tcPr>
            <w:tcW w:w="636" w:type="dxa"/>
          </w:tcPr>
          <w:p w14:paraId="67CE35DC" w14:textId="3E580D3C" w:rsidR="008E159B" w:rsidRPr="00CE30D3" w:rsidRDefault="00166B11" w:rsidP="00D376EC">
            <w:pPr>
              <w:rPr>
                <w:rFonts w:ascii="Times New Roman" w:hAnsi="Times New Roman" w:cs="Times New Roman"/>
              </w:rPr>
            </w:pPr>
            <w:r w:rsidRPr="00CE30D3">
              <w:rPr>
                <w:rFonts w:ascii="Times New Roman" w:hAnsi="Times New Roman" w:cs="Times New Roman"/>
              </w:rPr>
              <w:t>1</w:t>
            </w:r>
            <w:r w:rsidR="00F27069" w:rsidRPr="00CE30D3">
              <w:rPr>
                <w:rFonts w:ascii="Times New Roman" w:hAnsi="Times New Roman" w:cs="Times New Roman"/>
              </w:rPr>
              <w:t>0</w:t>
            </w:r>
            <w:r w:rsidRPr="00CE30D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408" w:type="dxa"/>
          </w:tcPr>
          <w:p w14:paraId="6CF52C89" w14:textId="0E63CB27" w:rsidR="008E159B" w:rsidRPr="00CE30D3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E30D3">
              <w:rPr>
                <w:rFonts w:ascii="Times New Roman" w:hAnsi="Times New Roman" w:cs="Times New Roman"/>
                <w:lang w:val="ru-RU"/>
              </w:rPr>
              <w:t>Опыт работы по оказанию аудиторских услуг</w:t>
            </w:r>
          </w:p>
        </w:tc>
        <w:tc>
          <w:tcPr>
            <w:tcW w:w="6301" w:type="dxa"/>
          </w:tcPr>
          <w:p w14:paraId="14BA6807" w14:textId="194BB85C" w:rsidR="008E159B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Список компаний и организаций</w:t>
            </w:r>
            <w:r w:rsidR="00F27069">
              <w:rPr>
                <w:rFonts w:ascii="Times New Roman" w:hAnsi="Times New Roman" w:cs="Times New Roman"/>
                <w:lang w:val="ru-RU"/>
              </w:rPr>
              <w:t>,</w:t>
            </w:r>
            <w:r w:rsidRPr="008409CA">
              <w:rPr>
                <w:rFonts w:ascii="Times New Roman" w:hAnsi="Times New Roman" w:cs="Times New Roman"/>
                <w:lang w:val="ru-RU"/>
              </w:rPr>
              <w:t xml:space="preserve"> которым были оказаны аудиторские услуги в КР и в других странах за последние З года.</w:t>
            </w:r>
          </w:p>
        </w:tc>
      </w:tr>
      <w:tr w:rsidR="00166B11" w:rsidRPr="00E24DFF" w14:paraId="53E7C1D2" w14:textId="77777777" w:rsidTr="00CF3174">
        <w:tc>
          <w:tcPr>
            <w:tcW w:w="636" w:type="dxa"/>
          </w:tcPr>
          <w:p w14:paraId="4200FBDF" w14:textId="42BF7FD6" w:rsidR="00166B11" w:rsidRPr="00CE30D3" w:rsidRDefault="00166B11" w:rsidP="00D376EC">
            <w:pPr>
              <w:rPr>
                <w:rFonts w:ascii="Times New Roman" w:hAnsi="Times New Roman" w:cs="Times New Roman"/>
              </w:rPr>
            </w:pPr>
            <w:r w:rsidRPr="00CE30D3">
              <w:rPr>
                <w:rFonts w:ascii="Times New Roman" w:hAnsi="Times New Roman" w:cs="Times New Roman"/>
              </w:rPr>
              <w:t>1</w:t>
            </w:r>
            <w:r w:rsidR="00F27069" w:rsidRPr="00CE30D3">
              <w:rPr>
                <w:rFonts w:ascii="Times New Roman" w:hAnsi="Times New Roman" w:cs="Times New Roman"/>
              </w:rPr>
              <w:t>0</w:t>
            </w:r>
            <w:r w:rsidRPr="00CE30D3">
              <w:rPr>
                <w:rFonts w:ascii="Times New Roman" w:hAnsi="Times New Roman" w:cs="Times New Roman"/>
              </w:rPr>
              <w:t>.</w:t>
            </w:r>
            <w:r w:rsidR="00F27069" w:rsidRPr="00CE30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8" w:type="dxa"/>
          </w:tcPr>
          <w:p w14:paraId="3ACB78CC" w14:textId="32AB97A5" w:rsidR="00166B11" w:rsidRPr="00CE30D3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E30D3">
              <w:rPr>
                <w:rFonts w:ascii="Times New Roman" w:hAnsi="Times New Roman" w:cs="Times New Roman"/>
                <w:lang w:val="ru-RU"/>
              </w:rPr>
              <w:t>Подтверждение отсутствия конфликта интересов</w:t>
            </w:r>
          </w:p>
        </w:tc>
        <w:tc>
          <w:tcPr>
            <w:tcW w:w="6301" w:type="dxa"/>
          </w:tcPr>
          <w:p w14:paraId="7F6B30D6" w14:textId="77777777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Письменное подтверждение того, что у аудиторской организации и членов ее команды отсутствует конфликт интересов с КГК, что может повлиять на независимость и объективность аудиторов.</w:t>
            </w:r>
          </w:p>
          <w:p w14:paraId="24125753" w14:textId="77777777" w:rsidR="00166B11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AE5FB55" w14:textId="4797FBC6" w:rsidR="007B335A" w:rsidRPr="008409CA" w:rsidRDefault="007B335A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6B11" w:rsidRPr="00E24DFF" w14:paraId="5D68E4DE" w14:textId="77777777" w:rsidTr="00CF3174">
        <w:tc>
          <w:tcPr>
            <w:tcW w:w="636" w:type="dxa"/>
          </w:tcPr>
          <w:p w14:paraId="5B70E299" w14:textId="195D00C4" w:rsidR="00166B11" w:rsidRPr="00CE30D3" w:rsidRDefault="00166B11" w:rsidP="00D376EC">
            <w:pPr>
              <w:rPr>
                <w:rFonts w:ascii="Times New Roman" w:hAnsi="Times New Roman" w:cs="Times New Roman"/>
              </w:rPr>
            </w:pPr>
            <w:r w:rsidRPr="00CE30D3">
              <w:rPr>
                <w:rFonts w:ascii="Times New Roman" w:hAnsi="Times New Roman" w:cs="Times New Roman"/>
              </w:rPr>
              <w:t>11.</w:t>
            </w:r>
            <w:r w:rsidR="00CF3174" w:rsidRPr="00CE30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8" w:type="dxa"/>
          </w:tcPr>
          <w:p w14:paraId="14B1F31B" w14:textId="6AE6DBC8" w:rsidR="00166B11" w:rsidRPr="00CE30D3" w:rsidRDefault="00166B11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CE30D3">
              <w:rPr>
                <w:rFonts w:ascii="Times New Roman" w:hAnsi="Times New Roman" w:cs="Times New Roman"/>
                <w:lang w:val="ru-RU"/>
              </w:rPr>
              <w:t>Стоимость аудиторских услуг</w:t>
            </w:r>
          </w:p>
        </w:tc>
        <w:tc>
          <w:tcPr>
            <w:tcW w:w="6301" w:type="dxa"/>
          </w:tcPr>
          <w:p w14:paraId="33DD9047" w14:textId="77777777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Аудиторская организация, участвующая в отборе, должна предоставить:</w:t>
            </w:r>
          </w:p>
          <w:p w14:paraId="29C9C550" w14:textId="1C4984AD" w:rsidR="00166B11" w:rsidRDefault="00166B11" w:rsidP="00F270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C4244F">
              <w:rPr>
                <w:rFonts w:ascii="Times New Roman" w:hAnsi="Times New Roman" w:cs="Times New Roman"/>
                <w:lang w:val="ru-RU"/>
              </w:rPr>
              <w:t xml:space="preserve">предложения по </w:t>
            </w:r>
            <w:r w:rsidRPr="008409CA">
              <w:rPr>
                <w:rFonts w:ascii="Times New Roman" w:hAnsi="Times New Roman" w:cs="Times New Roman"/>
                <w:lang w:val="ru-RU"/>
              </w:rPr>
              <w:t>стоимост</w:t>
            </w:r>
            <w:r w:rsidR="00C4244F">
              <w:rPr>
                <w:rFonts w:ascii="Times New Roman" w:hAnsi="Times New Roman" w:cs="Times New Roman"/>
                <w:lang w:val="ru-RU"/>
              </w:rPr>
              <w:t>и</w:t>
            </w:r>
            <w:r w:rsidRPr="008409CA">
              <w:rPr>
                <w:rFonts w:ascii="Times New Roman" w:hAnsi="Times New Roman" w:cs="Times New Roman"/>
                <w:lang w:val="ru-RU"/>
              </w:rPr>
              <w:t xml:space="preserve"> аудиторских услуг </w:t>
            </w:r>
            <w:r w:rsidR="00F27069">
              <w:rPr>
                <w:rFonts w:ascii="Times New Roman" w:hAnsi="Times New Roman" w:cs="Times New Roman"/>
                <w:lang w:val="ru-RU"/>
              </w:rPr>
              <w:t>на одну сделку</w:t>
            </w:r>
            <w:r w:rsidR="00CF3174">
              <w:rPr>
                <w:rFonts w:ascii="Times New Roman" w:hAnsi="Times New Roman" w:cs="Times New Roman"/>
                <w:lang w:val="ru-RU"/>
              </w:rPr>
              <w:t>,</w:t>
            </w:r>
            <w:r w:rsidR="00CF3174" w:rsidRPr="008409CA">
              <w:rPr>
                <w:rFonts w:ascii="Times New Roman" w:hAnsi="Times New Roman" w:cs="Times New Roman"/>
                <w:lang w:val="ru-RU"/>
              </w:rPr>
              <w:t xml:space="preserve"> в которых имеется заинтересованность, в соответствии с Законом КР «Об Акционерных обществах» ст. 77</w:t>
            </w:r>
          </w:p>
          <w:p w14:paraId="09C81F64" w14:textId="0E0FFED7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66B11" w:rsidRPr="00E24DFF" w14:paraId="4216069B" w14:textId="77777777" w:rsidTr="00CF3174">
        <w:tc>
          <w:tcPr>
            <w:tcW w:w="636" w:type="dxa"/>
          </w:tcPr>
          <w:p w14:paraId="5C96F03E" w14:textId="26B76A0E" w:rsidR="00166B11" w:rsidRPr="00CE30D3" w:rsidRDefault="00166B11" w:rsidP="00D376EC">
            <w:pPr>
              <w:rPr>
                <w:rFonts w:ascii="Times New Roman" w:hAnsi="Times New Roman" w:cs="Times New Roman"/>
              </w:rPr>
            </w:pPr>
            <w:r w:rsidRPr="00CE30D3">
              <w:rPr>
                <w:rFonts w:ascii="Times New Roman" w:hAnsi="Times New Roman" w:cs="Times New Roman"/>
              </w:rPr>
              <w:t>11.</w:t>
            </w:r>
            <w:r w:rsidR="007B335A" w:rsidRPr="00CE30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8" w:type="dxa"/>
          </w:tcPr>
          <w:p w14:paraId="258B691F" w14:textId="6045BB79" w:rsidR="00166B11" w:rsidRPr="00CE30D3" w:rsidRDefault="00166B11" w:rsidP="00D376EC">
            <w:pPr>
              <w:rPr>
                <w:rFonts w:ascii="Times New Roman" w:hAnsi="Times New Roman" w:cs="Times New Roman"/>
                <w:lang w:val="ru-RU"/>
              </w:rPr>
            </w:pPr>
            <w:r w:rsidRPr="00CE30D3">
              <w:rPr>
                <w:rFonts w:ascii="Times New Roman" w:hAnsi="Times New Roman" w:cs="Times New Roman"/>
                <w:lang w:val="ru-RU"/>
              </w:rPr>
              <w:t xml:space="preserve">К КП должен быть приложен следующий перечень документов по квалификационным </w:t>
            </w:r>
            <w:r w:rsidRPr="00CE30D3">
              <w:rPr>
                <w:rFonts w:ascii="Times New Roman" w:hAnsi="Times New Roman" w:cs="Times New Roman"/>
                <w:lang w:val="ru-RU"/>
              </w:rPr>
              <w:lastRenderedPageBreak/>
              <w:t>и техническим требованиям</w:t>
            </w:r>
          </w:p>
        </w:tc>
        <w:tc>
          <w:tcPr>
            <w:tcW w:w="6301" w:type="dxa"/>
          </w:tcPr>
          <w:p w14:paraId="0FE606FA" w14:textId="0CBDFCF4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lastRenderedPageBreak/>
              <w:t>а)</w:t>
            </w:r>
            <w:r w:rsidR="00CF317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9CA">
              <w:rPr>
                <w:rFonts w:ascii="Times New Roman" w:hAnsi="Times New Roman" w:cs="Times New Roman"/>
                <w:lang w:val="ru-RU"/>
              </w:rPr>
              <w:t xml:space="preserve">копии соответствующих лицензий/разрешений на деятельность; свидетельства о гос. регистрации/перерегистрации; учредительных документов; Устава со всеми изменениями и дополнениями; протокола/приказа/доверенности или иного документа, </w:t>
            </w:r>
            <w:r w:rsidRPr="008409CA">
              <w:rPr>
                <w:rFonts w:ascii="Times New Roman" w:hAnsi="Times New Roman" w:cs="Times New Roman"/>
                <w:lang w:val="ru-RU"/>
              </w:rPr>
              <w:lastRenderedPageBreak/>
              <w:t>подтверждающего полномочия лица на подписание договора; свидетельства о постановке на налоговый учет; справка об отсутствии налоговой задолженности и социальных страховых взносов;</w:t>
            </w:r>
          </w:p>
          <w:p w14:paraId="06A66CD5" w14:textId="50F89D37" w:rsidR="00166B11" w:rsidRPr="008409CA" w:rsidRDefault="00CF3174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66B11" w:rsidRPr="008409CA">
              <w:rPr>
                <w:rFonts w:ascii="Times New Roman" w:hAnsi="Times New Roman" w:cs="Times New Roman"/>
                <w:lang w:val="ru-RU"/>
              </w:rPr>
              <w:t>) предоставить копии соответствующих сертификатов бухгалтера/аудитора на каждого привлекаемого сотрудника;</w:t>
            </w:r>
          </w:p>
          <w:p w14:paraId="39A9C9D9" w14:textId="6545DA0A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с) предоставить письменное подтверждение об отсутствии конфликта интересов и аффилированности с КГК его сотрудниками;</w:t>
            </w:r>
          </w:p>
          <w:p w14:paraId="41B15296" w14:textId="284E83D1" w:rsidR="00166B11" w:rsidRPr="008409CA" w:rsidRDefault="00166B11" w:rsidP="00166B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09CA">
              <w:rPr>
                <w:rFonts w:ascii="Times New Roman" w:hAnsi="Times New Roman" w:cs="Times New Roman"/>
                <w:lang w:val="ru-RU"/>
              </w:rPr>
              <w:t>d)</w:t>
            </w:r>
            <w:r w:rsidR="00CF317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409CA">
              <w:rPr>
                <w:rFonts w:ascii="Times New Roman" w:hAnsi="Times New Roman" w:cs="Times New Roman"/>
                <w:lang w:val="ru-RU"/>
              </w:rPr>
              <w:t>предоставить информацию о наличии опыта аналогичных услуг;</w:t>
            </w:r>
          </w:p>
          <w:p w14:paraId="704C81A2" w14:textId="6723A085" w:rsidR="00166B11" w:rsidRPr="00166B11" w:rsidRDefault="00166B11" w:rsidP="00166B11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</w:tr>
    </w:tbl>
    <w:p w14:paraId="78A63F39" w14:textId="77777777" w:rsidR="008409CA" w:rsidRDefault="008409CA" w:rsidP="00166B11">
      <w:pPr>
        <w:spacing w:after="11" w:line="262" w:lineRule="auto"/>
        <w:ind w:left="9" w:right="614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1B500391" w14:textId="77777777" w:rsidR="008409CA" w:rsidRDefault="008409CA" w:rsidP="00166B11">
      <w:pPr>
        <w:spacing w:after="11" w:line="262" w:lineRule="auto"/>
        <w:ind w:left="9" w:right="614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799ADF8F" w14:textId="77777777" w:rsidR="00551251" w:rsidRDefault="00551251" w:rsidP="007B335A">
      <w:pPr>
        <w:spacing w:after="11" w:line="262" w:lineRule="auto"/>
        <w:ind w:left="9" w:right="614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46CE23C6" w14:textId="77777777" w:rsidR="00551251" w:rsidRDefault="00551251" w:rsidP="007B335A">
      <w:pPr>
        <w:spacing w:after="11" w:line="262" w:lineRule="auto"/>
        <w:ind w:left="9" w:right="614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2F9AB143" w14:textId="77777777" w:rsidR="00551251" w:rsidRDefault="00551251" w:rsidP="007B335A">
      <w:pPr>
        <w:spacing w:after="11" w:line="262" w:lineRule="auto"/>
        <w:ind w:left="9" w:right="614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20ADCAE8" w14:textId="3AE4101F" w:rsidR="007B335A" w:rsidRDefault="007B335A" w:rsidP="007B335A">
      <w:pPr>
        <w:spacing w:after="11" w:line="262" w:lineRule="auto"/>
        <w:ind w:left="9" w:right="614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sectPr w:rsidR="007B335A" w:rsidSect="001050AD">
      <w:footerReference w:type="default" r:id="rId7"/>
      <w:pgSz w:w="11906" w:h="16838" w:code="9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BFB8" w14:textId="77777777" w:rsidR="00222A0E" w:rsidRDefault="00222A0E" w:rsidP="007E075A">
      <w:r>
        <w:separator/>
      </w:r>
    </w:p>
  </w:endnote>
  <w:endnote w:type="continuationSeparator" w:id="0">
    <w:p w14:paraId="5396CE37" w14:textId="77777777" w:rsidR="00222A0E" w:rsidRDefault="00222A0E" w:rsidP="007E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111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53003B61" w14:textId="7B731DBC" w:rsidR="007E075A" w:rsidRPr="007E075A" w:rsidRDefault="007E075A">
        <w:pPr>
          <w:pStyle w:val="af"/>
          <w:jc w:val="right"/>
          <w:rPr>
            <w:rFonts w:ascii="Times New Roman" w:hAnsi="Times New Roman" w:cs="Times New Roman"/>
            <w:sz w:val="22"/>
            <w:szCs w:val="22"/>
          </w:rPr>
        </w:pPr>
        <w:r w:rsidRPr="007E075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E075A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7E075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7E075A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7E075A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21ECABC2" w14:textId="77777777" w:rsidR="007E075A" w:rsidRDefault="007E075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D0B5" w14:textId="77777777" w:rsidR="00222A0E" w:rsidRDefault="00222A0E" w:rsidP="007E075A">
      <w:r>
        <w:separator/>
      </w:r>
    </w:p>
  </w:footnote>
  <w:footnote w:type="continuationSeparator" w:id="0">
    <w:p w14:paraId="0140387B" w14:textId="77777777" w:rsidR="00222A0E" w:rsidRDefault="00222A0E" w:rsidP="007E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CA2"/>
    <w:multiLevelType w:val="hybridMultilevel"/>
    <w:tmpl w:val="AEB84DC4"/>
    <w:lvl w:ilvl="0" w:tplc="DD2ECEF4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07F32">
      <w:start w:val="1"/>
      <w:numFmt w:val="lowerLetter"/>
      <w:lvlText w:val="%2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C6C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733A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00F96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AE43E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05396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227E2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0F8D8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52E9B"/>
    <w:multiLevelType w:val="hybridMultilevel"/>
    <w:tmpl w:val="9BCEA554"/>
    <w:lvl w:ilvl="0" w:tplc="F4B6836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28D87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41C0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0BBA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8AB3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4C53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C52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238A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04E1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5110829">
    <w:abstractNumId w:val="1"/>
  </w:num>
  <w:num w:numId="2" w16cid:durableId="13309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3"/>
    <w:rsid w:val="0002364F"/>
    <w:rsid w:val="000316C6"/>
    <w:rsid w:val="00037D39"/>
    <w:rsid w:val="000A01DD"/>
    <w:rsid w:val="001050AD"/>
    <w:rsid w:val="00166B11"/>
    <w:rsid w:val="0019773E"/>
    <w:rsid w:val="001E5FD3"/>
    <w:rsid w:val="00210E16"/>
    <w:rsid w:val="00222A0E"/>
    <w:rsid w:val="00263832"/>
    <w:rsid w:val="002957BB"/>
    <w:rsid w:val="00322549"/>
    <w:rsid w:val="00324892"/>
    <w:rsid w:val="00374B9B"/>
    <w:rsid w:val="003A3C2B"/>
    <w:rsid w:val="003D3F14"/>
    <w:rsid w:val="003F204C"/>
    <w:rsid w:val="004363B0"/>
    <w:rsid w:val="004422F0"/>
    <w:rsid w:val="004B3D88"/>
    <w:rsid w:val="00512023"/>
    <w:rsid w:val="00515632"/>
    <w:rsid w:val="00526288"/>
    <w:rsid w:val="00551251"/>
    <w:rsid w:val="00591FFE"/>
    <w:rsid w:val="005A5788"/>
    <w:rsid w:val="005A765E"/>
    <w:rsid w:val="005B6F25"/>
    <w:rsid w:val="005C74E5"/>
    <w:rsid w:val="005D36A7"/>
    <w:rsid w:val="00651E07"/>
    <w:rsid w:val="006D1D63"/>
    <w:rsid w:val="006D5220"/>
    <w:rsid w:val="006F78E9"/>
    <w:rsid w:val="007229AF"/>
    <w:rsid w:val="00740335"/>
    <w:rsid w:val="007742AB"/>
    <w:rsid w:val="007B335A"/>
    <w:rsid w:val="007C2EA6"/>
    <w:rsid w:val="007E075A"/>
    <w:rsid w:val="00812B5A"/>
    <w:rsid w:val="00830620"/>
    <w:rsid w:val="008409CA"/>
    <w:rsid w:val="00844BBA"/>
    <w:rsid w:val="008E159B"/>
    <w:rsid w:val="008F7F03"/>
    <w:rsid w:val="009553EE"/>
    <w:rsid w:val="009C1C59"/>
    <w:rsid w:val="009C1D6F"/>
    <w:rsid w:val="009C313E"/>
    <w:rsid w:val="009F7F7E"/>
    <w:rsid w:val="00A205F8"/>
    <w:rsid w:val="00A34388"/>
    <w:rsid w:val="00AD028F"/>
    <w:rsid w:val="00AE41A4"/>
    <w:rsid w:val="00AE74FD"/>
    <w:rsid w:val="00B01947"/>
    <w:rsid w:val="00B61446"/>
    <w:rsid w:val="00B70B29"/>
    <w:rsid w:val="00BD59E4"/>
    <w:rsid w:val="00C00B40"/>
    <w:rsid w:val="00C4244F"/>
    <w:rsid w:val="00C961FD"/>
    <w:rsid w:val="00CE30D3"/>
    <w:rsid w:val="00CF3174"/>
    <w:rsid w:val="00DB14EF"/>
    <w:rsid w:val="00E24DFF"/>
    <w:rsid w:val="00EA14D8"/>
    <w:rsid w:val="00EB7BCA"/>
    <w:rsid w:val="00ED42BF"/>
    <w:rsid w:val="00F12DCA"/>
    <w:rsid w:val="00F27069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1B2E9"/>
  <w15:chartTrackingRefBased/>
  <w15:docId w15:val="{0F002E6E-035D-456B-BB14-B3566F59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D3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1E5F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F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F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F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F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FD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FD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FD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FD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F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F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F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FD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FD3"/>
    <w:pPr>
      <w:spacing w:after="160" w:line="278" w:lineRule="auto"/>
      <w:ind w:left="720"/>
      <w:contextualSpacing/>
    </w:pPr>
    <w:rPr>
      <w:rFonts w:eastAsiaTheme="minorHAnsi"/>
    </w:rPr>
  </w:style>
  <w:style w:type="character" w:styleId="a8">
    <w:name w:val="Intense Emphasis"/>
    <w:basedOn w:val="a0"/>
    <w:uiPriority w:val="21"/>
    <w:qFormat/>
    <w:rsid w:val="001E5F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F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5F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66B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075A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E075A"/>
    <w:rPr>
      <w:rFonts w:eastAsiaTheme="minorEastAsia"/>
    </w:rPr>
  </w:style>
  <w:style w:type="paragraph" w:styleId="af">
    <w:name w:val="footer"/>
    <w:basedOn w:val="a"/>
    <w:link w:val="af0"/>
    <w:uiPriority w:val="99"/>
    <w:unhideWhenUsed/>
    <w:rsid w:val="007E075A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075A"/>
    <w:rPr>
      <w:rFonts w:eastAsiaTheme="minorEastAsia"/>
    </w:rPr>
  </w:style>
  <w:style w:type="paragraph" w:styleId="af1">
    <w:name w:val="Revision"/>
    <w:hidden/>
    <w:uiPriority w:val="99"/>
    <w:semiHidden/>
    <w:rsid w:val="00322549"/>
    <w:pPr>
      <w:spacing w:after="0" w:line="240" w:lineRule="auto"/>
    </w:pPr>
    <w:rPr>
      <w:rFonts w:eastAsiaTheme="minorEastAsia"/>
    </w:rPr>
  </w:style>
  <w:style w:type="character" w:styleId="af2">
    <w:name w:val="annotation reference"/>
    <w:basedOn w:val="a0"/>
    <w:uiPriority w:val="99"/>
    <w:semiHidden/>
    <w:unhideWhenUsed/>
    <w:rsid w:val="00322549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2254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22549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225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2254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Aknazar Kabylbekov</cp:lastModifiedBy>
  <cp:revision>3</cp:revision>
  <cp:lastPrinted>2026-07-02T07:05:00Z</cp:lastPrinted>
  <dcterms:created xsi:type="dcterms:W3CDTF">2026-07-02T13:14:00Z</dcterms:created>
  <dcterms:modified xsi:type="dcterms:W3CDTF">2026-07-03T04:43:00Z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2026-01-12T03:40:11Z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773624a8-2ea4-4986-8025-38a977542340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