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28118" w14:textId="77777777" w:rsidR="00B556E2" w:rsidRPr="00DF79EA" w:rsidRDefault="00B556E2" w:rsidP="00893BFF">
      <w:pPr>
        <w:jc w:val="center"/>
        <w:rPr>
          <w:b/>
          <w:sz w:val="10"/>
          <w:szCs w:val="10"/>
        </w:rPr>
      </w:pPr>
      <w:bookmarkStart w:id="0" w:name="_Hlk102724433"/>
    </w:p>
    <w:p w14:paraId="01FDB665" w14:textId="14C5A187" w:rsidR="00893BFF" w:rsidRPr="00FC769B" w:rsidRDefault="00893BFF" w:rsidP="00893BFF">
      <w:pPr>
        <w:jc w:val="center"/>
        <w:rPr>
          <w:b/>
        </w:rPr>
      </w:pPr>
      <w:r w:rsidRPr="00FC769B">
        <w:rPr>
          <w:b/>
        </w:rPr>
        <w:t>ТЕХНИЧЕСКОЕ ЗАДАНИЕ</w:t>
      </w:r>
    </w:p>
    <w:p w14:paraId="2F207972" w14:textId="58C2F81F" w:rsidR="00C65190" w:rsidRPr="00C65190" w:rsidRDefault="005A49AC" w:rsidP="00C65190">
      <w:pPr>
        <w:jc w:val="center"/>
        <w:rPr>
          <w:bCs/>
        </w:rPr>
      </w:pPr>
      <w:r w:rsidRPr="005A49AC">
        <w:rPr>
          <w:bCs/>
        </w:rPr>
        <w:t xml:space="preserve">на закупку 2 ед. козловых кранов с электрическими тельферами грузоподъемностью </w:t>
      </w:r>
      <w:r w:rsidR="007058DC">
        <w:rPr>
          <w:bCs/>
        </w:rPr>
        <w:t>от 2 000 до 8 000 кг</w:t>
      </w:r>
      <w:r w:rsidRPr="005A49AC">
        <w:rPr>
          <w:bCs/>
        </w:rPr>
        <w:t xml:space="preserve"> на колесах со стопорами</w:t>
      </w:r>
      <w:r w:rsidRPr="00530867">
        <w:rPr>
          <w:bCs/>
        </w:rPr>
        <w:t xml:space="preserve"> </w:t>
      </w:r>
      <w:r w:rsidR="00530867">
        <w:rPr>
          <w:bCs/>
        </w:rPr>
        <w:t xml:space="preserve">для </w:t>
      </w:r>
      <w:r w:rsidR="00C65190" w:rsidRPr="00C65190">
        <w:rPr>
          <w:bCs/>
        </w:rPr>
        <w:t>ЗАО «Кумтор Голд Компани»</w:t>
      </w:r>
    </w:p>
    <w:p w14:paraId="41E18C23" w14:textId="77777777" w:rsidR="00893BFF" w:rsidRPr="00DF79EA" w:rsidRDefault="00893BFF" w:rsidP="00893BFF">
      <w:pPr>
        <w:rPr>
          <w:sz w:val="12"/>
          <w:szCs w:val="12"/>
        </w:rPr>
      </w:pPr>
    </w:p>
    <w:tbl>
      <w:tblPr>
        <w:tblW w:w="5488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656"/>
        <w:gridCol w:w="7470"/>
      </w:tblGrid>
      <w:tr w:rsidR="00893BFF" w:rsidRPr="00FC769B" w14:paraId="68D3D2F7" w14:textId="77777777" w:rsidTr="009F2E65">
        <w:tc>
          <w:tcPr>
            <w:tcW w:w="262" w:type="pct"/>
          </w:tcPr>
          <w:p w14:paraId="04C9F5C2" w14:textId="77777777" w:rsidR="00893BFF" w:rsidRPr="00FC769B" w:rsidRDefault="00893BFF" w:rsidP="00E55DCE">
            <w:pPr>
              <w:jc w:val="center"/>
              <w:rPr>
                <w:b/>
              </w:rPr>
            </w:pPr>
            <w:r w:rsidRPr="00FC769B">
              <w:rPr>
                <w:b/>
              </w:rPr>
              <w:t>№</w:t>
            </w:r>
          </w:p>
          <w:p w14:paraId="52E5BB30" w14:textId="77777777" w:rsidR="00893BFF" w:rsidRPr="00FC769B" w:rsidRDefault="00893BFF" w:rsidP="00E55DCE">
            <w:pPr>
              <w:jc w:val="center"/>
              <w:rPr>
                <w:b/>
              </w:rPr>
            </w:pPr>
            <w:r w:rsidRPr="00FC769B">
              <w:rPr>
                <w:b/>
              </w:rPr>
              <w:t>п/п</w:t>
            </w:r>
          </w:p>
        </w:tc>
        <w:tc>
          <w:tcPr>
            <w:tcW w:w="1243" w:type="pct"/>
          </w:tcPr>
          <w:p w14:paraId="524B049E" w14:textId="77777777" w:rsidR="00893BFF" w:rsidRPr="00FC769B" w:rsidRDefault="00893BFF" w:rsidP="00E55DCE">
            <w:pPr>
              <w:jc w:val="center"/>
              <w:rPr>
                <w:b/>
              </w:rPr>
            </w:pPr>
            <w:r w:rsidRPr="00FC769B">
              <w:rPr>
                <w:b/>
              </w:rPr>
              <w:t xml:space="preserve">Перечень основных </w:t>
            </w:r>
          </w:p>
          <w:p w14:paraId="22FCF59F" w14:textId="77777777" w:rsidR="00893BFF" w:rsidRPr="00FC769B" w:rsidRDefault="00893BFF" w:rsidP="00E55DCE">
            <w:pPr>
              <w:jc w:val="center"/>
              <w:rPr>
                <w:b/>
              </w:rPr>
            </w:pPr>
            <w:r w:rsidRPr="00FC769B">
              <w:rPr>
                <w:b/>
              </w:rPr>
              <w:t>данных и требований</w:t>
            </w:r>
          </w:p>
        </w:tc>
        <w:tc>
          <w:tcPr>
            <w:tcW w:w="3495" w:type="pct"/>
          </w:tcPr>
          <w:p w14:paraId="5D678E88" w14:textId="77777777" w:rsidR="00893BFF" w:rsidRPr="00FC769B" w:rsidRDefault="00893BFF" w:rsidP="00E55DCE">
            <w:pPr>
              <w:jc w:val="center"/>
              <w:rPr>
                <w:b/>
              </w:rPr>
            </w:pPr>
            <w:r w:rsidRPr="00FC769B">
              <w:rPr>
                <w:b/>
              </w:rPr>
              <w:t>Основные данные и требования</w:t>
            </w:r>
          </w:p>
        </w:tc>
      </w:tr>
      <w:tr w:rsidR="00893BFF" w:rsidRPr="00FC769B" w14:paraId="3645D59F" w14:textId="77777777" w:rsidTr="00BC1854">
        <w:trPr>
          <w:trHeight w:val="368"/>
        </w:trPr>
        <w:tc>
          <w:tcPr>
            <w:tcW w:w="262" w:type="pct"/>
          </w:tcPr>
          <w:p w14:paraId="21514C96" w14:textId="77777777" w:rsidR="00893BFF" w:rsidRPr="00FC769B" w:rsidRDefault="00893BFF" w:rsidP="00E55DCE">
            <w:pPr>
              <w:jc w:val="center"/>
            </w:pPr>
            <w:r w:rsidRPr="00FC769B">
              <w:t>1.</w:t>
            </w:r>
          </w:p>
        </w:tc>
        <w:tc>
          <w:tcPr>
            <w:tcW w:w="1243" w:type="pct"/>
          </w:tcPr>
          <w:p w14:paraId="46F3DDD3" w14:textId="29C72DAB" w:rsidR="00893BFF" w:rsidRPr="00CB4860" w:rsidRDefault="00893BFF" w:rsidP="00E55DCE">
            <w:r w:rsidRPr="00FC769B">
              <w:t>Место</w:t>
            </w:r>
            <w:r w:rsidR="00CB4860">
              <w:rPr>
                <w:lang w:val="en-US"/>
              </w:rPr>
              <w:t xml:space="preserve"> </w:t>
            </w:r>
            <w:r w:rsidR="00755E10">
              <w:t>доставки</w:t>
            </w:r>
          </w:p>
        </w:tc>
        <w:tc>
          <w:tcPr>
            <w:tcW w:w="3495" w:type="pct"/>
          </w:tcPr>
          <w:p w14:paraId="1491BE7F" w14:textId="4965A482" w:rsidR="00893BFF" w:rsidRPr="00FC769B" w:rsidRDefault="008F0EA3" w:rsidP="00E55DCE">
            <w:r w:rsidRPr="008F0EA3">
              <w:t xml:space="preserve">Кыргызская Республика, г. Балыкчы, </w:t>
            </w:r>
            <w:r w:rsidR="00297E0C">
              <w:t>ул. Нарынское шоссе, 9</w:t>
            </w:r>
          </w:p>
        </w:tc>
      </w:tr>
      <w:tr w:rsidR="00893BFF" w:rsidRPr="00FC769B" w14:paraId="4E80273E" w14:textId="77777777" w:rsidTr="00BC1854">
        <w:tblPrEx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262" w:type="pct"/>
          </w:tcPr>
          <w:p w14:paraId="3020F32E" w14:textId="77777777" w:rsidR="00893BFF" w:rsidRPr="00FC769B" w:rsidRDefault="00893BFF" w:rsidP="00E55DCE">
            <w:pPr>
              <w:jc w:val="center"/>
            </w:pPr>
            <w:r w:rsidRPr="00FC769B">
              <w:t>2.</w:t>
            </w:r>
          </w:p>
        </w:tc>
        <w:tc>
          <w:tcPr>
            <w:tcW w:w="1243" w:type="pct"/>
          </w:tcPr>
          <w:p w14:paraId="7B1DEAF2" w14:textId="77777777" w:rsidR="00893BFF" w:rsidRPr="00FC769B" w:rsidRDefault="00893BFF" w:rsidP="00E55DCE">
            <w:r w:rsidRPr="00FC769B">
              <w:t xml:space="preserve">Заказчик </w:t>
            </w:r>
          </w:p>
        </w:tc>
        <w:tc>
          <w:tcPr>
            <w:tcW w:w="3495" w:type="pct"/>
          </w:tcPr>
          <w:p w14:paraId="240E2A79" w14:textId="6639907B" w:rsidR="00893BFF" w:rsidRPr="00FC769B" w:rsidRDefault="00893BFF" w:rsidP="00E55DCE">
            <w:r w:rsidRPr="00FC769B">
              <w:t>ЗАО «Кумтор Голд Компани»</w:t>
            </w:r>
            <w:r w:rsidR="00B55BE9">
              <w:t>.</w:t>
            </w:r>
          </w:p>
        </w:tc>
      </w:tr>
      <w:tr w:rsidR="00893BFF" w:rsidRPr="00FC769B" w14:paraId="25EC0A8D" w14:textId="77777777" w:rsidTr="00BC1854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262" w:type="pct"/>
          </w:tcPr>
          <w:p w14:paraId="63E25006" w14:textId="270F1633" w:rsidR="00893BFF" w:rsidRPr="00FC769B" w:rsidRDefault="002C5695" w:rsidP="00E55DCE">
            <w:pPr>
              <w:jc w:val="center"/>
            </w:pPr>
            <w:r>
              <w:t>3</w:t>
            </w:r>
            <w:r w:rsidR="00893BFF" w:rsidRPr="00FC769B">
              <w:t>.</w:t>
            </w:r>
          </w:p>
        </w:tc>
        <w:tc>
          <w:tcPr>
            <w:tcW w:w="1243" w:type="pct"/>
          </w:tcPr>
          <w:p w14:paraId="7C24E2AC" w14:textId="60EFD63F" w:rsidR="00893BFF" w:rsidRPr="00FC769B" w:rsidRDefault="00C4479B" w:rsidP="00E55DCE">
            <w:r>
              <w:t>Исполнитель</w:t>
            </w:r>
          </w:p>
        </w:tc>
        <w:tc>
          <w:tcPr>
            <w:tcW w:w="3495" w:type="pct"/>
          </w:tcPr>
          <w:p w14:paraId="6AC5160E" w14:textId="4968AF3A" w:rsidR="00893BFF" w:rsidRPr="00C4479B" w:rsidRDefault="00C4479B" w:rsidP="000F2144">
            <w:r w:rsidRPr="00C4479B">
              <w:t>Определяется согласно конкурсу</w:t>
            </w:r>
            <w:r w:rsidR="00B55BE9">
              <w:t>.</w:t>
            </w:r>
          </w:p>
        </w:tc>
      </w:tr>
      <w:tr w:rsidR="00C4479B" w:rsidRPr="00FC769B" w14:paraId="08FAE24E" w14:textId="77777777" w:rsidTr="009F2E65">
        <w:tblPrEx>
          <w:tblLook w:val="0000" w:firstRow="0" w:lastRow="0" w:firstColumn="0" w:lastColumn="0" w:noHBand="0" w:noVBand="0"/>
        </w:tblPrEx>
        <w:trPr>
          <w:trHeight w:val="629"/>
        </w:trPr>
        <w:tc>
          <w:tcPr>
            <w:tcW w:w="262" w:type="pct"/>
          </w:tcPr>
          <w:p w14:paraId="3F82D5DD" w14:textId="3B66294B" w:rsidR="00C4479B" w:rsidRDefault="00C4479B" w:rsidP="00C4479B">
            <w:pPr>
              <w:jc w:val="center"/>
            </w:pPr>
            <w:r>
              <w:t>4</w:t>
            </w:r>
            <w:r w:rsidRPr="00FC769B">
              <w:t>.</w:t>
            </w:r>
          </w:p>
        </w:tc>
        <w:tc>
          <w:tcPr>
            <w:tcW w:w="1243" w:type="pct"/>
          </w:tcPr>
          <w:p w14:paraId="195365F1" w14:textId="1FFEBD62" w:rsidR="00C4479B" w:rsidRDefault="00297E0C" w:rsidP="00C4479B">
            <w:r>
              <w:t xml:space="preserve">Общее положение </w:t>
            </w:r>
            <w:r w:rsidR="00C4479B">
              <w:t xml:space="preserve"> </w:t>
            </w:r>
          </w:p>
        </w:tc>
        <w:tc>
          <w:tcPr>
            <w:tcW w:w="3495" w:type="pct"/>
          </w:tcPr>
          <w:p w14:paraId="2F7A7C2F" w14:textId="11214B0C" w:rsidR="00C4479B" w:rsidRPr="000F2144" w:rsidRDefault="00812272" w:rsidP="00C4479B">
            <w:r w:rsidRPr="00812272">
              <w:t xml:space="preserve">Предметом настоящего технического задания является закупка 2 (двух) единиц мобильных козловых кранов с электрическими тельферами грузоподъемностью </w:t>
            </w:r>
            <w:r w:rsidR="007058DC">
              <w:rPr>
                <w:bCs/>
              </w:rPr>
              <w:t>от 2 000 до 8 000 кг</w:t>
            </w:r>
            <w:r w:rsidR="00D1032B" w:rsidRPr="005A49AC">
              <w:rPr>
                <w:bCs/>
              </w:rPr>
              <w:t xml:space="preserve"> </w:t>
            </w:r>
            <w:r w:rsidRPr="00812272">
              <w:t>для агрегатного цеха ЗАО «Кумтор Голд Компани».</w:t>
            </w:r>
          </w:p>
        </w:tc>
      </w:tr>
      <w:tr w:rsidR="00C4479B" w:rsidRPr="00FC769B" w14:paraId="3A64261D" w14:textId="77777777" w:rsidTr="00BC1854">
        <w:tblPrEx>
          <w:tblLook w:val="0000" w:firstRow="0" w:lastRow="0" w:firstColumn="0" w:lastColumn="0" w:noHBand="0" w:noVBand="0"/>
        </w:tblPrEx>
        <w:trPr>
          <w:trHeight w:val="2600"/>
        </w:trPr>
        <w:tc>
          <w:tcPr>
            <w:tcW w:w="262" w:type="pct"/>
          </w:tcPr>
          <w:p w14:paraId="6B5D999D" w14:textId="2C06518E" w:rsidR="00C4479B" w:rsidRPr="00FC769B" w:rsidRDefault="00C4479B" w:rsidP="00C4479B">
            <w:pPr>
              <w:jc w:val="center"/>
            </w:pPr>
            <w:r>
              <w:t>5</w:t>
            </w:r>
            <w:r w:rsidRPr="00FC769B">
              <w:t>.</w:t>
            </w:r>
          </w:p>
        </w:tc>
        <w:tc>
          <w:tcPr>
            <w:tcW w:w="1243" w:type="pct"/>
          </w:tcPr>
          <w:p w14:paraId="00DB0670" w14:textId="37D83129" w:rsidR="00C4479B" w:rsidRPr="00B767A5" w:rsidRDefault="00297E0C" w:rsidP="00C4479B">
            <w:r>
              <w:t xml:space="preserve">Требования к </w:t>
            </w:r>
            <w:r w:rsidR="003246B2">
              <w:t>погрузчику</w:t>
            </w:r>
            <w:r>
              <w:t xml:space="preserve"> </w:t>
            </w:r>
          </w:p>
        </w:tc>
        <w:tc>
          <w:tcPr>
            <w:tcW w:w="3495" w:type="pct"/>
          </w:tcPr>
          <w:p w14:paraId="3BD53098" w14:textId="19DEDA6B" w:rsidR="00812272" w:rsidRDefault="00812272" w:rsidP="00812272">
            <w:pPr>
              <w:tabs>
                <w:tab w:val="left" w:pos="709"/>
              </w:tabs>
              <w:autoSpaceDE w:val="0"/>
              <w:autoSpaceDN w:val="0"/>
              <w:adjustRightInd w:val="0"/>
            </w:pPr>
            <w:r w:rsidRPr="00812272">
              <w:t>1.Поставляемые козловые краны с электрическими тельферами (далее — Кран) должны быть новыми, не бывшими в эксплуатации.</w:t>
            </w:r>
          </w:p>
          <w:p w14:paraId="70011AE3" w14:textId="156E09EC" w:rsidR="00812272" w:rsidRDefault="00812272" w:rsidP="00812272">
            <w:pPr>
              <w:tabs>
                <w:tab w:val="left" w:pos="709"/>
              </w:tabs>
              <w:autoSpaceDE w:val="0"/>
              <w:autoSpaceDN w:val="0"/>
              <w:adjustRightInd w:val="0"/>
            </w:pPr>
            <w:r w:rsidRPr="00812272">
              <w:t>2.Тип оборудования — мобильный козловой кран на колесах с электрическим тельфером.</w:t>
            </w:r>
          </w:p>
          <w:p w14:paraId="18E2FDE9" w14:textId="5A6F507F" w:rsidR="00812272" w:rsidRDefault="00812272" w:rsidP="00812272">
            <w:pPr>
              <w:tabs>
                <w:tab w:val="left" w:pos="709"/>
              </w:tabs>
              <w:autoSpaceDE w:val="0"/>
              <w:autoSpaceDN w:val="0"/>
              <w:adjustRightInd w:val="0"/>
            </w:pPr>
            <w:r w:rsidRPr="00812272">
              <w:t>3.Назначение — подъем и перемещение грузов внутри агрегатного цеха.</w:t>
            </w:r>
          </w:p>
          <w:p w14:paraId="40632088" w14:textId="68BB9D84" w:rsidR="00895DAE" w:rsidRDefault="00812272" w:rsidP="00812272">
            <w:pPr>
              <w:tabs>
                <w:tab w:val="left" w:pos="709"/>
              </w:tabs>
              <w:autoSpaceDE w:val="0"/>
              <w:autoSpaceDN w:val="0"/>
              <w:adjustRightInd w:val="0"/>
            </w:pPr>
            <w:r w:rsidRPr="00812272">
              <w:t>4.Условия эксплуатации: высота свыше 4000 м над уровнем моря, температурный диапазон от -35°С до +40°С.</w:t>
            </w:r>
          </w:p>
          <w:p w14:paraId="58D260F7" w14:textId="0096B5F6" w:rsidR="00895DAE" w:rsidRDefault="00812272" w:rsidP="00812272">
            <w:pPr>
              <w:tabs>
                <w:tab w:val="left" w:pos="709"/>
              </w:tabs>
              <w:autoSpaceDE w:val="0"/>
              <w:autoSpaceDN w:val="0"/>
              <w:adjustRightInd w:val="0"/>
            </w:pPr>
            <w:r w:rsidRPr="00812272">
              <w:t>5.Кран должен соответствовать или превышать требования технических спецификаций по надежности, производительности и энергоэффективности.</w:t>
            </w:r>
          </w:p>
          <w:p w14:paraId="60ECFC7F" w14:textId="4A8F04D7" w:rsidR="00916183" w:rsidRDefault="00812272" w:rsidP="00812272">
            <w:pPr>
              <w:tabs>
                <w:tab w:val="left" w:pos="709"/>
              </w:tabs>
              <w:autoSpaceDE w:val="0"/>
              <w:autoSpaceDN w:val="0"/>
              <w:adjustRightInd w:val="0"/>
            </w:pPr>
            <w:r w:rsidRPr="00812272">
              <w:t>6.Основные технические требования:</w:t>
            </w:r>
          </w:p>
          <w:p w14:paraId="45158073" w14:textId="2BF25FB3" w:rsidR="00916183" w:rsidRPr="00C7118F" w:rsidRDefault="00812272">
            <w:pPr>
              <w:pStyle w:val="a5"/>
              <w:numPr>
                <w:ilvl w:val="0"/>
                <w:numId w:val="2"/>
              </w:numPr>
              <w:tabs>
                <w:tab w:val="left" w:pos="1066"/>
              </w:tabs>
              <w:autoSpaceDE w:val="0"/>
              <w:autoSpaceDN w:val="0"/>
              <w:adjustRightInd w:val="0"/>
              <w:rPr>
                <w:lang w:val="ru-RU"/>
              </w:rPr>
            </w:pPr>
            <w:r w:rsidRPr="00C7118F">
              <w:rPr>
                <w:lang w:val="ru-RU"/>
              </w:rPr>
              <w:t xml:space="preserve">Грузоподъемность — </w:t>
            </w:r>
            <w:r w:rsidR="007058DC">
              <w:rPr>
                <w:lang w:val="ru-RU"/>
              </w:rPr>
              <w:t>от 2 000 до 8 000 кг</w:t>
            </w:r>
            <w:r w:rsidRPr="00C7118F">
              <w:rPr>
                <w:lang w:val="ru-RU"/>
              </w:rPr>
              <w:t>.</w:t>
            </w:r>
          </w:p>
          <w:p w14:paraId="180B4574" w14:textId="340B4978" w:rsidR="00916183" w:rsidRPr="008124DB" w:rsidRDefault="00812272">
            <w:pPr>
              <w:pStyle w:val="a5"/>
              <w:numPr>
                <w:ilvl w:val="0"/>
                <w:numId w:val="2"/>
              </w:numPr>
              <w:tabs>
                <w:tab w:val="left" w:pos="1066"/>
              </w:tabs>
              <w:autoSpaceDE w:val="0"/>
              <w:autoSpaceDN w:val="0"/>
              <w:adjustRightInd w:val="0"/>
            </w:pPr>
            <w:r w:rsidRPr="008124DB">
              <w:t>Тип тельфера — электрический.</w:t>
            </w:r>
          </w:p>
          <w:p w14:paraId="06BF16D4" w14:textId="208E35CA" w:rsidR="00916183" w:rsidRPr="00C7118F" w:rsidRDefault="00812272">
            <w:pPr>
              <w:pStyle w:val="a5"/>
              <w:numPr>
                <w:ilvl w:val="0"/>
                <w:numId w:val="2"/>
              </w:numPr>
              <w:tabs>
                <w:tab w:val="left" w:pos="1066"/>
              </w:tabs>
              <w:autoSpaceDE w:val="0"/>
              <w:autoSpaceDN w:val="0"/>
              <w:adjustRightInd w:val="0"/>
              <w:rPr>
                <w:lang w:val="ru-RU"/>
              </w:rPr>
            </w:pPr>
            <w:r w:rsidRPr="00C7118F">
              <w:rPr>
                <w:lang w:val="ru-RU"/>
              </w:rPr>
              <w:t>Исполнение — на колесах, мобильное, предназначенное для перемещения внутри цеха.</w:t>
            </w:r>
          </w:p>
          <w:p w14:paraId="4071E086" w14:textId="0641397B" w:rsidR="00916183" w:rsidRPr="00C7118F" w:rsidRDefault="00812272">
            <w:pPr>
              <w:pStyle w:val="a5"/>
              <w:numPr>
                <w:ilvl w:val="0"/>
                <w:numId w:val="2"/>
              </w:numPr>
              <w:tabs>
                <w:tab w:val="left" w:pos="1066"/>
              </w:tabs>
              <w:autoSpaceDE w:val="0"/>
              <w:autoSpaceDN w:val="0"/>
              <w:adjustRightInd w:val="0"/>
              <w:rPr>
                <w:lang w:val="ru-RU"/>
              </w:rPr>
            </w:pPr>
            <w:r w:rsidRPr="00C7118F">
              <w:rPr>
                <w:lang w:val="ru-RU"/>
              </w:rPr>
              <w:t>Колеса должны обеспечивать устойчивое и безопасное перемещение крана.</w:t>
            </w:r>
          </w:p>
          <w:p w14:paraId="4CDAA40D" w14:textId="7F6B4788" w:rsidR="00916183" w:rsidRPr="00C7118F" w:rsidRDefault="00812272">
            <w:pPr>
              <w:pStyle w:val="a5"/>
              <w:numPr>
                <w:ilvl w:val="0"/>
                <w:numId w:val="2"/>
              </w:numPr>
              <w:tabs>
                <w:tab w:val="left" w:pos="1066"/>
              </w:tabs>
              <w:autoSpaceDE w:val="0"/>
              <w:autoSpaceDN w:val="0"/>
              <w:adjustRightInd w:val="0"/>
              <w:rPr>
                <w:lang w:val="ru-RU"/>
              </w:rPr>
            </w:pPr>
            <w:r w:rsidRPr="00C7118F">
              <w:rPr>
                <w:lang w:val="ru-RU"/>
              </w:rPr>
              <w:t>Каждое колесо должно быть оснащено стопорным устройством (тормозом / фиксатором) для предотвращения самопроизвольного перемещения крана во время работы и стоянки.</w:t>
            </w:r>
          </w:p>
          <w:p w14:paraId="3B3CEA8B" w14:textId="628F99BA" w:rsidR="00916183" w:rsidRPr="00C7118F" w:rsidRDefault="00812272">
            <w:pPr>
              <w:pStyle w:val="a5"/>
              <w:numPr>
                <w:ilvl w:val="0"/>
                <w:numId w:val="2"/>
              </w:numPr>
              <w:tabs>
                <w:tab w:val="left" w:pos="1066"/>
              </w:tabs>
              <w:autoSpaceDE w:val="0"/>
              <w:autoSpaceDN w:val="0"/>
              <w:adjustRightInd w:val="0"/>
              <w:rPr>
                <w:lang w:val="ru-RU"/>
              </w:rPr>
            </w:pPr>
            <w:r w:rsidRPr="00C7118F">
              <w:rPr>
                <w:lang w:val="ru-RU"/>
              </w:rPr>
              <w:t>Управление — подвесной пульт и/или радиоуправление.</w:t>
            </w:r>
          </w:p>
          <w:p w14:paraId="24BC64E5" w14:textId="49FBCA30" w:rsidR="00916183" w:rsidRDefault="00812272">
            <w:pPr>
              <w:pStyle w:val="a5"/>
              <w:numPr>
                <w:ilvl w:val="0"/>
                <w:numId w:val="2"/>
              </w:numPr>
              <w:tabs>
                <w:tab w:val="left" w:pos="1066"/>
              </w:tabs>
              <w:autoSpaceDE w:val="0"/>
              <w:autoSpaceDN w:val="0"/>
              <w:adjustRightInd w:val="0"/>
              <w:rPr>
                <w:lang w:val="ru-RU"/>
              </w:rPr>
            </w:pPr>
            <w:r w:rsidRPr="00C7118F">
              <w:rPr>
                <w:lang w:val="ru-RU"/>
              </w:rPr>
              <w:t>Пролет крана —</w:t>
            </w:r>
            <w:r w:rsidR="007320FD">
              <w:rPr>
                <w:lang w:val="ru-RU"/>
              </w:rPr>
              <w:t xml:space="preserve"> не менее </w:t>
            </w:r>
            <w:r w:rsidR="006C6D67" w:rsidRPr="00BC1854">
              <w:rPr>
                <w:lang w:val="ru-RU"/>
              </w:rPr>
              <w:t xml:space="preserve">4 </w:t>
            </w:r>
            <w:r w:rsidR="006C6D67">
              <w:rPr>
                <w:lang w:val="ru-RU"/>
              </w:rPr>
              <w:t>м</w:t>
            </w:r>
            <w:r w:rsidRPr="00C7118F">
              <w:rPr>
                <w:lang w:val="ru-RU"/>
              </w:rPr>
              <w:t>.</w:t>
            </w:r>
          </w:p>
          <w:p w14:paraId="540BFFEC" w14:textId="5FC26085" w:rsidR="007058DC" w:rsidRPr="00C7118F" w:rsidRDefault="007058DC">
            <w:pPr>
              <w:pStyle w:val="a5"/>
              <w:numPr>
                <w:ilvl w:val="0"/>
                <w:numId w:val="2"/>
              </w:numPr>
              <w:tabs>
                <w:tab w:val="left" w:pos="1066"/>
              </w:tabs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lang w:val="ru-RU"/>
              </w:rPr>
              <w:t>Общая высота крана от 3 до 4 метра.</w:t>
            </w:r>
          </w:p>
          <w:p w14:paraId="78B421FA" w14:textId="2134A1CB" w:rsidR="00300B4D" w:rsidRDefault="00812272">
            <w:pPr>
              <w:pStyle w:val="a5"/>
              <w:numPr>
                <w:ilvl w:val="0"/>
                <w:numId w:val="2"/>
              </w:numPr>
              <w:tabs>
                <w:tab w:val="left" w:pos="1066"/>
              </w:tabs>
              <w:autoSpaceDE w:val="0"/>
              <w:autoSpaceDN w:val="0"/>
              <w:adjustRightInd w:val="0"/>
              <w:rPr>
                <w:lang w:val="ru-RU"/>
              </w:rPr>
            </w:pPr>
            <w:r w:rsidRPr="00C7118F">
              <w:rPr>
                <w:lang w:val="ru-RU"/>
              </w:rPr>
              <w:t>Конструкция должна обеспечивать безопасную эксплуатацию в условиях высокогорья.</w:t>
            </w:r>
          </w:p>
          <w:p w14:paraId="7B123D41" w14:textId="1BBF7BA8" w:rsidR="00300B4D" w:rsidRDefault="00812272" w:rsidP="00812272">
            <w:pPr>
              <w:tabs>
                <w:tab w:val="left" w:pos="709"/>
              </w:tabs>
              <w:autoSpaceDE w:val="0"/>
              <w:autoSpaceDN w:val="0"/>
              <w:adjustRightInd w:val="0"/>
            </w:pPr>
            <w:r w:rsidRPr="00812272">
              <w:t>7. Все необходимые руководства пользователя, паспорта, инструкции по эксплуатации и техническая документация должны поставляться в комплекте; предоставление только копий не допускается.</w:t>
            </w:r>
          </w:p>
          <w:p w14:paraId="1DAB489A" w14:textId="77777777" w:rsidR="00300B4D" w:rsidRDefault="00812272" w:rsidP="00812272">
            <w:pPr>
              <w:tabs>
                <w:tab w:val="left" w:pos="709"/>
              </w:tabs>
              <w:autoSpaceDE w:val="0"/>
              <w:autoSpaceDN w:val="0"/>
              <w:adjustRightInd w:val="0"/>
            </w:pPr>
            <w:r w:rsidRPr="00812272">
              <w:t>8. Товар должен соответствовать действующим требованиям безопасности, установленным законодательством Кыргызской Республики и/или ЕАЭС.</w:t>
            </w:r>
          </w:p>
          <w:p w14:paraId="03EE69FC" w14:textId="77777777" w:rsidR="00300B4D" w:rsidRDefault="00812272" w:rsidP="00812272">
            <w:pPr>
              <w:tabs>
                <w:tab w:val="left" w:pos="709"/>
              </w:tabs>
              <w:autoSpaceDE w:val="0"/>
              <w:autoSpaceDN w:val="0"/>
              <w:adjustRightInd w:val="0"/>
            </w:pPr>
            <w:r w:rsidRPr="00812272">
              <w:t>9. При поставке Поставщик обязан предоставить оригиналы или надлежащим образом заверенные копии действующих сертификатов соответствия и/или деклараций о соответствии на поставляемое оборудование.</w:t>
            </w:r>
          </w:p>
          <w:p w14:paraId="15C62987" w14:textId="77777777" w:rsidR="00300B4D" w:rsidRDefault="00812272" w:rsidP="00812272">
            <w:pPr>
              <w:tabs>
                <w:tab w:val="left" w:pos="709"/>
              </w:tabs>
              <w:autoSpaceDE w:val="0"/>
              <w:autoSpaceDN w:val="0"/>
              <w:adjustRightInd w:val="0"/>
            </w:pPr>
            <w:r w:rsidRPr="00812272">
              <w:t>10. Поставляемый товар не должен находиться в залоге, под арестом или иным обременением.</w:t>
            </w:r>
          </w:p>
          <w:p w14:paraId="00222EA5" w14:textId="2E6C8F67" w:rsidR="00B44548" w:rsidRPr="00812272" w:rsidRDefault="00812272" w:rsidP="00812272">
            <w:pPr>
              <w:tabs>
                <w:tab w:val="left" w:pos="709"/>
              </w:tabs>
              <w:autoSpaceDE w:val="0"/>
              <w:autoSpaceDN w:val="0"/>
              <w:adjustRightInd w:val="0"/>
            </w:pPr>
            <w:r w:rsidRPr="00812272">
              <w:t>11. Запасные части и комплектующие к поставляемому оборудованию должны быть доступны Заказчику для приобретения по мере необходимости не менее 5 (пяти) лет с момента поставки.</w:t>
            </w:r>
          </w:p>
        </w:tc>
      </w:tr>
      <w:tr w:rsidR="00C4479B" w:rsidRPr="00FC769B" w14:paraId="6868DCDB" w14:textId="77777777" w:rsidTr="00144706">
        <w:tblPrEx>
          <w:tblLook w:val="0000" w:firstRow="0" w:lastRow="0" w:firstColumn="0" w:lastColumn="0" w:noHBand="0" w:noVBand="0"/>
        </w:tblPrEx>
        <w:trPr>
          <w:trHeight w:val="3770"/>
        </w:trPr>
        <w:tc>
          <w:tcPr>
            <w:tcW w:w="262" w:type="pct"/>
          </w:tcPr>
          <w:p w14:paraId="4B7EE5D8" w14:textId="32C235E4" w:rsidR="00C4479B" w:rsidRDefault="009F2E65" w:rsidP="00C4479B">
            <w:pPr>
              <w:jc w:val="center"/>
            </w:pPr>
            <w:r>
              <w:rPr>
                <w:lang w:val="en-US"/>
              </w:rPr>
              <w:lastRenderedPageBreak/>
              <w:t>6</w:t>
            </w:r>
            <w:r w:rsidR="00C4479B">
              <w:t>.</w:t>
            </w:r>
          </w:p>
        </w:tc>
        <w:tc>
          <w:tcPr>
            <w:tcW w:w="1243" w:type="pct"/>
          </w:tcPr>
          <w:p w14:paraId="5E446C14" w14:textId="368E145F" w:rsidR="00C4479B" w:rsidRPr="00834196" w:rsidRDefault="00F674DF" w:rsidP="00C4479B">
            <w:pPr>
              <w:spacing w:after="160" w:line="259" w:lineRule="auto"/>
              <w:contextualSpacing/>
            </w:pPr>
            <w:r>
              <w:t>Условия оплаты и сроки поставки</w:t>
            </w:r>
          </w:p>
        </w:tc>
        <w:tc>
          <w:tcPr>
            <w:tcW w:w="3495" w:type="pct"/>
          </w:tcPr>
          <w:p w14:paraId="556546D7" w14:textId="1E7DA780" w:rsidR="00F674DF" w:rsidRPr="00270443" w:rsidRDefault="00F674DF" w:rsidP="00C152E0">
            <w:r w:rsidRPr="00270443">
              <w:t>Условия оплаты:</w:t>
            </w:r>
            <w:r w:rsidR="00B14E85" w:rsidRPr="00270443">
              <w:t xml:space="preserve"> </w:t>
            </w:r>
            <w:r w:rsidRPr="00270443">
              <w:t>По согласовани</w:t>
            </w:r>
            <w:r w:rsidR="00B14E85" w:rsidRPr="00270443">
              <w:t>ю</w:t>
            </w:r>
            <w:r w:rsidRPr="00270443">
              <w:t xml:space="preserve"> с заказчиком</w:t>
            </w:r>
          </w:p>
          <w:p w14:paraId="493E7B86" w14:textId="77777777" w:rsidR="00F674DF" w:rsidRPr="00270443" w:rsidRDefault="00F674DF" w:rsidP="00C152E0">
            <w:r w:rsidRPr="00270443">
              <w:t>Доставка осуществляется производителем до БПБ в установленные сроки заказчиком.</w:t>
            </w:r>
          </w:p>
          <w:p w14:paraId="563CB788" w14:textId="1E21B56E" w:rsidR="00FD54B8" w:rsidRPr="00C152E0" w:rsidRDefault="00FD54B8" w:rsidP="00C152E0">
            <w:r w:rsidRPr="00C152E0">
              <w:t>Поставщик обязан своими силами и за свой счет выполнить установку, монтаж, подключение, пуско-наладочные работы и ввод оборудования в эксплуатацию на участке Заказчика.</w:t>
            </w:r>
          </w:p>
          <w:p w14:paraId="7259CFB8" w14:textId="0E3A0B57" w:rsidR="00FD54B8" w:rsidRPr="00C152E0" w:rsidRDefault="00FD54B8" w:rsidP="00C152E0">
            <w:r w:rsidRPr="00C152E0">
              <w:t>Все работы по запуску и вводу в эксплуатацию должны быть выполнены специалистами Поставщика.</w:t>
            </w:r>
          </w:p>
          <w:p w14:paraId="7A82B496" w14:textId="55696757" w:rsidR="00FD54B8" w:rsidRPr="00FD54B8" w:rsidRDefault="00FD54B8" w:rsidP="00C152E0">
            <w:r w:rsidRPr="00FD54B8">
              <w:t>Оборудование считается принятым только после завершения монтажа, проведения пуско-наладочных работ, проверки работоспособности и подписания акта ввода в эксплуатацию.</w:t>
            </w:r>
          </w:p>
          <w:p w14:paraId="01F32897" w14:textId="08964ADF" w:rsidR="00F674DF" w:rsidRPr="00FD54B8" w:rsidRDefault="00FD54B8" w:rsidP="00C152E0">
            <w:r w:rsidRPr="00FD54B8">
              <w:t>В случае невыполнения обязательств по срокам поставки, монтажа и запуска будут рассмотрены штрафные санкции.</w:t>
            </w:r>
          </w:p>
        </w:tc>
      </w:tr>
      <w:tr w:rsidR="00C4479B" w:rsidRPr="00FC769B" w14:paraId="3545934C" w14:textId="77777777" w:rsidTr="00144706">
        <w:tblPrEx>
          <w:tblLook w:val="0000" w:firstRow="0" w:lastRow="0" w:firstColumn="0" w:lastColumn="0" w:noHBand="0" w:noVBand="0"/>
        </w:tblPrEx>
        <w:trPr>
          <w:trHeight w:val="980"/>
        </w:trPr>
        <w:tc>
          <w:tcPr>
            <w:tcW w:w="262" w:type="pct"/>
          </w:tcPr>
          <w:p w14:paraId="26BAC119" w14:textId="3861D17B" w:rsidR="00C4479B" w:rsidRPr="00FC769B" w:rsidRDefault="009F2E65" w:rsidP="00C4479B">
            <w:pPr>
              <w:jc w:val="center"/>
            </w:pPr>
            <w:r>
              <w:rPr>
                <w:lang w:val="en-US"/>
              </w:rPr>
              <w:t>7</w:t>
            </w:r>
            <w:r w:rsidR="00C4479B" w:rsidRPr="00FC769B">
              <w:t>.</w:t>
            </w:r>
          </w:p>
        </w:tc>
        <w:tc>
          <w:tcPr>
            <w:tcW w:w="1243" w:type="pct"/>
          </w:tcPr>
          <w:p w14:paraId="658E9A45" w14:textId="53E8A287" w:rsidR="00C4479B" w:rsidRPr="00FC769B" w:rsidRDefault="004A41FB" w:rsidP="00C4479B">
            <w:r>
              <w:t xml:space="preserve">Гарантийный срок </w:t>
            </w:r>
          </w:p>
        </w:tc>
        <w:tc>
          <w:tcPr>
            <w:tcW w:w="3495" w:type="pct"/>
          </w:tcPr>
          <w:p w14:paraId="67154003" w14:textId="7D209470" w:rsidR="00152F9A" w:rsidRPr="00956147" w:rsidRDefault="001514A2" w:rsidP="00482389">
            <w:r w:rsidRPr="001514A2">
              <w:t>Поставщик должен предоставить гарантийный срок на приобретаемое оборудование согласно условиям завода-изготовителя, но не менее срока, предусмотренного договором поставки.</w:t>
            </w:r>
          </w:p>
        </w:tc>
      </w:tr>
      <w:tr w:rsidR="00C4479B" w:rsidRPr="00FC769B" w14:paraId="66AA63E2" w14:textId="77777777" w:rsidTr="00144706">
        <w:tblPrEx>
          <w:tblLook w:val="0000" w:firstRow="0" w:lastRow="0" w:firstColumn="0" w:lastColumn="0" w:noHBand="0" w:noVBand="0"/>
        </w:tblPrEx>
        <w:trPr>
          <w:trHeight w:val="890"/>
        </w:trPr>
        <w:tc>
          <w:tcPr>
            <w:tcW w:w="262" w:type="pct"/>
          </w:tcPr>
          <w:p w14:paraId="4930AD24" w14:textId="03F216BF" w:rsidR="00C4479B" w:rsidRPr="00FC769B" w:rsidRDefault="009F2E65" w:rsidP="00C4479B">
            <w:pPr>
              <w:jc w:val="center"/>
            </w:pPr>
            <w:r>
              <w:rPr>
                <w:lang w:val="en-US"/>
              </w:rPr>
              <w:t>8</w:t>
            </w:r>
            <w:r w:rsidR="00C4479B" w:rsidRPr="00FC769B">
              <w:t>.</w:t>
            </w:r>
          </w:p>
        </w:tc>
        <w:tc>
          <w:tcPr>
            <w:tcW w:w="1243" w:type="pct"/>
          </w:tcPr>
          <w:p w14:paraId="6B6F1272" w14:textId="2BB7FD8B" w:rsidR="00C4479B" w:rsidRPr="00FC769B" w:rsidRDefault="004A41FB" w:rsidP="00C4479B">
            <w:r>
              <w:t>Запуск</w:t>
            </w:r>
          </w:p>
        </w:tc>
        <w:tc>
          <w:tcPr>
            <w:tcW w:w="3495" w:type="pct"/>
          </w:tcPr>
          <w:p w14:paraId="2A49A778" w14:textId="5EC6F540" w:rsidR="00C4479B" w:rsidRPr="00482389" w:rsidRDefault="007E765D" w:rsidP="00482389">
            <w:pPr>
              <w:rPr>
                <w:bCs/>
              </w:rPr>
            </w:pPr>
            <w:r w:rsidRPr="007E765D">
              <w:rPr>
                <w:bCs/>
              </w:rPr>
              <w:t>Все затраты на дополнительные работы, доработки и устранение дефектов, выявленных в ходе монтажа, запуска и проверки оборудования, несет Поставщик.</w:t>
            </w:r>
          </w:p>
        </w:tc>
      </w:tr>
      <w:tr w:rsidR="00C4479B" w:rsidRPr="00B029A5" w14:paraId="270D6A84" w14:textId="77777777" w:rsidTr="00144706">
        <w:tblPrEx>
          <w:tblLook w:val="0000" w:firstRow="0" w:lastRow="0" w:firstColumn="0" w:lastColumn="0" w:noHBand="0" w:noVBand="0"/>
        </w:tblPrEx>
        <w:trPr>
          <w:trHeight w:val="1790"/>
        </w:trPr>
        <w:tc>
          <w:tcPr>
            <w:tcW w:w="262" w:type="pct"/>
          </w:tcPr>
          <w:p w14:paraId="30F83143" w14:textId="4012CE43" w:rsidR="00C4479B" w:rsidRPr="00FC769B" w:rsidRDefault="009F2E65" w:rsidP="00C4479B">
            <w:pPr>
              <w:jc w:val="center"/>
            </w:pPr>
            <w:r>
              <w:rPr>
                <w:lang w:val="en-US"/>
              </w:rPr>
              <w:t>9</w:t>
            </w:r>
            <w:r w:rsidR="00C4479B" w:rsidRPr="00FC769B">
              <w:t>.</w:t>
            </w:r>
          </w:p>
        </w:tc>
        <w:tc>
          <w:tcPr>
            <w:tcW w:w="1243" w:type="pct"/>
          </w:tcPr>
          <w:p w14:paraId="3C86A1BF" w14:textId="6973AECD" w:rsidR="00C4479B" w:rsidRPr="00324394" w:rsidRDefault="004A41FB" w:rsidP="00C4479B">
            <w:r>
              <w:t>Критерии оценки качества</w:t>
            </w:r>
          </w:p>
        </w:tc>
        <w:tc>
          <w:tcPr>
            <w:tcW w:w="3495" w:type="pct"/>
          </w:tcPr>
          <w:p w14:paraId="01585575" w14:textId="4710605A" w:rsidR="007E765D" w:rsidRDefault="007E765D" w:rsidP="007E765D">
            <w:r w:rsidRPr="007E765D">
              <w:t>1.После ввода в эксплуатацию в течение гарантийного срока производится оценка оборудования. Технические характеристики оборудования должны соответствовать заявленным заводским показателям и требованиям настоящего технического задания.</w:t>
            </w:r>
          </w:p>
          <w:p w14:paraId="13F7DE07" w14:textId="6253E1F5" w:rsidR="004A41FB" w:rsidRPr="007E765D" w:rsidRDefault="007E765D" w:rsidP="007E765D">
            <w:r w:rsidRPr="007E765D">
              <w:t>2.В случае выявления несоответствий требованиям Заказчика Поставщик обязуется устранить их за свой счет.</w:t>
            </w:r>
          </w:p>
        </w:tc>
      </w:tr>
      <w:tr w:rsidR="00C4479B" w:rsidRPr="00FC769B" w14:paraId="637445B0" w14:textId="77777777" w:rsidTr="00DF79EA">
        <w:tblPrEx>
          <w:tblLook w:val="0000" w:firstRow="0" w:lastRow="0" w:firstColumn="0" w:lastColumn="0" w:noHBand="0" w:noVBand="0"/>
        </w:tblPrEx>
        <w:trPr>
          <w:trHeight w:val="1187"/>
        </w:trPr>
        <w:tc>
          <w:tcPr>
            <w:tcW w:w="262" w:type="pct"/>
          </w:tcPr>
          <w:p w14:paraId="5D976EA6" w14:textId="399239D8" w:rsidR="00C4479B" w:rsidRPr="00FC769B" w:rsidRDefault="00C4479B" w:rsidP="00C4479B">
            <w:pPr>
              <w:jc w:val="center"/>
            </w:pPr>
            <w:r>
              <w:t>1</w:t>
            </w:r>
            <w:r w:rsidR="009F2E65">
              <w:rPr>
                <w:lang w:val="en-US"/>
              </w:rPr>
              <w:t>0</w:t>
            </w:r>
            <w:r>
              <w:t>.</w:t>
            </w:r>
          </w:p>
        </w:tc>
        <w:tc>
          <w:tcPr>
            <w:tcW w:w="1243" w:type="pct"/>
          </w:tcPr>
          <w:p w14:paraId="157CAF9F" w14:textId="39CF6174" w:rsidR="00C4479B" w:rsidRDefault="004A41FB" w:rsidP="00C4479B">
            <w:r>
              <w:t xml:space="preserve">Конфиденциальность </w:t>
            </w:r>
          </w:p>
        </w:tc>
        <w:tc>
          <w:tcPr>
            <w:tcW w:w="3495" w:type="pct"/>
          </w:tcPr>
          <w:p w14:paraId="6B6A2E04" w14:textId="630A8633" w:rsidR="007C6166" w:rsidRPr="00482389" w:rsidRDefault="00144BAD" w:rsidP="00482389">
            <w:pPr>
              <w:spacing w:line="276" w:lineRule="auto"/>
              <w:contextualSpacing/>
              <w:rPr>
                <w:bCs/>
              </w:rPr>
            </w:pPr>
            <w:r w:rsidRPr="00144BAD">
              <w:rPr>
                <w:bCs/>
              </w:rPr>
              <w:t>Данные о проведении сделки являются конфиденциальными; разглашение третьим лицам запрещено, за исключением случаев, предусмотренных законодательством и внутренними процедурами Заказчика.</w:t>
            </w:r>
          </w:p>
        </w:tc>
      </w:tr>
      <w:tr w:rsidR="00C4479B" w:rsidRPr="00FC769B" w14:paraId="43716182" w14:textId="77777777" w:rsidTr="009F2E65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262" w:type="pct"/>
          </w:tcPr>
          <w:p w14:paraId="09BDDB17" w14:textId="5CCB8320" w:rsidR="00C4479B" w:rsidRDefault="00C4479B" w:rsidP="00C4479B">
            <w:pPr>
              <w:jc w:val="center"/>
            </w:pPr>
            <w:r>
              <w:t>1</w:t>
            </w:r>
            <w:r w:rsidR="009F2E65"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1243" w:type="pct"/>
          </w:tcPr>
          <w:p w14:paraId="538AC0E5" w14:textId="40F50783" w:rsidR="00C4479B" w:rsidRDefault="004A41FB" w:rsidP="00C4479B">
            <w:r>
              <w:t xml:space="preserve">Экологические требования </w:t>
            </w:r>
          </w:p>
        </w:tc>
        <w:tc>
          <w:tcPr>
            <w:tcW w:w="3495" w:type="pct"/>
          </w:tcPr>
          <w:p w14:paraId="0D16EC3C" w14:textId="6F1AE89F" w:rsidR="00C4479B" w:rsidRPr="00482389" w:rsidRDefault="00144BAD" w:rsidP="00482389">
            <w:pPr>
              <w:spacing w:line="276" w:lineRule="auto"/>
              <w:contextualSpacing/>
            </w:pPr>
            <w:r w:rsidRPr="00144BAD">
              <w:t>Оборудование должно соответствовать всем требованиям законодательства Кыргызской Республики и/или ЕАЭС в части экологической безопасности.</w:t>
            </w:r>
          </w:p>
        </w:tc>
      </w:tr>
      <w:tr w:rsidR="00A320D2" w:rsidRPr="00FC769B" w14:paraId="60057178" w14:textId="77777777" w:rsidTr="009F2E65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262" w:type="pct"/>
          </w:tcPr>
          <w:p w14:paraId="7E99E796" w14:textId="7F53E11A" w:rsidR="00A320D2" w:rsidRPr="009F2E65" w:rsidRDefault="00A320D2" w:rsidP="00C4479B">
            <w:pPr>
              <w:jc w:val="center"/>
              <w:rPr>
                <w:lang w:val="en-US"/>
              </w:rPr>
            </w:pPr>
            <w:r>
              <w:t>1</w:t>
            </w:r>
            <w:r w:rsidR="009F2E65" w:rsidRPr="009F2E65">
              <w:t>2</w:t>
            </w:r>
            <w:r w:rsidR="009F2E65">
              <w:rPr>
                <w:lang w:val="en-US"/>
              </w:rPr>
              <w:t>.</w:t>
            </w:r>
          </w:p>
        </w:tc>
        <w:tc>
          <w:tcPr>
            <w:tcW w:w="1243" w:type="pct"/>
          </w:tcPr>
          <w:p w14:paraId="7156605F" w14:textId="19445F82" w:rsidR="00A320D2" w:rsidRDefault="004A41FB" w:rsidP="00C4479B">
            <w:r>
              <w:t xml:space="preserve">Безопасность </w:t>
            </w:r>
          </w:p>
        </w:tc>
        <w:tc>
          <w:tcPr>
            <w:tcW w:w="3495" w:type="pct"/>
          </w:tcPr>
          <w:p w14:paraId="31022C07" w14:textId="77777777" w:rsidR="005E4391" w:rsidRDefault="005E4391" w:rsidP="005E4391">
            <w:pPr>
              <w:spacing w:after="160" w:line="276" w:lineRule="auto"/>
              <w:contextualSpacing/>
            </w:pPr>
            <w:r w:rsidRPr="005E4391">
              <w:t>1. Поставляемые козловые краны должны соответствовать требованиям безопасности, установленным действующим законодательством Кыргызской Республики и/или ЕАЭС.</w:t>
            </w:r>
          </w:p>
          <w:p w14:paraId="2CB031C8" w14:textId="77777777" w:rsidR="005E4391" w:rsidRDefault="005E4391" w:rsidP="005E4391">
            <w:pPr>
              <w:spacing w:after="160" w:line="276" w:lineRule="auto"/>
              <w:contextualSpacing/>
            </w:pPr>
            <w:r w:rsidRPr="005E4391">
              <w:t>2. Все работы по доставке, монтажу, пуско-наладке и вводу в эксплуатацию должны проводиться в соответствии с законодательством Кыргызской Республики в части охраны труда и промышленной безопасности.</w:t>
            </w:r>
          </w:p>
          <w:p w14:paraId="19BC1885" w14:textId="382E7D38" w:rsidR="00A320D2" w:rsidRPr="005E4391" w:rsidRDefault="005E4391" w:rsidP="005E4391">
            <w:pPr>
              <w:spacing w:after="160" w:line="276" w:lineRule="auto"/>
              <w:contextualSpacing/>
            </w:pPr>
            <w:r w:rsidRPr="005E4391">
              <w:t>3. Конструкция крана должна предусматривать безопасную эксплуатацию, устойчивость при работе с грузом, а также надежную фиксацию колес стопорными устройствами во время выполнения грузоподъемных операций.</w:t>
            </w:r>
          </w:p>
        </w:tc>
      </w:tr>
      <w:bookmarkEnd w:id="0"/>
    </w:tbl>
    <w:p w14:paraId="04852900" w14:textId="77777777" w:rsidR="00C152E0" w:rsidRDefault="00C152E0" w:rsidP="00BE0D4F">
      <w:pPr>
        <w:ind w:left="-270"/>
        <w:rPr>
          <w:b/>
          <w:bCs/>
        </w:rPr>
      </w:pPr>
    </w:p>
    <w:sectPr w:rsidR="00C152E0" w:rsidSect="004429A7">
      <w:pgSz w:w="11906" w:h="16838" w:code="9"/>
      <w:pgMar w:top="630" w:right="1022" w:bottom="27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446C2" w14:textId="77777777" w:rsidR="00A3671A" w:rsidRDefault="00A3671A" w:rsidP="00C86B7F">
      <w:r>
        <w:separator/>
      </w:r>
    </w:p>
  </w:endnote>
  <w:endnote w:type="continuationSeparator" w:id="0">
    <w:p w14:paraId="08D662B4" w14:textId="77777777" w:rsidR="00A3671A" w:rsidRDefault="00A3671A" w:rsidP="00C86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4F519" w14:textId="77777777" w:rsidR="00A3671A" w:rsidRDefault="00A3671A" w:rsidP="00C86B7F">
      <w:r>
        <w:separator/>
      </w:r>
    </w:p>
  </w:footnote>
  <w:footnote w:type="continuationSeparator" w:id="0">
    <w:p w14:paraId="78E125B6" w14:textId="77777777" w:rsidR="00A3671A" w:rsidRDefault="00A3671A" w:rsidP="00C86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3275"/>
    <w:multiLevelType w:val="multilevel"/>
    <w:tmpl w:val="38F2F2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D5334C"/>
    <w:multiLevelType w:val="hybridMultilevel"/>
    <w:tmpl w:val="39DE5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C25A4"/>
    <w:multiLevelType w:val="multilevel"/>
    <w:tmpl w:val="38F2F2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0996C99"/>
    <w:multiLevelType w:val="hybridMultilevel"/>
    <w:tmpl w:val="EC807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060598">
    <w:abstractNumId w:val="0"/>
  </w:num>
  <w:num w:numId="2" w16cid:durableId="655959529">
    <w:abstractNumId w:val="1"/>
  </w:num>
  <w:num w:numId="3" w16cid:durableId="1060208122">
    <w:abstractNumId w:val="2"/>
  </w:num>
  <w:num w:numId="4" w16cid:durableId="192761746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BFF"/>
    <w:rsid w:val="000014EA"/>
    <w:rsid w:val="00003CAA"/>
    <w:rsid w:val="00004A4F"/>
    <w:rsid w:val="00011A91"/>
    <w:rsid w:val="00015B1B"/>
    <w:rsid w:val="000276B0"/>
    <w:rsid w:val="0004179C"/>
    <w:rsid w:val="00056092"/>
    <w:rsid w:val="00056C7C"/>
    <w:rsid w:val="0006484E"/>
    <w:rsid w:val="000660A5"/>
    <w:rsid w:val="00077AEF"/>
    <w:rsid w:val="00090497"/>
    <w:rsid w:val="0009421A"/>
    <w:rsid w:val="000A6D74"/>
    <w:rsid w:val="000C4B94"/>
    <w:rsid w:val="000C4C50"/>
    <w:rsid w:val="000D021A"/>
    <w:rsid w:val="000D2555"/>
    <w:rsid w:val="000D5E08"/>
    <w:rsid w:val="000D5FA5"/>
    <w:rsid w:val="000E0AD7"/>
    <w:rsid w:val="000F0567"/>
    <w:rsid w:val="000F2144"/>
    <w:rsid w:val="001052D6"/>
    <w:rsid w:val="001056E6"/>
    <w:rsid w:val="00120477"/>
    <w:rsid w:val="0012345A"/>
    <w:rsid w:val="00132F30"/>
    <w:rsid w:val="0013438B"/>
    <w:rsid w:val="00144706"/>
    <w:rsid w:val="00144BAD"/>
    <w:rsid w:val="001514A2"/>
    <w:rsid w:val="00152F9A"/>
    <w:rsid w:val="00155935"/>
    <w:rsid w:val="0016246D"/>
    <w:rsid w:val="00166062"/>
    <w:rsid w:val="001736B4"/>
    <w:rsid w:val="0017471E"/>
    <w:rsid w:val="001874D8"/>
    <w:rsid w:val="001925B8"/>
    <w:rsid w:val="00195015"/>
    <w:rsid w:val="00197FBA"/>
    <w:rsid w:val="001A06BA"/>
    <w:rsid w:val="001A3394"/>
    <w:rsid w:val="001B464E"/>
    <w:rsid w:val="001B54ED"/>
    <w:rsid w:val="001B6C9A"/>
    <w:rsid w:val="001C317A"/>
    <w:rsid w:val="001F1783"/>
    <w:rsid w:val="001F2F2D"/>
    <w:rsid w:val="0020004D"/>
    <w:rsid w:val="00201D35"/>
    <w:rsid w:val="002029AA"/>
    <w:rsid w:val="00206B5B"/>
    <w:rsid w:val="00224DAE"/>
    <w:rsid w:val="00227D09"/>
    <w:rsid w:val="0023162B"/>
    <w:rsid w:val="00257797"/>
    <w:rsid w:val="00270443"/>
    <w:rsid w:val="00272A6D"/>
    <w:rsid w:val="00277D24"/>
    <w:rsid w:val="002814F5"/>
    <w:rsid w:val="00292BC7"/>
    <w:rsid w:val="00297728"/>
    <w:rsid w:val="00297C73"/>
    <w:rsid w:val="00297E0C"/>
    <w:rsid w:val="002A6C67"/>
    <w:rsid w:val="002C1DA5"/>
    <w:rsid w:val="002C37C3"/>
    <w:rsid w:val="002C5695"/>
    <w:rsid w:val="002D5B91"/>
    <w:rsid w:val="002F0148"/>
    <w:rsid w:val="002F5194"/>
    <w:rsid w:val="00300B4D"/>
    <w:rsid w:val="00302E4D"/>
    <w:rsid w:val="00306F0E"/>
    <w:rsid w:val="00324394"/>
    <w:rsid w:val="003246B2"/>
    <w:rsid w:val="00330D40"/>
    <w:rsid w:val="0033513C"/>
    <w:rsid w:val="00341EE1"/>
    <w:rsid w:val="00345C4D"/>
    <w:rsid w:val="00377E3A"/>
    <w:rsid w:val="0039280B"/>
    <w:rsid w:val="003C2912"/>
    <w:rsid w:val="003C3652"/>
    <w:rsid w:val="003D0D4E"/>
    <w:rsid w:val="003E4D05"/>
    <w:rsid w:val="003F310F"/>
    <w:rsid w:val="004047C1"/>
    <w:rsid w:val="00414111"/>
    <w:rsid w:val="004215D6"/>
    <w:rsid w:val="004243EC"/>
    <w:rsid w:val="00425EAD"/>
    <w:rsid w:val="00430E0C"/>
    <w:rsid w:val="004429A7"/>
    <w:rsid w:val="00442AF2"/>
    <w:rsid w:val="00455DC9"/>
    <w:rsid w:val="00482389"/>
    <w:rsid w:val="00482970"/>
    <w:rsid w:val="00490CCA"/>
    <w:rsid w:val="00491D2C"/>
    <w:rsid w:val="004A1E7B"/>
    <w:rsid w:val="004A41FB"/>
    <w:rsid w:val="004C34C9"/>
    <w:rsid w:val="004C4FE7"/>
    <w:rsid w:val="004D0122"/>
    <w:rsid w:val="004F5C27"/>
    <w:rsid w:val="005007CC"/>
    <w:rsid w:val="00504322"/>
    <w:rsid w:val="00523359"/>
    <w:rsid w:val="00525C93"/>
    <w:rsid w:val="00530867"/>
    <w:rsid w:val="00533552"/>
    <w:rsid w:val="005354D0"/>
    <w:rsid w:val="0053634A"/>
    <w:rsid w:val="0053774F"/>
    <w:rsid w:val="005400DC"/>
    <w:rsid w:val="005408CC"/>
    <w:rsid w:val="00544D11"/>
    <w:rsid w:val="00560952"/>
    <w:rsid w:val="00560E45"/>
    <w:rsid w:val="0058449A"/>
    <w:rsid w:val="005919E3"/>
    <w:rsid w:val="005A49AC"/>
    <w:rsid w:val="005A5D8A"/>
    <w:rsid w:val="005A6205"/>
    <w:rsid w:val="005B093E"/>
    <w:rsid w:val="005D4972"/>
    <w:rsid w:val="005E0EF4"/>
    <w:rsid w:val="005E4391"/>
    <w:rsid w:val="005F1DB5"/>
    <w:rsid w:val="00604152"/>
    <w:rsid w:val="00627E40"/>
    <w:rsid w:val="00631E0B"/>
    <w:rsid w:val="0064056D"/>
    <w:rsid w:val="00657E5F"/>
    <w:rsid w:val="0066360F"/>
    <w:rsid w:val="006742B5"/>
    <w:rsid w:val="00674A4B"/>
    <w:rsid w:val="00674B8B"/>
    <w:rsid w:val="00682B04"/>
    <w:rsid w:val="00684CCA"/>
    <w:rsid w:val="00686AA8"/>
    <w:rsid w:val="00694B89"/>
    <w:rsid w:val="006976FD"/>
    <w:rsid w:val="006A3D18"/>
    <w:rsid w:val="006A5576"/>
    <w:rsid w:val="006B4DD0"/>
    <w:rsid w:val="006B7F23"/>
    <w:rsid w:val="006C58D0"/>
    <w:rsid w:val="006C5ADF"/>
    <w:rsid w:val="006C6D67"/>
    <w:rsid w:val="006D4A52"/>
    <w:rsid w:val="006D7442"/>
    <w:rsid w:val="006D7DFE"/>
    <w:rsid w:val="006E7D31"/>
    <w:rsid w:val="006F1D22"/>
    <w:rsid w:val="007058DC"/>
    <w:rsid w:val="0072556B"/>
    <w:rsid w:val="00727A97"/>
    <w:rsid w:val="007320FD"/>
    <w:rsid w:val="00746D8B"/>
    <w:rsid w:val="00755E10"/>
    <w:rsid w:val="007627E4"/>
    <w:rsid w:val="00793AA5"/>
    <w:rsid w:val="00793B27"/>
    <w:rsid w:val="007971E9"/>
    <w:rsid w:val="0079729D"/>
    <w:rsid w:val="007A6D42"/>
    <w:rsid w:val="007B4381"/>
    <w:rsid w:val="007C0D66"/>
    <w:rsid w:val="007C0D95"/>
    <w:rsid w:val="007C6166"/>
    <w:rsid w:val="007E2368"/>
    <w:rsid w:val="007E765D"/>
    <w:rsid w:val="007F59BA"/>
    <w:rsid w:val="00812272"/>
    <w:rsid w:val="008124DB"/>
    <w:rsid w:val="00812ED4"/>
    <w:rsid w:val="0082533E"/>
    <w:rsid w:val="00827750"/>
    <w:rsid w:val="00832328"/>
    <w:rsid w:val="008323CF"/>
    <w:rsid w:val="00834196"/>
    <w:rsid w:val="00841920"/>
    <w:rsid w:val="00854FAF"/>
    <w:rsid w:val="00880726"/>
    <w:rsid w:val="00893BFF"/>
    <w:rsid w:val="00895DAE"/>
    <w:rsid w:val="008A0943"/>
    <w:rsid w:val="008A1F3C"/>
    <w:rsid w:val="008A518B"/>
    <w:rsid w:val="008C1038"/>
    <w:rsid w:val="008C1356"/>
    <w:rsid w:val="008C14D4"/>
    <w:rsid w:val="008C3929"/>
    <w:rsid w:val="008E0AD8"/>
    <w:rsid w:val="008E14B2"/>
    <w:rsid w:val="008E30F5"/>
    <w:rsid w:val="008E5682"/>
    <w:rsid w:val="008F0EA3"/>
    <w:rsid w:val="008F3705"/>
    <w:rsid w:val="008F45C4"/>
    <w:rsid w:val="00900043"/>
    <w:rsid w:val="00902490"/>
    <w:rsid w:val="00907684"/>
    <w:rsid w:val="00916183"/>
    <w:rsid w:val="00916435"/>
    <w:rsid w:val="00923417"/>
    <w:rsid w:val="00933B83"/>
    <w:rsid w:val="009457D6"/>
    <w:rsid w:val="00946E79"/>
    <w:rsid w:val="009470BB"/>
    <w:rsid w:val="00956147"/>
    <w:rsid w:val="00961FE0"/>
    <w:rsid w:val="00962A5E"/>
    <w:rsid w:val="00964166"/>
    <w:rsid w:val="00970675"/>
    <w:rsid w:val="00973D13"/>
    <w:rsid w:val="00976C06"/>
    <w:rsid w:val="0098266C"/>
    <w:rsid w:val="009A357C"/>
    <w:rsid w:val="009B2D22"/>
    <w:rsid w:val="009D202D"/>
    <w:rsid w:val="009D2917"/>
    <w:rsid w:val="009E70CF"/>
    <w:rsid w:val="009E723B"/>
    <w:rsid w:val="009F2E65"/>
    <w:rsid w:val="00A03428"/>
    <w:rsid w:val="00A04A51"/>
    <w:rsid w:val="00A17E5B"/>
    <w:rsid w:val="00A203E9"/>
    <w:rsid w:val="00A26321"/>
    <w:rsid w:val="00A320D2"/>
    <w:rsid w:val="00A33B33"/>
    <w:rsid w:val="00A3671A"/>
    <w:rsid w:val="00A4499F"/>
    <w:rsid w:val="00A508EB"/>
    <w:rsid w:val="00A57C26"/>
    <w:rsid w:val="00A62230"/>
    <w:rsid w:val="00A6478B"/>
    <w:rsid w:val="00A648B4"/>
    <w:rsid w:val="00A64E7B"/>
    <w:rsid w:val="00A9683D"/>
    <w:rsid w:val="00AA151E"/>
    <w:rsid w:val="00AC0BF6"/>
    <w:rsid w:val="00AD2274"/>
    <w:rsid w:val="00AE3ED0"/>
    <w:rsid w:val="00AE62E5"/>
    <w:rsid w:val="00AF1C6D"/>
    <w:rsid w:val="00AF41D5"/>
    <w:rsid w:val="00AF5534"/>
    <w:rsid w:val="00B02819"/>
    <w:rsid w:val="00B029A5"/>
    <w:rsid w:val="00B14E85"/>
    <w:rsid w:val="00B2158B"/>
    <w:rsid w:val="00B23949"/>
    <w:rsid w:val="00B27AA2"/>
    <w:rsid w:val="00B30224"/>
    <w:rsid w:val="00B43422"/>
    <w:rsid w:val="00B44548"/>
    <w:rsid w:val="00B44768"/>
    <w:rsid w:val="00B556E2"/>
    <w:rsid w:val="00B558D9"/>
    <w:rsid w:val="00B55BE9"/>
    <w:rsid w:val="00B57E41"/>
    <w:rsid w:val="00B6472A"/>
    <w:rsid w:val="00B71F75"/>
    <w:rsid w:val="00B767A5"/>
    <w:rsid w:val="00B858E9"/>
    <w:rsid w:val="00B86DC8"/>
    <w:rsid w:val="00BA1445"/>
    <w:rsid w:val="00BA3B75"/>
    <w:rsid w:val="00BA3EC8"/>
    <w:rsid w:val="00BA6EF6"/>
    <w:rsid w:val="00BB4FD6"/>
    <w:rsid w:val="00BC1854"/>
    <w:rsid w:val="00BD0651"/>
    <w:rsid w:val="00BD2EA1"/>
    <w:rsid w:val="00BD6BE9"/>
    <w:rsid w:val="00BD744E"/>
    <w:rsid w:val="00BE0D4F"/>
    <w:rsid w:val="00BF5E2E"/>
    <w:rsid w:val="00C07359"/>
    <w:rsid w:val="00C1370E"/>
    <w:rsid w:val="00C152E0"/>
    <w:rsid w:val="00C16F70"/>
    <w:rsid w:val="00C17A22"/>
    <w:rsid w:val="00C26698"/>
    <w:rsid w:val="00C4479B"/>
    <w:rsid w:val="00C53802"/>
    <w:rsid w:val="00C60437"/>
    <w:rsid w:val="00C65190"/>
    <w:rsid w:val="00C662D0"/>
    <w:rsid w:val="00C7118F"/>
    <w:rsid w:val="00C75B34"/>
    <w:rsid w:val="00C76599"/>
    <w:rsid w:val="00C823C6"/>
    <w:rsid w:val="00C8642A"/>
    <w:rsid w:val="00C86B7F"/>
    <w:rsid w:val="00C90052"/>
    <w:rsid w:val="00C93FCB"/>
    <w:rsid w:val="00C96FD9"/>
    <w:rsid w:val="00C97B79"/>
    <w:rsid w:val="00CA265A"/>
    <w:rsid w:val="00CB1184"/>
    <w:rsid w:val="00CB349A"/>
    <w:rsid w:val="00CB4860"/>
    <w:rsid w:val="00CB761C"/>
    <w:rsid w:val="00CE0AF0"/>
    <w:rsid w:val="00CE1F42"/>
    <w:rsid w:val="00CF1D22"/>
    <w:rsid w:val="00D1032B"/>
    <w:rsid w:val="00D241C4"/>
    <w:rsid w:val="00D32470"/>
    <w:rsid w:val="00D40A3A"/>
    <w:rsid w:val="00D44091"/>
    <w:rsid w:val="00D465A5"/>
    <w:rsid w:val="00D51504"/>
    <w:rsid w:val="00D554CF"/>
    <w:rsid w:val="00D6395E"/>
    <w:rsid w:val="00D86BBC"/>
    <w:rsid w:val="00D94EDB"/>
    <w:rsid w:val="00D94EE2"/>
    <w:rsid w:val="00DC2521"/>
    <w:rsid w:val="00DC6668"/>
    <w:rsid w:val="00DC6AB6"/>
    <w:rsid w:val="00DD0F83"/>
    <w:rsid w:val="00DD341D"/>
    <w:rsid w:val="00DE4A62"/>
    <w:rsid w:val="00DE5F5D"/>
    <w:rsid w:val="00DF79EA"/>
    <w:rsid w:val="00E012C9"/>
    <w:rsid w:val="00E040BF"/>
    <w:rsid w:val="00E20D59"/>
    <w:rsid w:val="00E21996"/>
    <w:rsid w:val="00E349CC"/>
    <w:rsid w:val="00E35CC9"/>
    <w:rsid w:val="00E42FF9"/>
    <w:rsid w:val="00E44CFD"/>
    <w:rsid w:val="00E44E04"/>
    <w:rsid w:val="00E46137"/>
    <w:rsid w:val="00E718EA"/>
    <w:rsid w:val="00E8197E"/>
    <w:rsid w:val="00E82EF0"/>
    <w:rsid w:val="00EA78C8"/>
    <w:rsid w:val="00EB7D15"/>
    <w:rsid w:val="00ED3CD1"/>
    <w:rsid w:val="00ED54F1"/>
    <w:rsid w:val="00EE3A0B"/>
    <w:rsid w:val="00EF0650"/>
    <w:rsid w:val="00EF4552"/>
    <w:rsid w:val="00EF5678"/>
    <w:rsid w:val="00EF5696"/>
    <w:rsid w:val="00F007FA"/>
    <w:rsid w:val="00F03980"/>
    <w:rsid w:val="00F15076"/>
    <w:rsid w:val="00F161E8"/>
    <w:rsid w:val="00F24C97"/>
    <w:rsid w:val="00F3312E"/>
    <w:rsid w:val="00F52C50"/>
    <w:rsid w:val="00F553FB"/>
    <w:rsid w:val="00F55440"/>
    <w:rsid w:val="00F61795"/>
    <w:rsid w:val="00F6465B"/>
    <w:rsid w:val="00F674DF"/>
    <w:rsid w:val="00F75FDF"/>
    <w:rsid w:val="00F81615"/>
    <w:rsid w:val="00F979F3"/>
    <w:rsid w:val="00FB1C62"/>
    <w:rsid w:val="00FC6258"/>
    <w:rsid w:val="00FC769B"/>
    <w:rsid w:val="00FD2C24"/>
    <w:rsid w:val="00FD5111"/>
    <w:rsid w:val="00FD54B8"/>
    <w:rsid w:val="00FD6DD6"/>
    <w:rsid w:val="00FE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EFEE2"/>
  <w15:chartTrackingRefBased/>
  <w15:docId w15:val="{C774B881-75FF-4E20-82BF-32982F0E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3BFF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893BFF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893BFF"/>
    <w:pPr>
      <w:ind w:left="720"/>
    </w:pPr>
    <w:rPr>
      <w:rFonts w:eastAsia="Calibri"/>
      <w:lang w:val="en-US" w:eastAsia="en-US"/>
    </w:rPr>
  </w:style>
  <w:style w:type="character" w:styleId="a6">
    <w:name w:val="annotation reference"/>
    <w:basedOn w:val="a0"/>
    <w:uiPriority w:val="99"/>
    <w:semiHidden/>
    <w:unhideWhenUsed/>
    <w:rsid w:val="006F1D2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F1D2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F1D2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F1D2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F1D22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table" w:customStyle="1" w:styleId="TableGrid">
    <w:name w:val="TableGrid"/>
    <w:rsid w:val="000014E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rmal (Web)"/>
    <w:basedOn w:val="a"/>
    <w:uiPriority w:val="99"/>
    <w:semiHidden/>
    <w:unhideWhenUsed/>
    <w:rsid w:val="008A0943"/>
    <w:pPr>
      <w:spacing w:before="100" w:beforeAutospacing="1" w:after="100" w:afterAutospacing="1"/>
    </w:pPr>
    <w:rPr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C86B7F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86B7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C86B7F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86B7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0">
    <w:name w:val="Placeholder Text"/>
    <w:basedOn w:val="a0"/>
    <w:uiPriority w:val="99"/>
    <w:semiHidden/>
    <w:rsid w:val="00B4454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9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4320">
          <w:marLeft w:val="-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70627-B4C3-492A-B8F9-F2AA782F2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743</Words>
  <Characters>4237</Characters>
  <Application>Microsoft Office Word</Application>
  <DocSecurity>4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Bekjan Baryktabasov</dc:creator>
  <cp:keywords/>
  <dc:description/>
  <cp:lastModifiedBy>Gulnura Cholponkulova</cp:lastModifiedBy>
  <cp:revision>2</cp:revision>
  <cp:lastPrinted>2026-07-10T04:10:00Z</cp:lastPrinted>
  <dcterms:created xsi:type="dcterms:W3CDTF">2026-07-15T07:24:00Z</dcterms:created>
  <dcterms:modified xsi:type="dcterms:W3CDTF">2026-07-15T07:24:00Z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2022-05-06T01:29:34Z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d7d6d48e-494d-4e6b-8e00-94a979e0f78e</vt:lpwstr>
  </property>
  <property fmtid="{D5CDD505-2E9C-101B-9397-08002B2CF9AE}" pid="8" name="MSIP_Label_d85bea94-60d0-4a5c-9138-48420e73067f_ContentBits">
    <vt:lpwstr>0</vt:lpwstr>
  </property>
</Properties>
</file>