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D8ECC" w14:textId="12CBB2A1" w:rsidR="00130EE8" w:rsidRPr="0023555C" w:rsidRDefault="00F71E1B" w:rsidP="00F90E3B">
      <w:pPr>
        <w:jc w:val="both"/>
        <w:rPr>
          <w:sz w:val="24"/>
          <w:szCs w:val="24"/>
        </w:rPr>
      </w:pPr>
      <w:r w:rsidRPr="00E25538">
        <w:rPr>
          <w:rFonts w:cs="Times New Roman"/>
          <w:color w:val="212529"/>
          <w:sz w:val="24"/>
          <w:szCs w:val="24"/>
          <w:shd w:val="clear" w:color="auto" w:fill="FFFFFF"/>
        </w:rPr>
        <w:t xml:space="preserve">КГК объявляет о реализации </w:t>
      </w:r>
      <w:r w:rsidR="001D1200">
        <w:rPr>
          <w:rFonts w:cs="Times New Roman"/>
          <w:color w:val="212529"/>
          <w:sz w:val="24"/>
          <w:szCs w:val="24"/>
          <w:shd w:val="clear" w:color="auto" w:fill="FFFFFF"/>
        </w:rPr>
        <w:t>автомобиля</w:t>
      </w:r>
      <w:r w:rsidR="00B34B08">
        <w:rPr>
          <w:rFonts w:cs="Times New Roman"/>
          <w:color w:val="212529"/>
          <w:sz w:val="24"/>
          <w:szCs w:val="24"/>
          <w:shd w:val="clear" w:color="auto" w:fill="FFFFFF"/>
        </w:rPr>
        <w:t xml:space="preserve"> «</w:t>
      </w:r>
      <w:r w:rsidR="00DB7204">
        <w:rPr>
          <w:rFonts w:cs="Times New Roman"/>
          <w:color w:val="212529"/>
          <w:sz w:val="24"/>
          <w:szCs w:val="24"/>
          <w:shd w:val="clear" w:color="auto" w:fill="FFFFFF"/>
          <w:lang w:val="en-US"/>
        </w:rPr>
        <w:t>M</w:t>
      </w:r>
      <w:r w:rsidR="007650AD">
        <w:rPr>
          <w:rFonts w:cs="Times New Roman"/>
          <w:color w:val="212529"/>
          <w:sz w:val="24"/>
          <w:szCs w:val="24"/>
          <w:shd w:val="clear" w:color="auto" w:fill="FFFFFF"/>
          <w:lang w:val="en-US"/>
        </w:rPr>
        <w:t>u</w:t>
      </w:r>
      <w:r w:rsidR="00DB7204">
        <w:rPr>
          <w:rFonts w:cs="Times New Roman"/>
          <w:color w:val="212529"/>
          <w:sz w:val="24"/>
          <w:szCs w:val="24"/>
          <w:shd w:val="clear" w:color="auto" w:fill="FFFFFF"/>
          <w:lang w:val="en-US"/>
        </w:rPr>
        <w:t>ck</w:t>
      </w:r>
      <w:r w:rsidR="0079436C">
        <w:rPr>
          <w:rFonts w:cs="Times New Roman"/>
          <w:color w:val="212529"/>
          <w:sz w:val="24"/>
          <w:szCs w:val="24"/>
          <w:shd w:val="clear" w:color="auto" w:fill="FFFFFF"/>
        </w:rPr>
        <w:t xml:space="preserve"> </w:t>
      </w:r>
      <w:r w:rsidR="007650AD">
        <w:rPr>
          <w:rFonts w:cs="Times New Roman"/>
          <w:color w:val="212529"/>
          <w:sz w:val="24"/>
          <w:szCs w:val="24"/>
          <w:shd w:val="clear" w:color="auto" w:fill="FFFFFF"/>
        </w:rPr>
        <w:t>2</w:t>
      </w:r>
      <w:r w:rsidR="005126F3">
        <w:rPr>
          <w:rFonts w:cs="Times New Roman"/>
          <w:color w:val="212529"/>
          <w:sz w:val="24"/>
          <w:szCs w:val="24"/>
          <w:shd w:val="clear" w:color="auto" w:fill="FFFFFF"/>
        </w:rPr>
        <w:t xml:space="preserve">» </w:t>
      </w:r>
      <w:r w:rsidRPr="00402952">
        <w:rPr>
          <w:rFonts w:cs="Times New Roman"/>
          <w:color w:val="212529"/>
          <w:sz w:val="24"/>
          <w:szCs w:val="24"/>
          <w:shd w:val="clear" w:color="auto" w:fill="FFFFFF"/>
        </w:rPr>
        <w:t>государственный</w:t>
      </w:r>
      <w:r w:rsidRPr="00E25538">
        <w:rPr>
          <w:sz w:val="24"/>
          <w:szCs w:val="24"/>
        </w:rPr>
        <w:t xml:space="preserve"> номерной знак </w:t>
      </w:r>
      <w:r w:rsidR="00FD3D68">
        <w:rPr>
          <w:sz w:val="24"/>
          <w:szCs w:val="24"/>
          <w:lang w:val="en-US"/>
        </w:rPr>
        <w:t>KGIH</w:t>
      </w:r>
      <w:r w:rsidR="00A637CE">
        <w:rPr>
          <w:sz w:val="24"/>
          <w:szCs w:val="24"/>
        </w:rPr>
        <w:t>0329</w:t>
      </w:r>
      <w:r w:rsidRPr="00E25538">
        <w:rPr>
          <w:sz w:val="24"/>
          <w:szCs w:val="24"/>
          <w:lang w:val="ky-KG"/>
        </w:rPr>
        <w:t xml:space="preserve">. Место осмотра </w:t>
      </w:r>
      <w:r w:rsidR="00822AC9">
        <w:rPr>
          <w:sz w:val="24"/>
          <w:szCs w:val="24"/>
          <w:lang w:val="ky-KG"/>
        </w:rPr>
        <w:t>ТС</w:t>
      </w:r>
      <w:r w:rsidRPr="00E25538">
        <w:rPr>
          <w:sz w:val="24"/>
          <w:szCs w:val="24"/>
          <w:lang w:val="ky-KG"/>
        </w:rPr>
        <w:t>:</w:t>
      </w:r>
      <w:r w:rsidRPr="00E25538">
        <w:rPr>
          <w:sz w:val="24"/>
          <w:szCs w:val="24"/>
        </w:rPr>
        <w:t xml:space="preserve"> </w:t>
      </w:r>
      <w:r w:rsidR="00F90E3B">
        <w:rPr>
          <w:sz w:val="24"/>
          <w:szCs w:val="24"/>
        </w:rPr>
        <w:t>Иссык-Кульская область, г.Балыкчы, (перевалочная база ЗАО «КГК») ул.Нарынское шоссе 9.</w:t>
      </w:r>
    </w:p>
    <w:p w14:paraId="633167E6" w14:textId="77777777" w:rsidR="00F90E3B" w:rsidRPr="0023555C" w:rsidRDefault="00F90E3B" w:rsidP="00F90E3B">
      <w:pPr>
        <w:jc w:val="both"/>
        <w:rPr>
          <w:sz w:val="24"/>
          <w:szCs w:val="24"/>
        </w:rPr>
      </w:pPr>
    </w:p>
    <w:tbl>
      <w:tblPr>
        <w:tblStyle w:val="af7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020"/>
        <w:gridCol w:w="1620"/>
        <w:gridCol w:w="1170"/>
        <w:gridCol w:w="1530"/>
        <w:gridCol w:w="2478"/>
      </w:tblGrid>
      <w:tr w:rsidR="00E25538" w:rsidRPr="00594CF7" w14:paraId="4A237748" w14:textId="77777777" w:rsidTr="0047284A">
        <w:tc>
          <w:tcPr>
            <w:tcW w:w="680" w:type="dxa"/>
            <w:shd w:val="clear" w:color="auto" w:fill="DEEAF6" w:themeFill="accent1" w:themeFillTint="33"/>
          </w:tcPr>
          <w:p w14:paraId="7CC96CAF" w14:textId="3DCE626B" w:rsidR="00E25538" w:rsidRPr="00594CF7" w:rsidRDefault="008C0D36" w:rsidP="008C0D36">
            <w:pPr>
              <w:pStyle w:val="af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ЛОТ </w:t>
            </w:r>
            <w:r w:rsidR="00E25538" w:rsidRPr="00594CF7">
              <w:rPr>
                <w:b/>
                <w:bCs/>
              </w:rPr>
              <w:t>№</w:t>
            </w:r>
          </w:p>
        </w:tc>
        <w:tc>
          <w:tcPr>
            <w:tcW w:w="2020" w:type="dxa"/>
            <w:shd w:val="clear" w:color="auto" w:fill="DEEAF6" w:themeFill="accent1" w:themeFillTint="33"/>
          </w:tcPr>
          <w:p w14:paraId="565B67EA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Наименование основного средства</w:t>
            </w:r>
          </w:p>
        </w:tc>
        <w:tc>
          <w:tcPr>
            <w:tcW w:w="1620" w:type="dxa"/>
            <w:shd w:val="clear" w:color="auto" w:fill="DEEAF6" w:themeFill="accent1" w:themeFillTint="33"/>
          </w:tcPr>
          <w:p w14:paraId="0BAE5D0B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Инвентарный номер</w:t>
            </w:r>
          </w:p>
        </w:tc>
        <w:tc>
          <w:tcPr>
            <w:tcW w:w="1170" w:type="dxa"/>
            <w:shd w:val="clear" w:color="auto" w:fill="DEEAF6" w:themeFill="accent1" w:themeFillTint="33"/>
          </w:tcPr>
          <w:p w14:paraId="3B342B17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Год выпуска</w:t>
            </w:r>
          </w:p>
        </w:tc>
        <w:tc>
          <w:tcPr>
            <w:tcW w:w="1530" w:type="dxa"/>
            <w:shd w:val="clear" w:color="auto" w:fill="DEEAF6" w:themeFill="accent1" w:themeFillTint="33"/>
          </w:tcPr>
          <w:p w14:paraId="5B65DEC1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Гос. номер</w:t>
            </w:r>
          </w:p>
        </w:tc>
        <w:tc>
          <w:tcPr>
            <w:tcW w:w="2478" w:type="dxa"/>
            <w:shd w:val="clear" w:color="auto" w:fill="DEEAF6" w:themeFill="accent1" w:themeFillTint="33"/>
          </w:tcPr>
          <w:p w14:paraId="6E1F844D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Серийный №</w:t>
            </w:r>
          </w:p>
        </w:tc>
      </w:tr>
      <w:tr w:rsidR="0047284A" w:rsidRPr="00594CF7" w14:paraId="3C6C12B6" w14:textId="77777777" w:rsidTr="0047284A">
        <w:tc>
          <w:tcPr>
            <w:tcW w:w="680" w:type="dxa"/>
          </w:tcPr>
          <w:p w14:paraId="4DA3E1FE" w14:textId="157B7179" w:rsidR="0047284A" w:rsidRPr="00594CF7" w:rsidRDefault="0054624E" w:rsidP="0047284A">
            <w:pPr>
              <w:pStyle w:val="af5"/>
              <w:jc w:val="center"/>
            </w:pPr>
            <w:r>
              <w:t>9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A923" w14:textId="579CEDDB" w:rsidR="0047284A" w:rsidRPr="0047284A" w:rsidRDefault="0047284A" w:rsidP="0047284A">
            <w:pPr>
              <w:pStyle w:val="af5"/>
              <w:rPr>
                <w:sz w:val="22"/>
                <w:szCs w:val="22"/>
              </w:rPr>
            </w:pPr>
            <w:r w:rsidRPr="0047284A">
              <w:rPr>
                <w:color w:val="212529"/>
                <w:sz w:val="22"/>
                <w:szCs w:val="22"/>
              </w:rPr>
              <w:t>Muck 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156B1" w14:textId="193BC989" w:rsidR="0047284A" w:rsidRPr="0047284A" w:rsidRDefault="00597078" w:rsidP="0047284A">
            <w:pPr>
              <w:pStyle w:val="af5"/>
              <w:jc w:val="center"/>
              <w:rPr>
                <w:sz w:val="22"/>
                <w:szCs w:val="22"/>
              </w:rPr>
            </w:pPr>
            <w:r>
              <w:rPr>
                <w:color w:val="212529"/>
                <w:sz w:val="22"/>
                <w:szCs w:val="22"/>
              </w:rPr>
              <w:t>000.</w:t>
            </w:r>
            <w:r w:rsidR="0047284A" w:rsidRPr="0047284A">
              <w:rPr>
                <w:color w:val="212529"/>
                <w:sz w:val="22"/>
                <w:szCs w:val="22"/>
              </w:rPr>
              <w:t>40</w:t>
            </w:r>
            <w:r>
              <w:rPr>
                <w:color w:val="212529"/>
                <w:sz w:val="22"/>
                <w:szCs w:val="22"/>
              </w:rPr>
              <w:t>.</w:t>
            </w:r>
            <w:r w:rsidR="0047284A" w:rsidRPr="0047284A">
              <w:rPr>
                <w:color w:val="212529"/>
                <w:sz w:val="22"/>
                <w:szCs w:val="22"/>
              </w:rPr>
              <w:t>33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79CA4" w14:textId="18699390" w:rsidR="0047284A" w:rsidRPr="0047284A" w:rsidRDefault="0047284A" w:rsidP="0047284A">
            <w:pPr>
              <w:pStyle w:val="af5"/>
              <w:jc w:val="center"/>
              <w:rPr>
                <w:sz w:val="22"/>
                <w:szCs w:val="22"/>
              </w:rPr>
            </w:pPr>
            <w:r w:rsidRPr="0047284A">
              <w:rPr>
                <w:color w:val="212529"/>
                <w:sz w:val="22"/>
                <w:szCs w:val="22"/>
              </w:rPr>
              <w:t>1998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C0554" w14:textId="254ECCFC" w:rsidR="0047284A" w:rsidRPr="0047284A" w:rsidRDefault="0047284A" w:rsidP="0047284A">
            <w:pPr>
              <w:pStyle w:val="af5"/>
              <w:jc w:val="center"/>
              <w:rPr>
                <w:sz w:val="22"/>
                <w:szCs w:val="22"/>
              </w:rPr>
            </w:pPr>
            <w:r w:rsidRPr="0047284A">
              <w:rPr>
                <w:color w:val="212529"/>
                <w:sz w:val="22"/>
                <w:szCs w:val="22"/>
              </w:rPr>
              <w:t>KGIH0329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52E3F" w14:textId="2B359D6A" w:rsidR="0047284A" w:rsidRPr="0047284A" w:rsidRDefault="0047284A" w:rsidP="0047284A">
            <w:pPr>
              <w:pStyle w:val="af5"/>
              <w:jc w:val="center"/>
              <w:rPr>
                <w:sz w:val="22"/>
                <w:szCs w:val="22"/>
              </w:rPr>
            </w:pPr>
            <w:r w:rsidRPr="0047284A">
              <w:rPr>
                <w:color w:val="212529"/>
                <w:sz w:val="22"/>
                <w:szCs w:val="22"/>
              </w:rPr>
              <w:t>1M2AM08C9XM004859</w:t>
            </w:r>
          </w:p>
        </w:tc>
      </w:tr>
    </w:tbl>
    <w:p w14:paraId="1CBBEEFE" w14:textId="4EEA9C76" w:rsidR="00130EE8" w:rsidRPr="008555F4" w:rsidRDefault="00130EE8" w:rsidP="00130EE8">
      <w:pPr>
        <w:pStyle w:val="af5"/>
        <w:ind w:left="360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51D0AB4F" w14:textId="77777777" w:rsidR="00130EE8" w:rsidRPr="00F5090B" w:rsidRDefault="00130EE8" w:rsidP="00130EE8">
      <w:pPr>
        <w:pStyle w:val="af5"/>
        <w:ind w:firstLine="709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</w:pPr>
    </w:p>
    <w:p w14:paraId="57E8E3E0" w14:textId="6712DB79" w:rsidR="00F71E1B" w:rsidRPr="003B72D1" w:rsidRDefault="00F71E1B" w:rsidP="006F4AFE">
      <w:pPr>
        <w:jc w:val="both"/>
        <w:rPr>
          <w:rFonts w:eastAsia="Times New Roman"/>
          <w:sz w:val="24"/>
          <w:szCs w:val="24"/>
          <w:lang w:val="ky-KG" w:eastAsia="ru-RU"/>
        </w:rPr>
      </w:pPr>
      <w:r w:rsidRPr="003B72D1">
        <w:rPr>
          <w:rFonts w:eastAsia="Times New Roman"/>
          <w:sz w:val="24"/>
          <w:szCs w:val="24"/>
          <w:lang w:val="ky-KG" w:eastAsia="ru-RU"/>
        </w:rPr>
        <w:t xml:space="preserve">Стартовая цена за авто: </w:t>
      </w:r>
      <w:r w:rsidR="0054624E">
        <w:rPr>
          <w:rFonts w:eastAsia="Times New Roman"/>
          <w:sz w:val="24"/>
          <w:szCs w:val="24"/>
          <w:lang w:val="ky-KG" w:eastAsia="ru-RU"/>
        </w:rPr>
        <w:t>8</w:t>
      </w:r>
      <w:r w:rsidR="003654A3">
        <w:rPr>
          <w:rFonts w:eastAsia="Times New Roman"/>
          <w:sz w:val="24"/>
          <w:szCs w:val="24"/>
          <w:lang w:val="ky-KG" w:eastAsia="ru-RU"/>
        </w:rPr>
        <w:t>53</w:t>
      </w:r>
      <w:r w:rsidR="0054624E">
        <w:rPr>
          <w:rFonts w:eastAsia="Times New Roman"/>
          <w:sz w:val="24"/>
          <w:szCs w:val="24"/>
          <w:lang w:val="ky-KG" w:eastAsia="ru-RU"/>
        </w:rPr>
        <w:t xml:space="preserve"> 732</w:t>
      </w:r>
      <w:r w:rsidR="002F34CD" w:rsidRPr="002F34CD">
        <w:rPr>
          <w:rFonts w:eastAsia="Times New Roman"/>
          <w:sz w:val="24"/>
          <w:szCs w:val="24"/>
          <w:lang w:val="ky-KG" w:eastAsia="ru-RU"/>
        </w:rPr>
        <w:t xml:space="preserve"> (</w:t>
      </w:r>
      <w:r w:rsidR="0054624E">
        <w:rPr>
          <w:rFonts w:eastAsia="Times New Roman"/>
          <w:sz w:val="24"/>
          <w:szCs w:val="24"/>
          <w:lang w:val="ky-KG" w:eastAsia="ru-RU"/>
        </w:rPr>
        <w:t xml:space="preserve"> восемьсот </w:t>
      </w:r>
      <w:r w:rsidR="00273DE3">
        <w:rPr>
          <w:rFonts w:eastAsia="Times New Roman"/>
          <w:sz w:val="24"/>
          <w:szCs w:val="24"/>
          <w:lang w:val="ky-KG" w:eastAsia="ru-RU"/>
        </w:rPr>
        <w:t xml:space="preserve">пятьдесят три тысяча </w:t>
      </w:r>
      <w:r w:rsidR="0054624E">
        <w:rPr>
          <w:rFonts w:eastAsia="Times New Roman"/>
          <w:sz w:val="24"/>
          <w:szCs w:val="24"/>
          <w:lang w:val="ky-KG" w:eastAsia="ru-RU"/>
        </w:rPr>
        <w:t>семьсот тридцать два</w:t>
      </w:r>
      <w:r w:rsidR="002F34CD" w:rsidRPr="002F34CD">
        <w:rPr>
          <w:rFonts w:eastAsia="Times New Roman"/>
          <w:sz w:val="24"/>
          <w:szCs w:val="24"/>
          <w:lang w:val="ky-KG" w:eastAsia="ru-RU"/>
        </w:rPr>
        <w:t>)</w:t>
      </w:r>
      <w:r w:rsidR="00815EDA">
        <w:rPr>
          <w:rFonts w:eastAsia="Times New Roman"/>
          <w:sz w:val="24"/>
          <w:szCs w:val="24"/>
          <w:lang w:val="ky-KG" w:eastAsia="ru-RU"/>
        </w:rPr>
        <w:t xml:space="preserve"> </w:t>
      </w:r>
      <w:r w:rsidRPr="00883B20">
        <w:rPr>
          <w:rFonts w:eastAsia="Times New Roman"/>
          <w:sz w:val="24"/>
          <w:szCs w:val="24"/>
          <w:lang w:val="ky-KG" w:eastAsia="ru-RU"/>
        </w:rPr>
        <w:t>сомов</w:t>
      </w:r>
      <w:r w:rsidRPr="003B72D1">
        <w:rPr>
          <w:rFonts w:eastAsia="Times New Roman"/>
          <w:sz w:val="24"/>
          <w:szCs w:val="24"/>
          <w:lang w:val="ky-KG" w:eastAsia="ru-RU"/>
        </w:rPr>
        <w:t>. Приоритетом к рассмотрению цены будет сумма, предложенная максимально выше стартовой. (От</w:t>
      </w:r>
      <w:r w:rsidR="00771084">
        <w:rPr>
          <w:rFonts w:eastAsia="Times New Roman"/>
          <w:sz w:val="24"/>
          <w:szCs w:val="24"/>
          <w:lang w:eastAsia="ru-RU"/>
        </w:rPr>
        <w:t>бор</w:t>
      </w:r>
      <w:r w:rsidRPr="003B72D1">
        <w:rPr>
          <w:rFonts w:eastAsia="Times New Roman"/>
          <w:sz w:val="24"/>
          <w:szCs w:val="24"/>
          <w:lang w:val="ky-KG" w:eastAsia="ru-RU"/>
        </w:rPr>
        <w:t>)</w:t>
      </w:r>
    </w:p>
    <w:p w14:paraId="06338CB1" w14:textId="300D8844" w:rsidR="0044340B" w:rsidRPr="0044340B" w:rsidRDefault="0044340B" w:rsidP="006F4AFE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Для подачи предложений на приобретение необходимо заполнить форму</w:t>
      </w:r>
      <w:r w:rsidR="003E7FB6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     </w:t>
      </w: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3E7FB6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(см. приложение №2)  </w:t>
      </w: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 направить её на электронный адрес:</w:t>
      </w:r>
      <w:r w:rsidR="00801F41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59707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000.</w:t>
      </w:r>
      <w:r w:rsidR="006F5C66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40</w:t>
      </w:r>
      <w:r w:rsidR="0059707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.</w:t>
      </w:r>
      <w:r w:rsidR="006F5C66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33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@kumtor.kg</w:t>
      </w:r>
    </w:p>
    <w:p w14:paraId="02A92092" w14:textId="77777777" w:rsidR="0044340B" w:rsidRPr="0044340B" w:rsidRDefault="0044340B" w:rsidP="006F4AFE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kern w:val="0"/>
          <w:sz w:val="24"/>
          <w:szCs w:val="24"/>
          <w14:ligatures w14:val="none"/>
        </w:rPr>
        <w:t>КГК оставляет за собой право полностью или частично принять либо отклонить любое поступившее предложение о выкупе. Кроме того, компания заявляет об отказе от каких-либо обязательств по компенсации расходов, понесённых потенциальным покупателем в рамках заключения договора купли-продажи.</w:t>
      </w:r>
    </w:p>
    <w:p w14:paraId="39A7861F" w14:textId="7FE151DA" w:rsidR="00F65671" w:rsidRDefault="0023555C" w:rsidP="00130EE8">
      <w:pPr>
        <w:ind w:firstLine="709"/>
        <w:jc w:val="both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Заявки принимаются до 17:00 часов </w:t>
      </w:r>
      <w:r w:rsidR="001F70BB"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  <w:t>2</w:t>
      </w:r>
      <w:r w:rsidR="007F2D97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9</w:t>
      </w:r>
      <w:r w:rsidR="006F4AFE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июля</w:t>
      </w:r>
      <w:r w:rsidR="00330AE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2026 года включительно</w:t>
      </w:r>
    </w:p>
    <w:p w14:paraId="0F37D9DB" w14:textId="77777777" w:rsidR="0023555C" w:rsidRPr="0044340B" w:rsidRDefault="0023555C" w:rsidP="00130EE8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14:paraId="55F0AC8B" w14:textId="3DA56459" w:rsidR="00130EE8" w:rsidRPr="008F41D1" w:rsidRDefault="00130EE8" w:rsidP="00130EE8">
      <w:pPr>
        <w:jc w:val="center"/>
        <w:rPr>
          <w:rFonts w:eastAsia="Calibri"/>
          <w:b/>
          <w:sz w:val="24"/>
          <w:szCs w:val="24"/>
        </w:rPr>
      </w:pPr>
      <w:r w:rsidRPr="00594CF7">
        <w:rPr>
          <w:rFonts w:eastAsia="Calibri"/>
          <w:b/>
          <w:sz w:val="24"/>
          <w:szCs w:val="24"/>
          <w:lang w:val="ky-KG"/>
        </w:rPr>
        <w:t>Фотог</w:t>
      </w:r>
      <w:r w:rsidR="00466286">
        <w:rPr>
          <w:rFonts w:eastAsia="Calibri"/>
          <w:b/>
          <w:sz w:val="24"/>
          <w:szCs w:val="24"/>
          <w:lang w:val="ky-KG"/>
        </w:rPr>
        <w:t>р</w:t>
      </w:r>
      <w:r w:rsidRPr="00594CF7">
        <w:rPr>
          <w:rFonts w:eastAsia="Calibri"/>
          <w:b/>
          <w:sz w:val="24"/>
          <w:szCs w:val="24"/>
          <w:lang w:val="ky-KG"/>
        </w:rPr>
        <w:t xml:space="preserve">афии </w:t>
      </w:r>
      <w:r w:rsidR="008B1AE2">
        <w:rPr>
          <w:rFonts w:eastAsia="Calibri"/>
          <w:b/>
          <w:sz w:val="24"/>
          <w:szCs w:val="24"/>
          <w:lang w:val="ky-KG"/>
        </w:rPr>
        <w:t>автомобиля</w:t>
      </w:r>
      <w:r w:rsidR="008F41D1">
        <w:rPr>
          <w:rFonts w:eastAsia="Calibri"/>
          <w:b/>
          <w:sz w:val="24"/>
          <w:szCs w:val="24"/>
        </w:rPr>
        <w:t xml:space="preserve"> </w:t>
      </w:r>
    </w:p>
    <w:p w14:paraId="05483CCA" w14:textId="1ACEC910" w:rsidR="00A54492" w:rsidRDefault="00B7630F" w:rsidP="008F1773">
      <w:pPr>
        <w:tabs>
          <w:tab w:val="left" w:pos="2640"/>
        </w:tabs>
        <w:rPr>
          <w:sz w:val="20"/>
          <w:szCs w:val="20"/>
          <w:lang w:eastAsia="ru-RU"/>
        </w:rPr>
      </w:pPr>
      <w:r w:rsidRPr="00B7630F">
        <w:rPr>
          <w:noProof/>
          <w:sz w:val="20"/>
          <w:szCs w:val="20"/>
          <w:lang w:eastAsia="ru-RU"/>
        </w:rPr>
        <w:drawing>
          <wp:inline distT="0" distB="0" distL="0" distR="0" wp14:anchorId="0238FAEF" wp14:editId="68126BC1">
            <wp:extent cx="2785745" cy="1803164"/>
            <wp:effectExtent l="0" t="0" r="0" b="6985"/>
            <wp:docPr id="11246852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679" cy="1832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73F9">
        <w:rPr>
          <w:sz w:val="20"/>
          <w:szCs w:val="20"/>
          <w:lang w:eastAsia="ru-RU"/>
        </w:rPr>
        <w:t xml:space="preserve">  </w:t>
      </w:r>
      <w:r w:rsidR="004E73F9" w:rsidRPr="004E73F9">
        <w:rPr>
          <w:noProof/>
          <w:sz w:val="20"/>
          <w:szCs w:val="20"/>
          <w:lang w:eastAsia="ru-RU"/>
        </w:rPr>
        <w:drawing>
          <wp:inline distT="0" distB="0" distL="0" distR="0" wp14:anchorId="2FA30D93" wp14:editId="585BA42C">
            <wp:extent cx="2546350" cy="1846274"/>
            <wp:effectExtent l="0" t="0" r="6350" b="1905"/>
            <wp:docPr id="1548101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859" cy="186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B2593" w14:textId="77777777" w:rsidR="00F46068" w:rsidRDefault="00F46068" w:rsidP="008F1773">
      <w:pPr>
        <w:tabs>
          <w:tab w:val="left" w:pos="2640"/>
        </w:tabs>
        <w:rPr>
          <w:sz w:val="20"/>
          <w:szCs w:val="20"/>
          <w:lang w:eastAsia="ru-RU"/>
        </w:rPr>
      </w:pPr>
    </w:p>
    <w:p w14:paraId="3CDEB77F" w14:textId="2D01E5F9" w:rsidR="00F46068" w:rsidRDefault="00315633" w:rsidP="008F1773">
      <w:pPr>
        <w:tabs>
          <w:tab w:val="left" w:pos="2640"/>
        </w:tabs>
        <w:rPr>
          <w:sz w:val="20"/>
          <w:szCs w:val="20"/>
          <w:lang w:eastAsia="ru-RU"/>
        </w:rPr>
      </w:pPr>
      <w:r w:rsidRPr="00315633">
        <w:rPr>
          <w:noProof/>
          <w:sz w:val="20"/>
          <w:szCs w:val="20"/>
          <w:lang w:eastAsia="ru-RU"/>
        </w:rPr>
        <w:drawing>
          <wp:inline distT="0" distB="0" distL="0" distR="0" wp14:anchorId="01F834FF" wp14:editId="6FE28624">
            <wp:extent cx="1837173" cy="2390775"/>
            <wp:effectExtent l="0" t="0" r="0" b="0"/>
            <wp:docPr id="206472486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553" cy="2438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46E7">
        <w:rPr>
          <w:sz w:val="20"/>
          <w:szCs w:val="20"/>
          <w:lang w:eastAsia="ru-RU"/>
        </w:rPr>
        <w:t xml:space="preserve">         </w:t>
      </w:r>
      <w:r w:rsidR="001A0D03" w:rsidRPr="001A0D03">
        <w:rPr>
          <w:noProof/>
          <w:sz w:val="20"/>
          <w:szCs w:val="20"/>
          <w:lang w:eastAsia="ru-RU"/>
        </w:rPr>
        <w:drawing>
          <wp:inline distT="0" distB="0" distL="0" distR="0" wp14:anchorId="4A7DDCFA" wp14:editId="1E15CA41">
            <wp:extent cx="2028900" cy="2398899"/>
            <wp:effectExtent l="0" t="0" r="0" b="1905"/>
            <wp:docPr id="188031409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017" cy="241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2311">
        <w:rPr>
          <w:sz w:val="20"/>
          <w:szCs w:val="20"/>
          <w:lang w:eastAsia="ru-RU"/>
        </w:rPr>
        <w:t xml:space="preserve">     </w:t>
      </w:r>
      <w:r w:rsidR="00512311" w:rsidRPr="00512311">
        <w:rPr>
          <w:noProof/>
          <w:sz w:val="20"/>
          <w:szCs w:val="20"/>
          <w:lang w:eastAsia="ru-RU"/>
        </w:rPr>
        <w:drawing>
          <wp:inline distT="0" distB="0" distL="0" distR="0" wp14:anchorId="70FEC764" wp14:editId="10397B27">
            <wp:extent cx="1606550" cy="2390385"/>
            <wp:effectExtent l="0" t="0" r="0" b="0"/>
            <wp:docPr id="3934132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106" cy="2425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42B36" w14:textId="77777777" w:rsidR="00F46068" w:rsidRPr="008F1773" w:rsidRDefault="00F46068" w:rsidP="008F1773">
      <w:pPr>
        <w:tabs>
          <w:tab w:val="left" w:pos="2640"/>
        </w:tabs>
        <w:rPr>
          <w:sz w:val="20"/>
          <w:szCs w:val="20"/>
          <w:lang w:eastAsia="ru-RU"/>
        </w:rPr>
      </w:pPr>
    </w:p>
    <w:p w14:paraId="27B9B5C9" w14:textId="77777777" w:rsidR="001E6C75" w:rsidRDefault="001E6C75" w:rsidP="001E6C75">
      <w:pPr>
        <w:pStyle w:val="23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  <w:r>
        <w:rPr>
          <w:lang w:val="ru-RU"/>
        </w:rPr>
        <w:t xml:space="preserve">Приложение 2 </w:t>
      </w:r>
    </w:p>
    <w:p w14:paraId="1A7FA76E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2E46DE69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6FCF2581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8DEAB03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>ПРЕДЛОЖЕНИЕ</w:t>
      </w:r>
    </w:p>
    <w:p w14:paraId="11539AB0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 xml:space="preserve">на приобретение основных средств, неликвидных и невостребованных товарно-материальных запасов, </w:t>
      </w:r>
      <w:r>
        <w:rPr>
          <w:bCs/>
          <w:lang w:val="ru-RU"/>
        </w:rPr>
        <w:t xml:space="preserve">вторичного сырья, отходов производства и потребления </w:t>
      </w:r>
    </w:p>
    <w:p w14:paraId="4F620A8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tbl>
      <w:tblPr>
        <w:tblW w:w="10006" w:type="dxa"/>
        <w:tblInd w:w="-8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5103"/>
        <w:gridCol w:w="4057"/>
      </w:tblGrid>
      <w:tr w:rsidR="001E6C75" w:rsidRPr="000358C5" w14:paraId="7484754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9FC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2F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Наименование юридического лица ФИО/наименование лица, подавшего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5748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322FC90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DF8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743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Место регистрации, место постоянного проживания (для физических лиц).</w:t>
            </w:r>
          </w:p>
          <w:p w14:paraId="45BD6B7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Юридический адрес, почтовый адрес (для юридических лиц)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FC0C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7CA667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0069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9A65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Паспортные данные, ИНН (для физических лиц), ИНН (для юридического лица)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6A5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02F3CD9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8C7F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BFC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контактного телефона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8C680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5DC6D596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7FA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73C0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Адрес электронной почты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70927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422E8EC2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CD314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7C3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и дата извещения о реализации ТМЦ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E43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746F72FF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7899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028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лота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CAD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AACAB4B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BA46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23A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Марка, модель, иные характеристики неликвидных и невостребованных ТМЦ, указанные в извещении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44B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422769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43B0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732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Цена, предлагаемая лицом, подавшим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28EE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</w:tbl>
    <w:p w14:paraId="1CEED70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11BB6F46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5EA89A7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053A6608" w14:textId="5A060D6B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ФИО __________________________подпись</w:t>
      </w:r>
      <w:r w:rsidR="009C6C7A">
        <w:rPr>
          <w:lang w:val="ru-RU"/>
        </w:rPr>
        <w:t xml:space="preserve"> ___________</w:t>
      </w:r>
    </w:p>
    <w:p w14:paraId="2C68E71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(для юридических лиц печать организации)</w:t>
      </w:r>
    </w:p>
    <w:p w14:paraId="4F775C2A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117912C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0291D9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462586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BE5E970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E396A4B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BAF9BC8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5AF82E0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E09E13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5A4BE8DB" w14:textId="491BEB8E" w:rsidR="00A63258" w:rsidRPr="00A63258" w:rsidRDefault="00A63258" w:rsidP="00A63258">
      <w:pPr>
        <w:tabs>
          <w:tab w:val="left" w:pos="2640"/>
        </w:tabs>
        <w:rPr>
          <w:sz w:val="20"/>
          <w:szCs w:val="20"/>
          <w:lang w:eastAsia="ru-RU"/>
        </w:rPr>
      </w:pPr>
    </w:p>
    <w:sectPr w:rsidR="00A63258" w:rsidRPr="00A63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572C"/>
    <w:multiLevelType w:val="hybridMultilevel"/>
    <w:tmpl w:val="EE5CED1A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A3541A5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D5D27"/>
    <w:multiLevelType w:val="hybridMultilevel"/>
    <w:tmpl w:val="153E293E"/>
    <w:lvl w:ilvl="0" w:tplc="CE1219B2">
      <w:start w:val="4060"/>
      <w:numFmt w:val="decimal"/>
      <w:lvlText w:val="%1"/>
      <w:lvlJc w:val="left"/>
      <w:pPr>
        <w:ind w:left="760" w:hanging="40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64F4F"/>
    <w:multiLevelType w:val="hybridMultilevel"/>
    <w:tmpl w:val="8012A576"/>
    <w:lvl w:ilvl="0" w:tplc="0BDC5F0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D3184"/>
    <w:multiLevelType w:val="hybridMultilevel"/>
    <w:tmpl w:val="30B86F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02465"/>
    <w:multiLevelType w:val="hybridMultilevel"/>
    <w:tmpl w:val="D9D8BCB0"/>
    <w:lvl w:ilvl="0" w:tplc="16BED440">
      <w:start w:val="1"/>
      <w:numFmt w:val="bullet"/>
      <w:lvlText w:val="−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8702A"/>
    <w:multiLevelType w:val="multilevel"/>
    <w:tmpl w:val="AACE527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C07219"/>
    <w:multiLevelType w:val="multilevel"/>
    <w:tmpl w:val="474A634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A443B"/>
    <w:multiLevelType w:val="hybridMultilevel"/>
    <w:tmpl w:val="10E43834"/>
    <w:lvl w:ilvl="0" w:tplc="16BED440">
      <w:start w:val="1"/>
      <w:numFmt w:val="bullet"/>
      <w:lvlText w:val="−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B6A3765"/>
    <w:multiLevelType w:val="multilevel"/>
    <w:tmpl w:val="D012FCA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FC5A8B"/>
    <w:multiLevelType w:val="hybridMultilevel"/>
    <w:tmpl w:val="D4CEA3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B40CC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8474B"/>
    <w:multiLevelType w:val="hybridMultilevel"/>
    <w:tmpl w:val="FE36F25A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717512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86B1E"/>
    <w:multiLevelType w:val="hybridMultilevel"/>
    <w:tmpl w:val="67F0F098"/>
    <w:lvl w:ilvl="0" w:tplc="97423CFE">
      <w:start w:val="16"/>
      <w:numFmt w:val="decimal"/>
      <w:lvlText w:val="%1)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94479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6354A"/>
    <w:multiLevelType w:val="hybridMultilevel"/>
    <w:tmpl w:val="09765688"/>
    <w:lvl w:ilvl="0" w:tplc="16BED44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FE15401"/>
    <w:multiLevelType w:val="hybridMultilevel"/>
    <w:tmpl w:val="F606FCC6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79480D97"/>
    <w:multiLevelType w:val="multilevel"/>
    <w:tmpl w:val="FDDE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383735">
    <w:abstractNumId w:val="8"/>
  </w:num>
  <w:num w:numId="2" w16cid:durableId="1151289320">
    <w:abstractNumId w:val="3"/>
  </w:num>
  <w:num w:numId="3" w16cid:durableId="1546478979">
    <w:abstractNumId w:val="9"/>
  </w:num>
  <w:num w:numId="4" w16cid:durableId="1662006694">
    <w:abstractNumId w:val="5"/>
  </w:num>
  <w:num w:numId="5" w16cid:durableId="825901250">
    <w:abstractNumId w:val="0"/>
  </w:num>
  <w:num w:numId="6" w16cid:durableId="872038428">
    <w:abstractNumId w:val="17"/>
  </w:num>
  <w:num w:numId="7" w16cid:durableId="818227379">
    <w:abstractNumId w:val="6"/>
  </w:num>
  <w:num w:numId="8" w16cid:durableId="166596955">
    <w:abstractNumId w:val="4"/>
  </w:num>
  <w:num w:numId="9" w16cid:durableId="1556434438">
    <w:abstractNumId w:val="13"/>
  </w:num>
  <w:num w:numId="10" w16cid:durableId="1587690431">
    <w:abstractNumId w:val="1"/>
  </w:num>
  <w:num w:numId="11" w16cid:durableId="1624071561">
    <w:abstractNumId w:val="10"/>
  </w:num>
  <w:num w:numId="12" w16cid:durableId="1213420795">
    <w:abstractNumId w:val="15"/>
  </w:num>
  <w:num w:numId="13" w16cid:durableId="1877697274">
    <w:abstractNumId w:val="12"/>
  </w:num>
  <w:num w:numId="14" w16cid:durableId="531310401">
    <w:abstractNumId w:val="2"/>
  </w:num>
  <w:num w:numId="15" w16cid:durableId="1712343484">
    <w:abstractNumId w:val="11"/>
  </w:num>
  <w:num w:numId="16" w16cid:durableId="1948808509">
    <w:abstractNumId w:val="16"/>
  </w:num>
  <w:num w:numId="17" w16cid:durableId="682169364">
    <w:abstractNumId w:val="18"/>
  </w:num>
  <w:num w:numId="18" w16cid:durableId="1493597629">
    <w:abstractNumId w:val="7"/>
  </w:num>
  <w:num w:numId="19" w16cid:durableId="7193298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EE8"/>
    <w:rsid w:val="000044BC"/>
    <w:rsid w:val="00025957"/>
    <w:rsid w:val="00034445"/>
    <w:rsid w:val="0004108F"/>
    <w:rsid w:val="00046914"/>
    <w:rsid w:val="0005092A"/>
    <w:rsid w:val="000E28BF"/>
    <w:rsid w:val="000F1949"/>
    <w:rsid w:val="001034C3"/>
    <w:rsid w:val="0010634F"/>
    <w:rsid w:val="00106754"/>
    <w:rsid w:val="0012318A"/>
    <w:rsid w:val="00130EE8"/>
    <w:rsid w:val="00144F13"/>
    <w:rsid w:val="00146519"/>
    <w:rsid w:val="00160EB0"/>
    <w:rsid w:val="001634EA"/>
    <w:rsid w:val="00180C2C"/>
    <w:rsid w:val="001A0D03"/>
    <w:rsid w:val="001D1200"/>
    <w:rsid w:val="001D1C18"/>
    <w:rsid w:val="001E19A3"/>
    <w:rsid w:val="001E6C75"/>
    <w:rsid w:val="001F266C"/>
    <w:rsid w:val="001F70BB"/>
    <w:rsid w:val="0023555C"/>
    <w:rsid w:val="002457DA"/>
    <w:rsid w:val="00251405"/>
    <w:rsid w:val="00262EF9"/>
    <w:rsid w:val="0026526A"/>
    <w:rsid w:val="00273DE3"/>
    <w:rsid w:val="002A64F4"/>
    <w:rsid w:val="002B1F44"/>
    <w:rsid w:val="002C50C0"/>
    <w:rsid w:val="002E3CDE"/>
    <w:rsid w:val="002F34CD"/>
    <w:rsid w:val="00315633"/>
    <w:rsid w:val="00330AEA"/>
    <w:rsid w:val="003341C5"/>
    <w:rsid w:val="00361829"/>
    <w:rsid w:val="003654A3"/>
    <w:rsid w:val="003838DF"/>
    <w:rsid w:val="00393AA3"/>
    <w:rsid w:val="003B10FD"/>
    <w:rsid w:val="003C231F"/>
    <w:rsid w:val="003C2814"/>
    <w:rsid w:val="003C31DA"/>
    <w:rsid w:val="003E1784"/>
    <w:rsid w:val="003E7FB6"/>
    <w:rsid w:val="003F10A1"/>
    <w:rsid w:val="003F2A9E"/>
    <w:rsid w:val="00402952"/>
    <w:rsid w:val="00413E66"/>
    <w:rsid w:val="004266F4"/>
    <w:rsid w:val="00426903"/>
    <w:rsid w:val="00437DCD"/>
    <w:rsid w:val="0044271A"/>
    <w:rsid w:val="0044340B"/>
    <w:rsid w:val="00447BDD"/>
    <w:rsid w:val="00456808"/>
    <w:rsid w:val="00463C17"/>
    <w:rsid w:val="00466286"/>
    <w:rsid w:val="0047284A"/>
    <w:rsid w:val="00484A14"/>
    <w:rsid w:val="004C69F9"/>
    <w:rsid w:val="004D3C2C"/>
    <w:rsid w:val="004E73F9"/>
    <w:rsid w:val="00512311"/>
    <w:rsid w:val="005126F3"/>
    <w:rsid w:val="005212F9"/>
    <w:rsid w:val="0054624E"/>
    <w:rsid w:val="00567A3B"/>
    <w:rsid w:val="0058670A"/>
    <w:rsid w:val="00597078"/>
    <w:rsid w:val="005B449E"/>
    <w:rsid w:val="005C734A"/>
    <w:rsid w:val="005E37D5"/>
    <w:rsid w:val="005E6AFB"/>
    <w:rsid w:val="006062F5"/>
    <w:rsid w:val="006221F4"/>
    <w:rsid w:val="00645C61"/>
    <w:rsid w:val="0068445F"/>
    <w:rsid w:val="00692D72"/>
    <w:rsid w:val="006E51D9"/>
    <w:rsid w:val="006F4AFE"/>
    <w:rsid w:val="006F5C66"/>
    <w:rsid w:val="00701635"/>
    <w:rsid w:val="00701831"/>
    <w:rsid w:val="0071166C"/>
    <w:rsid w:val="007650AD"/>
    <w:rsid w:val="007676AC"/>
    <w:rsid w:val="00771084"/>
    <w:rsid w:val="0078629C"/>
    <w:rsid w:val="0079436C"/>
    <w:rsid w:val="007B56F5"/>
    <w:rsid w:val="007D6F60"/>
    <w:rsid w:val="007F2D97"/>
    <w:rsid w:val="00801F41"/>
    <w:rsid w:val="00806FE8"/>
    <w:rsid w:val="00815EDA"/>
    <w:rsid w:val="00822AC9"/>
    <w:rsid w:val="00825038"/>
    <w:rsid w:val="00831D7F"/>
    <w:rsid w:val="0083273E"/>
    <w:rsid w:val="00846B67"/>
    <w:rsid w:val="00870ACE"/>
    <w:rsid w:val="00883B20"/>
    <w:rsid w:val="00884F9F"/>
    <w:rsid w:val="008B1AE2"/>
    <w:rsid w:val="008C0D36"/>
    <w:rsid w:val="008C4D90"/>
    <w:rsid w:val="008E3B51"/>
    <w:rsid w:val="008E726C"/>
    <w:rsid w:val="008F1773"/>
    <w:rsid w:val="008F41D1"/>
    <w:rsid w:val="00905378"/>
    <w:rsid w:val="00905805"/>
    <w:rsid w:val="009109DB"/>
    <w:rsid w:val="00933903"/>
    <w:rsid w:val="00956437"/>
    <w:rsid w:val="00991077"/>
    <w:rsid w:val="009A774C"/>
    <w:rsid w:val="009A79B8"/>
    <w:rsid w:val="009C6C7A"/>
    <w:rsid w:val="00A061AC"/>
    <w:rsid w:val="00A212FF"/>
    <w:rsid w:val="00A54492"/>
    <w:rsid w:val="00A63258"/>
    <w:rsid w:val="00A637CE"/>
    <w:rsid w:val="00A7208B"/>
    <w:rsid w:val="00A90E16"/>
    <w:rsid w:val="00AB53C2"/>
    <w:rsid w:val="00AD1E42"/>
    <w:rsid w:val="00AD729B"/>
    <w:rsid w:val="00AF0D98"/>
    <w:rsid w:val="00B0240C"/>
    <w:rsid w:val="00B32F17"/>
    <w:rsid w:val="00B34B08"/>
    <w:rsid w:val="00B50649"/>
    <w:rsid w:val="00B525C5"/>
    <w:rsid w:val="00B52EB8"/>
    <w:rsid w:val="00B57A0C"/>
    <w:rsid w:val="00B646E7"/>
    <w:rsid w:val="00B7630F"/>
    <w:rsid w:val="00BA3005"/>
    <w:rsid w:val="00BB3AC3"/>
    <w:rsid w:val="00BD235D"/>
    <w:rsid w:val="00BD414B"/>
    <w:rsid w:val="00BE0CFB"/>
    <w:rsid w:val="00C32B23"/>
    <w:rsid w:val="00C73DDC"/>
    <w:rsid w:val="00CF5BE3"/>
    <w:rsid w:val="00CF6A87"/>
    <w:rsid w:val="00CF72D5"/>
    <w:rsid w:val="00D03510"/>
    <w:rsid w:val="00D14CDC"/>
    <w:rsid w:val="00D237BB"/>
    <w:rsid w:val="00D3068D"/>
    <w:rsid w:val="00D645A9"/>
    <w:rsid w:val="00D87D75"/>
    <w:rsid w:val="00D95B10"/>
    <w:rsid w:val="00DA4441"/>
    <w:rsid w:val="00DA607D"/>
    <w:rsid w:val="00DB7204"/>
    <w:rsid w:val="00DD1194"/>
    <w:rsid w:val="00DE0010"/>
    <w:rsid w:val="00DE75EE"/>
    <w:rsid w:val="00E02B53"/>
    <w:rsid w:val="00E03034"/>
    <w:rsid w:val="00E25538"/>
    <w:rsid w:val="00E50749"/>
    <w:rsid w:val="00E538A1"/>
    <w:rsid w:val="00E614FA"/>
    <w:rsid w:val="00E64F9A"/>
    <w:rsid w:val="00E87D24"/>
    <w:rsid w:val="00E979C5"/>
    <w:rsid w:val="00EA0442"/>
    <w:rsid w:val="00EC3932"/>
    <w:rsid w:val="00EC535D"/>
    <w:rsid w:val="00ED053F"/>
    <w:rsid w:val="00F07255"/>
    <w:rsid w:val="00F10EDE"/>
    <w:rsid w:val="00F41C0F"/>
    <w:rsid w:val="00F46068"/>
    <w:rsid w:val="00F5090B"/>
    <w:rsid w:val="00F5211F"/>
    <w:rsid w:val="00F550F3"/>
    <w:rsid w:val="00F63DD6"/>
    <w:rsid w:val="00F65671"/>
    <w:rsid w:val="00F71E1B"/>
    <w:rsid w:val="00F761A7"/>
    <w:rsid w:val="00F90E3B"/>
    <w:rsid w:val="00FB6AC4"/>
    <w:rsid w:val="00FD111B"/>
    <w:rsid w:val="00FD3D68"/>
    <w:rsid w:val="00FD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BDA9"/>
  <w15:chartTrackingRefBased/>
  <w15:docId w15:val="{A6C56522-1F98-402D-B483-6E42E079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EE8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130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EE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130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EE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semiHidden/>
    <w:qFormat/>
    <w:rsid w:val="00130EE8"/>
    <w:rPr>
      <w:rFonts w:ascii="Times New Roman" w:eastAsiaTheme="majorEastAsia" w:hAnsi="Times New Roman" w:cstheme="majorBidi"/>
      <w:i/>
      <w:iCs/>
      <w:color w:val="2E74B5" w:themeColor="accent1" w:themeShade="BF"/>
      <w:kern w:val="2"/>
      <w:sz w:val="28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130EE8"/>
    <w:rPr>
      <w:rFonts w:ascii="Times New Roman" w:eastAsiaTheme="majorEastAsia" w:hAnsi="Times New Roman" w:cstheme="majorBidi"/>
      <w:i/>
      <w:iCs/>
      <w:color w:val="595959" w:themeColor="text1" w:themeTint="A6"/>
      <w:kern w:val="2"/>
      <w:sz w:val="28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130EE8"/>
    <w:rPr>
      <w:rFonts w:ascii="Times New Roman" w:eastAsiaTheme="majorEastAsia" w:hAnsi="Times New Roman" w:cstheme="majorBidi"/>
      <w:color w:val="595959" w:themeColor="text1" w:themeTint="A6"/>
      <w:kern w:val="2"/>
      <w:sz w:val="28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130EE8"/>
    <w:rPr>
      <w:rFonts w:ascii="Times New Roman" w:eastAsiaTheme="majorEastAsia" w:hAnsi="Times New Roman" w:cstheme="majorBidi"/>
      <w:i/>
      <w:iCs/>
      <w:color w:val="272727" w:themeColor="text1" w:themeTint="D8"/>
      <w:kern w:val="2"/>
      <w:sz w:val="28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130EE8"/>
    <w:rPr>
      <w:rFonts w:ascii="Times New Roman" w:eastAsiaTheme="majorEastAsia" w:hAnsi="Times New Roman" w:cstheme="majorBidi"/>
      <w:color w:val="272727" w:themeColor="text1" w:themeTint="D8"/>
      <w:kern w:val="2"/>
      <w:sz w:val="28"/>
      <w14:ligatures w14:val="standardContextual"/>
    </w:rPr>
  </w:style>
  <w:style w:type="paragraph" w:styleId="a3">
    <w:name w:val="Title"/>
    <w:basedOn w:val="a"/>
    <w:next w:val="a"/>
    <w:link w:val="a4"/>
    <w:uiPriority w:val="10"/>
    <w:qFormat/>
    <w:rsid w:val="00130E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0EE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5">
    <w:name w:val="Subtitle"/>
    <w:basedOn w:val="a"/>
    <w:next w:val="a"/>
    <w:link w:val="a6"/>
    <w:uiPriority w:val="11"/>
    <w:qFormat/>
    <w:rsid w:val="00130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0EE8"/>
    <w:rPr>
      <w:rFonts w:ascii="Times New Roman" w:eastAsiaTheme="majorEastAsia" w:hAnsi="Times New Roman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130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0EE8"/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paragraph" w:styleId="a7">
    <w:name w:val="List Paragraph"/>
    <w:basedOn w:val="a"/>
    <w:uiPriority w:val="99"/>
    <w:qFormat/>
    <w:rsid w:val="00130E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0EE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0EE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0EE8"/>
    <w:rPr>
      <w:rFonts w:ascii="Times New Roman" w:hAnsi="Times New Roman"/>
      <w:i/>
      <w:iCs/>
      <w:color w:val="2E74B5" w:themeColor="accent1" w:themeShade="BF"/>
      <w:kern w:val="2"/>
      <w:sz w:val="28"/>
      <w14:ligatures w14:val="standardContextual"/>
    </w:rPr>
  </w:style>
  <w:style w:type="character" w:styleId="ab">
    <w:name w:val="Intense Reference"/>
    <w:basedOn w:val="a0"/>
    <w:uiPriority w:val="32"/>
    <w:qFormat/>
    <w:rsid w:val="00130EE8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qFormat/>
    <w:rsid w:val="00130EE8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qFormat/>
    <w:rsid w:val="00130EE8"/>
    <w:pPr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qFormat/>
    <w:rsid w:val="00130EE8"/>
    <w:pPr>
      <w:tabs>
        <w:tab w:val="right" w:leader="dot" w:pos="9345"/>
      </w:tabs>
      <w:spacing w:after="100"/>
    </w:pPr>
    <w:rPr>
      <w:rFonts w:eastAsia="Calibri" w:cs="Times New Roman"/>
      <w:noProof/>
      <w:color w:val="000000" w:themeColor="text1"/>
      <w:kern w:val="0"/>
      <w:sz w:val="24"/>
      <w:szCs w:val="24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130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rsid w:val="00130EE8"/>
    <w:rPr>
      <w:rFonts w:ascii="Times New Roman" w:eastAsia="Times New Roman" w:hAnsi="Times New Roman" w:cs="Times New Roman"/>
      <w:lang w:eastAsia="ru-RU"/>
    </w:rPr>
  </w:style>
  <w:style w:type="paragraph" w:styleId="af1">
    <w:name w:val="footer"/>
    <w:basedOn w:val="a"/>
    <w:link w:val="af0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2"/>
      <w:lang w:eastAsia="ru-RU"/>
      <w14:ligatures w14:val="none"/>
    </w:rPr>
  </w:style>
  <w:style w:type="character" w:customStyle="1" w:styleId="12">
    <w:name w:val="Нижний колонтитул Знак1"/>
    <w:basedOn w:val="a0"/>
    <w:uiPriority w:val="99"/>
    <w:semiHidden/>
    <w:rsid w:val="00130EE8"/>
    <w:rPr>
      <w:rFonts w:ascii="Times New Roman" w:hAnsi="Times New Roman"/>
      <w:kern w:val="2"/>
      <w:sz w:val="28"/>
      <w14:ligatures w14:val="standardContextual"/>
    </w:rPr>
  </w:style>
  <w:style w:type="character" w:customStyle="1" w:styleId="af2">
    <w:name w:val="Текст выноски Знак"/>
    <w:basedOn w:val="a0"/>
    <w:link w:val="af3"/>
    <w:uiPriority w:val="99"/>
    <w:semiHidden/>
    <w:rsid w:val="00130EE8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qFormat/>
    <w:rsid w:val="00130EE8"/>
    <w:pPr>
      <w:spacing w:after="0"/>
    </w:pPr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13">
    <w:name w:val="Текст выноски Знак1"/>
    <w:basedOn w:val="a0"/>
    <w:uiPriority w:val="99"/>
    <w:semiHidden/>
    <w:rsid w:val="00130EE8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af4">
    <w:name w:val="Без интервала Знак"/>
    <w:link w:val="af5"/>
    <w:uiPriority w:val="1"/>
    <w:qFormat/>
    <w:locked/>
    <w:rsid w:val="00130EE8"/>
  </w:style>
  <w:style w:type="paragraph" w:styleId="af5">
    <w:name w:val="No Spacing"/>
    <w:link w:val="af4"/>
    <w:uiPriority w:val="1"/>
    <w:qFormat/>
    <w:rsid w:val="00130EE8"/>
    <w:pPr>
      <w:spacing w:after="0" w:line="240" w:lineRule="auto"/>
    </w:pPr>
  </w:style>
  <w:style w:type="paragraph" w:styleId="af6">
    <w:name w:val="TOC Heading"/>
    <w:basedOn w:val="1"/>
    <w:next w:val="a"/>
    <w:uiPriority w:val="39"/>
    <w:unhideWhenUsed/>
    <w:qFormat/>
    <w:rsid w:val="00130EE8"/>
    <w:pPr>
      <w:spacing w:before="240" w:after="0" w:line="254" w:lineRule="auto"/>
      <w:outlineLvl w:val="9"/>
    </w:pPr>
    <w:rPr>
      <w:kern w:val="0"/>
      <w:sz w:val="32"/>
      <w:szCs w:val="32"/>
      <w:lang w:eastAsia="ru-RU"/>
      <w14:ligatures w14:val="none"/>
    </w:rPr>
  </w:style>
  <w:style w:type="table" w:styleId="af7">
    <w:name w:val="Table Grid"/>
    <w:basedOn w:val="a1"/>
    <w:uiPriority w:val="39"/>
    <w:qFormat/>
    <w:rsid w:val="00130EE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130EE8"/>
    <w:rPr>
      <w:b/>
      <w:bCs/>
    </w:rPr>
  </w:style>
  <w:style w:type="character" w:customStyle="1" w:styleId="post">
    <w:name w:val="post"/>
    <w:basedOn w:val="a0"/>
    <w:rsid w:val="00130EE8"/>
  </w:style>
  <w:style w:type="paragraph" w:customStyle="1" w:styleId="14">
    <w:name w:val="заголовок 1"/>
    <w:basedOn w:val="a"/>
    <w:next w:val="a"/>
    <w:rsid w:val="00130EE8"/>
    <w:pPr>
      <w:keepNext/>
      <w:spacing w:after="0"/>
    </w:pPr>
    <w:rPr>
      <w:rFonts w:eastAsia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blk">
    <w:name w:val="blk"/>
    <w:basedOn w:val="a0"/>
    <w:rsid w:val="00130EE8"/>
  </w:style>
  <w:style w:type="character" w:customStyle="1" w:styleId="nobr">
    <w:name w:val="nobr"/>
    <w:basedOn w:val="a0"/>
    <w:rsid w:val="00130EE8"/>
  </w:style>
  <w:style w:type="character" w:customStyle="1" w:styleId="vkekvd">
    <w:name w:val="vkekvd"/>
    <w:basedOn w:val="a0"/>
    <w:rsid w:val="00130EE8"/>
  </w:style>
  <w:style w:type="paragraph" w:customStyle="1" w:styleId="15">
    <w:name w:val="Дата1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heading">
    <w:name w:val="lfheading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paragraph">
    <w:name w:val="lfparagraph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ppercase-eng">
    <w:name w:val="uppercase-eng"/>
    <w:basedOn w:val="a0"/>
    <w:rsid w:val="00130EE8"/>
  </w:style>
  <w:style w:type="character" w:customStyle="1" w:styleId="cur">
    <w:name w:val="cur"/>
    <w:basedOn w:val="a0"/>
    <w:rsid w:val="00130EE8"/>
  </w:style>
  <w:style w:type="character" w:customStyle="1" w:styleId="formatted-anal">
    <w:name w:val="formatted-anal"/>
    <w:basedOn w:val="a0"/>
    <w:rsid w:val="00130EE8"/>
  </w:style>
  <w:style w:type="character" w:customStyle="1" w:styleId="price-currency">
    <w:name w:val="price-currency"/>
    <w:basedOn w:val="a0"/>
    <w:rsid w:val="00130EE8"/>
  </w:style>
  <w:style w:type="paragraph" w:styleId="af9">
    <w:name w:val="Body Text"/>
    <w:basedOn w:val="a"/>
    <w:link w:val="afa"/>
    <w:uiPriority w:val="1"/>
    <w:qFormat/>
    <w:rsid w:val="00130EE8"/>
    <w:pPr>
      <w:widowControl w:val="0"/>
      <w:autoSpaceDE w:val="0"/>
      <w:autoSpaceDN w:val="0"/>
      <w:spacing w:after="0"/>
      <w:ind w:left="286" w:firstLine="708"/>
      <w:jc w:val="both"/>
    </w:pPr>
    <w:rPr>
      <w:rFonts w:eastAsia="Times New Roman" w:cs="Times New Roman"/>
      <w:kern w:val="0"/>
      <w:sz w:val="22"/>
      <w14:ligatures w14:val="none"/>
    </w:rPr>
  </w:style>
  <w:style w:type="character" w:customStyle="1" w:styleId="afa">
    <w:name w:val="Основной текст Знак"/>
    <w:basedOn w:val="a0"/>
    <w:link w:val="af9"/>
    <w:uiPriority w:val="1"/>
    <w:rsid w:val="00130EE8"/>
    <w:rPr>
      <w:rFonts w:ascii="Times New Roman" w:eastAsia="Times New Roman" w:hAnsi="Times New Roman" w:cs="Times New Roman"/>
    </w:rPr>
  </w:style>
  <w:style w:type="character" w:styleId="afb">
    <w:name w:val="FollowedHyperlink"/>
    <w:basedOn w:val="a0"/>
    <w:uiPriority w:val="99"/>
    <w:semiHidden/>
    <w:unhideWhenUsed/>
    <w:rsid w:val="00130EE8"/>
    <w:rPr>
      <w:color w:val="954F72"/>
      <w:u w:val="single"/>
    </w:rPr>
  </w:style>
  <w:style w:type="paragraph" w:customStyle="1" w:styleId="msonormal0">
    <w:name w:val="msonormal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130EE8"/>
    <w:pP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6">
    <w:name w:val="xl66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69">
    <w:name w:val="xl6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0">
    <w:name w:val="xl7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3">
    <w:name w:val="xl7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4">
    <w:name w:val="xl7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5">
    <w:name w:val="xl7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6">
    <w:name w:val="xl7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8">
    <w:name w:val="xl7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9">
    <w:name w:val="xl79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6">
    <w:name w:val="xl8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14"/>
      <w:szCs w:val="14"/>
      <w:lang w:eastAsia="ru-RU"/>
      <w14:ligatures w14:val="none"/>
    </w:rPr>
  </w:style>
  <w:style w:type="paragraph" w:customStyle="1" w:styleId="xl88">
    <w:name w:val="xl8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89">
    <w:name w:val="xl8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90">
    <w:name w:val="xl90"/>
    <w:basedOn w:val="a"/>
    <w:rsid w:val="00130EE8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xl97">
    <w:name w:val="xl97"/>
    <w:basedOn w:val="a"/>
    <w:rsid w:val="00130E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8">
    <w:name w:val="xl98"/>
    <w:basedOn w:val="a"/>
    <w:rsid w:val="00130EE8"/>
    <w:pPr>
      <w:pBdr>
        <w:top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9">
    <w:name w:val="xl99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0">
    <w:name w:val="xl100"/>
    <w:basedOn w:val="a"/>
    <w:rsid w:val="00130EE8"/>
    <w:pPr>
      <w:pBdr>
        <w:top w:val="single" w:sz="8" w:space="0" w:color="auto"/>
        <w:lef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1">
    <w:name w:val="xl10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5">
    <w:name w:val="xl10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130E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16">
    <w:name w:val="Основной текст1"/>
    <w:basedOn w:val="a"/>
    <w:rsid w:val="001E6C75"/>
    <w:pPr>
      <w:widowControl w:val="0"/>
      <w:suppressAutoHyphens/>
      <w:autoSpaceDN w:val="0"/>
      <w:spacing w:after="40"/>
    </w:pPr>
    <w:rPr>
      <w:rFonts w:eastAsia="Times New Roman" w:cs="Times New Roman"/>
      <w:kern w:val="3"/>
      <w:sz w:val="24"/>
      <w:szCs w:val="24"/>
      <w:lang w:val="en-US"/>
      <w14:ligatures w14:val="none"/>
    </w:rPr>
  </w:style>
  <w:style w:type="paragraph" w:customStyle="1" w:styleId="23">
    <w:name w:val="Заголовок №2"/>
    <w:basedOn w:val="a"/>
    <w:rsid w:val="001E6C75"/>
    <w:pPr>
      <w:widowControl w:val="0"/>
      <w:suppressAutoHyphens/>
      <w:autoSpaceDN w:val="0"/>
      <w:spacing w:after="40"/>
      <w:ind w:firstLine="520"/>
      <w:outlineLvl w:val="1"/>
    </w:pPr>
    <w:rPr>
      <w:rFonts w:eastAsia="Times New Roman" w:cs="Times New Roman"/>
      <w:b/>
      <w:bCs/>
      <w:kern w:val="3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92B7C-007E-4777-8D0C-0AB71883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Marat Aytbaev</cp:lastModifiedBy>
  <cp:revision>159</cp:revision>
  <dcterms:created xsi:type="dcterms:W3CDTF">2025-11-20T02:27:00Z</dcterms:created>
  <dcterms:modified xsi:type="dcterms:W3CDTF">2026-07-14T07:19:00Z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2025-11-19T08:46:14Z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fad2e5b9-ec5f-432c-8dc0-2ff2d43f0dbe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