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A1F3" w14:textId="6DDF82D4" w:rsidR="008E47FF" w:rsidRDefault="00BB30D2">
      <w:r>
        <w:rPr>
          <w:noProof/>
        </w:rPr>
        <w:drawing>
          <wp:anchor distT="0" distB="0" distL="114300" distR="114300" simplePos="0" relativeHeight="251658240" behindDoc="0" locked="0" layoutInCell="1" allowOverlap="1" wp14:anchorId="1DC9C010" wp14:editId="4FF8E0D7">
            <wp:simplePos x="0" y="0"/>
            <wp:positionH relativeFrom="column">
              <wp:posOffset>1129665</wp:posOffset>
            </wp:positionH>
            <wp:positionV relativeFrom="paragraph">
              <wp:posOffset>1174750</wp:posOffset>
            </wp:positionV>
            <wp:extent cx="3238500" cy="3733800"/>
            <wp:effectExtent l="0" t="0" r="0" b="0"/>
            <wp:wrapSquare wrapText="bothSides"/>
            <wp:docPr id="1780828338" name="Рисунок 1" descr="Купить Контактор 3P CDC6H-2511 220V/230V 50/60Hz DELIXI в Ташкенте на сайте  stab.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Контактор 3P CDC6H-2511 220V/230V 50/60Hz DELIXI в Ташкенте на сайте  stab.uz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D2"/>
    <w:rsid w:val="00096553"/>
    <w:rsid w:val="002A1F20"/>
    <w:rsid w:val="003E34CD"/>
    <w:rsid w:val="005E2343"/>
    <w:rsid w:val="0067169D"/>
    <w:rsid w:val="007F265E"/>
    <w:rsid w:val="008E47FF"/>
    <w:rsid w:val="00AB5DA4"/>
    <w:rsid w:val="00B61E91"/>
    <w:rsid w:val="00B70B84"/>
    <w:rsid w:val="00BB30D2"/>
    <w:rsid w:val="00F271A6"/>
    <w:rsid w:val="00FB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6C07C"/>
  <w15:chartTrackingRefBased/>
  <w15:docId w15:val="{5B44635A-F731-48C4-96FA-A2C5C2CD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0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0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0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0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0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0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0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30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30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3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30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30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2026-06-08T08:36:00Z</dcterms:created>
  <dcterms:modified xsi:type="dcterms:W3CDTF">2026-06-08T08:36:00Z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2026-01-28T07:01:20Z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914d545f-39d9-4d82-841a-07b6545ea6e2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