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01011" w14:textId="77777777" w:rsidR="00785A01" w:rsidRPr="00123EFB" w:rsidRDefault="00785A01" w:rsidP="00785A01">
      <w:pPr>
        <w:spacing w:after="0"/>
        <w:jc w:val="right"/>
        <w:rPr>
          <w:rFonts w:ascii="Times New Roman" w:hAnsi="Times New Roman" w:cs="Times New Roman"/>
          <w:b/>
          <w:bCs/>
          <w:sz w:val="22"/>
          <w:szCs w:val="22"/>
          <w:lang w:val="ru-RU"/>
        </w:rPr>
      </w:pPr>
      <w:bookmarkStart w:id="0" w:name="_Hlk210998752"/>
      <w:bookmarkStart w:id="1" w:name="_GoBack"/>
      <w:bookmarkEnd w:id="1"/>
      <w:r w:rsidRPr="00123EFB">
        <w:rPr>
          <w:rFonts w:ascii="Times New Roman" w:hAnsi="Times New Roman" w:cs="Times New Roman"/>
          <w:b/>
          <w:bCs/>
          <w:sz w:val="22"/>
          <w:szCs w:val="22"/>
          <w:lang w:val="ru-RU"/>
        </w:rPr>
        <w:t>1-Тиркеме</w:t>
      </w:r>
    </w:p>
    <w:p w14:paraId="77153B2F" w14:textId="77777777" w:rsidR="00785A01" w:rsidRPr="00123EFB" w:rsidRDefault="00785A01" w:rsidP="00785A01">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w:t>
      </w:r>
    </w:p>
    <w:p w14:paraId="048C6035" w14:textId="77777777" w:rsidR="00785A01" w:rsidRPr="00123EFB" w:rsidRDefault="00785A01" w:rsidP="00785A01">
      <w:pPr>
        <w:pStyle w:val="af3"/>
        <w:rPr>
          <w:b/>
          <w:sz w:val="22"/>
          <w:szCs w:val="22"/>
          <w:lang w:val="ky-KG"/>
        </w:rPr>
      </w:pPr>
      <w:r w:rsidRPr="00123EFB">
        <w:rPr>
          <w:b/>
          <w:sz w:val="22"/>
          <w:szCs w:val="22"/>
          <w:lang w:val="ky-KG"/>
        </w:rPr>
        <w:t>Конкурска катышуу үчүн сунушту даярдоо боюнча нускама (жеткирүүчүлөр үчүн)</w:t>
      </w:r>
    </w:p>
    <w:p w14:paraId="1853748C" w14:textId="77777777" w:rsidR="00785A01" w:rsidRPr="00123EFB" w:rsidRDefault="00785A01" w:rsidP="00785A01">
      <w:pPr>
        <w:pStyle w:val="af3"/>
        <w:rPr>
          <w:b/>
          <w:sz w:val="22"/>
          <w:szCs w:val="22"/>
          <w:lang w:val="ky-KG"/>
        </w:rPr>
      </w:pPr>
    </w:p>
    <w:p w14:paraId="54AAE78A"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жеткирип берүүчүлөр үчүн арналган колдонмо болуп саналат. </w:t>
      </w:r>
    </w:p>
    <w:p w14:paraId="3B817A51"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713E3F74"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7C1530A9"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Ишенимсиз жеткирип берүүчүлөрдүн маалымат базасына кирген жеткирип берүүчүлөрдүн жана алардын жетекчилери үчүн сатып алууларга катышууга, ошондой эле субподряддык уюм катары башка жеткирип берүүчүлөрдүн курамында катышууга тыюу салынат. </w:t>
      </w:r>
    </w:p>
    <w:p w14:paraId="53F8B669"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077AAD18"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084F281F" w14:textId="77777777" w:rsidR="00785A01" w:rsidRPr="00123EFB" w:rsidRDefault="00785A01" w:rsidP="0064295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Бул Конкурстук сунуштун максаттары үчүн жалпы мыйзамдуу өкүл; </w:t>
      </w:r>
    </w:p>
    <w:p w14:paraId="5FC2DBCA" w14:textId="77777777" w:rsidR="00785A01" w:rsidRPr="00123EFB" w:rsidRDefault="00785A01" w:rsidP="0064295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5176CCDE" w14:textId="77777777" w:rsidR="00785A01" w:rsidRPr="00123EFB" w:rsidRDefault="00785A01" w:rsidP="0064295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559E3D7C" w14:textId="77777777" w:rsidR="00785A01" w:rsidRPr="00123EFB" w:rsidRDefault="00785A01" w:rsidP="00642958">
      <w:pPr>
        <w:pStyle w:val="a7"/>
        <w:numPr>
          <w:ilvl w:val="1"/>
          <w:numId w:val="1"/>
        </w:numPr>
        <w:spacing w:after="0"/>
        <w:ind w:left="99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Сатып алуучу уюмдун кызматкерлери менен байланышы бар катышуучу: </w:t>
      </w:r>
    </w:p>
    <w:p w14:paraId="32A999E9"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2F824DA5"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34E99027"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7F4C0081"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21BC5AFD" w14:textId="77777777" w:rsidR="00785A01" w:rsidRPr="00123EFB" w:rsidRDefault="00785A01" w:rsidP="00642958">
      <w:pPr>
        <w:pStyle w:val="a7"/>
        <w:numPr>
          <w:ilvl w:val="0"/>
          <w:numId w:val="1"/>
        </w:numPr>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Эгерде сатып алуучу жак ушул пунктта көрсөтүлгөн фактыларды билсе, анда мындай жеткирип берүүчүлөрдүн сунуштары четке кагылат. </w:t>
      </w:r>
    </w:p>
    <w:p w14:paraId="51FB54C8" w14:textId="77777777" w:rsidR="00785A01" w:rsidRPr="00123EFB" w:rsidRDefault="00785A01" w:rsidP="00785A01">
      <w:pPr>
        <w:jc w:val="both"/>
        <w:rPr>
          <w:rFonts w:ascii="Times New Roman" w:hAnsi="Times New Roman" w:cs="Times New Roman"/>
          <w:b/>
          <w:bCs/>
          <w:sz w:val="22"/>
          <w:szCs w:val="22"/>
          <w:lang w:val="ru-RU"/>
        </w:rPr>
      </w:pPr>
    </w:p>
    <w:p w14:paraId="31F05154" w14:textId="77777777" w:rsidR="00785A01" w:rsidRPr="00123EFB" w:rsidRDefault="00785A01" w:rsidP="00785A01">
      <w:pPr>
        <w:pStyle w:val="2"/>
        <w:rPr>
          <w:rFonts w:ascii="Times New Roman" w:hAnsi="Times New Roman" w:cs="Times New Roman"/>
          <w:b/>
          <w:bCs/>
          <w:color w:val="auto"/>
          <w:sz w:val="22"/>
          <w:szCs w:val="22"/>
          <w:lang w:val="ky-KG"/>
        </w:rPr>
      </w:pPr>
      <w:r w:rsidRPr="00123EFB">
        <w:rPr>
          <w:rFonts w:ascii="Times New Roman" w:hAnsi="Times New Roman" w:cs="Times New Roman"/>
          <w:b/>
          <w:bCs/>
          <w:color w:val="auto"/>
          <w:sz w:val="22"/>
          <w:szCs w:val="22"/>
          <w:lang w:val="ky-KG"/>
        </w:rPr>
        <w:lastRenderedPageBreak/>
        <w:t>Конкурска катышуу үчүн табыштама</w:t>
      </w:r>
    </w:p>
    <w:p w14:paraId="6B6CC0BB"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Конкурстун катышуучусу тарабынан даярдалган конкурстук табыштама (мындан ары «Конкурстук табыштама», ошондой эле «Сунуш»), ошондой эле бул Конкурстук табыштамага тиешелүү бардык кат алмашуулар жана Сатып алуучу уюмдун ортосунда алмашылган иш-кагаздар Чакырууда көрсөтүлгөн тилде түзүлөт. </w:t>
      </w:r>
    </w:p>
    <w:p w14:paraId="462AAF22"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6E8D8616"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465DF8EC"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бир топтомдуу жол-жобо шартында жеткирип берүүчүнүн конкурстук сунушуна төмөнкү документтер кирет: </w:t>
      </w:r>
    </w:p>
    <w:p w14:paraId="1E234430"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конкурстук арыз/сунуш, анын ичинде электрондук кол коюу менен; </w:t>
      </w:r>
    </w:p>
    <w:p w14:paraId="49FB9FBB"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52BAEE9"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сунушталган товарлардын, керектелүүчү материалдардын, запастык бөлүктөрдүн ж.б. техникалык мүнөздөмөсү; </w:t>
      </w:r>
    </w:p>
    <w:p w14:paraId="07E202A8"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сунуштоо үчүн баалардын таблицасы; </w:t>
      </w:r>
    </w:p>
    <w:p w14:paraId="048C8AA0"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тиешелүү салыктарды кошо алганда, наркын көрсөтүү (ар бир түрү/аталышы үчүн) иш чөйрөсү/кызмат көрсөтүү көлөмү жөнүндө билдирүү; </w:t>
      </w:r>
    </w:p>
    <w:p w14:paraId="1EAEDA51"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34FA2620"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7B956526"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D56669B"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66AB0F43"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сынактык сунушуна кепилдик камсыз кылуу; </w:t>
      </w:r>
    </w:p>
    <w:p w14:paraId="4B757E11" w14:textId="77777777" w:rsidR="00785A01" w:rsidRPr="00123EFB" w:rsidRDefault="00785A01" w:rsidP="00642958">
      <w:pPr>
        <w:pStyle w:val="a7"/>
        <w:numPr>
          <w:ilvl w:val="1"/>
          <w:numId w:val="1"/>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75722E42"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Бир баскычтуу эки топтомдуу жол-жобо шартында бүүчүнүн конкурстук сунушуна кирген иш-кагаздар.  </w:t>
      </w:r>
    </w:p>
    <w:p w14:paraId="3865A33F"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 камтылышы керек. </w:t>
      </w:r>
    </w:p>
    <w:p w14:paraId="2E3478BC"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  Жеткирип берүүчүнүн техникалык сунушу төмөнкү иш-кагаздардан турууга тийиш: </w:t>
      </w:r>
    </w:p>
    <w:p w14:paraId="2E089DC3"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ыйгарым укуктуу адамы тарабынан кол коюлган техникалык сунушу, анын ичинде электрондук кол коюу; </w:t>
      </w:r>
    </w:p>
    <w:p w14:paraId="1B991709"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сынактык сунушуна кепилдик камсыз кылуу; </w:t>
      </w:r>
    </w:p>
    <w:p w14:paraId="5B157BE6"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lastRenderedPageBreak/>
        <w:t xml:space="preserve">сунушталган товарлардын, керектелүүчү материалдардын, запастык бөлүктөрдүн ж.б. техникалык мүнөздөмөсү; </w:t>
      </w:r>
    </w:p>
    <w:p w14:paraId="623F1945"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товарларды жеткирүү/жумушту аткаруу/кызмат көрсөтүүлөрдү көрсөтүү графиги; </w:t>
      </w:r>
    </w:p>
    <w:p w14:paraId="29B9496E"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жумушту аткаруу/кызмат көрсөтүү методологиясы (зарыл болсо); </w:t>
      </w:r>
    </w:p>
    <w:p w14:paraId="4442C0E0"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FEE28E4"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7EA392A8"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ky-KG"/>
        </w:rPr>
      </w:pPr>
      <w:r w:rsidRPr="00123EFB">
        <w:rPr>
          <w:rFonts w:ascii="Times New Roman" w:hAnsi="Times New Roman" w:cs="Times New Roman"/>
          <w:sz w:val="22"/>
          <w:szCs w:val="22"/>
          <w:lang w:val="ky-KG"/>
        </w:rPr>
        <w:t xml:space="preserve">Жеткирип 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43E4372"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 боюнча талап кылынган башка документтер. </w:t>
      </w:r>
    </w:p>
    <w:p w14:paraId="43AE558A"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баа сунушу төмөнкү иш-кагаздардан турууга тийиш: </w:t>
      </w:r>
    </w:p>
    <w:p w14:paraId="121462E8"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берүүчүнүн ыйгарым укуктуу адамы тарабынан кол коюлган баа сунушу, анын ичинде электрондук кол тамганы колдонуу; </w:t>
      </w:r>
    </w:p>
    <w:p w14:paraId="3323149B"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товарларды сунуштоо үчүн баалардын таблицасы; </w:t>
      </w:r>
    </w:p>
    <w:p w14:paraId="63DA4C3B"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48AB700A" w14:textId="77777777" w:rsidR="00785A01" w:rsidRPr="00123EFB" w:rsidRDefault="00785A01" w:rsidP="00642958">
      <w:pPr>
        <w:pStyle w:val="a7"/>
        <w:numPr>
          <w:ilvl w:val="1"/>
          <w:numId w:val="2"/>
        </w:numPr>
        <w:tabs>
          <w:tab w:val="left" w:pos="720"/>
        </w:tabs>
        <w:spacing w:after="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 иш-кагаздарында талап кылынган башка документтер. </w:t>
      </w:r>
    </w:p>
    <w:p w14:paraId="73F60C17"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13AD41A"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Ар бир жеткирип берүүчү сатып алууларга катышуу жөнүндө өз алдынча же жөнөкөй өнөктөштүктүн алкагында бир гана сунуш бере алат. Эгерде жеткирип берүүчү бирден көп сунуш берген болсо - өз алдынча же жөнөкөй өнөктөштүктүн бөлүгү катары - бул жеткирип берүүчүнүн бардык сунуштары четке кагылат. </w:t>
      </w:r>
    </w:p>
    <w:p w14:paraId="08E7CC21"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ky-KG"/>
        </w:rPr>
        <w:t xml:space="preserve">Конкурстун </w:t>
      </w:r>
      <w:r w:rsidRPr="00123EFB">
        <w:rPr>
          <w:rFonts w:ascii="Times New Roman" w:hAnsi="Times New Roman" w:cs="Times New Roman"/>
          <w:sz w:val="22"/>
          <w:szCs w:val="22"/>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3F8EC9EE"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Жеткирип 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63E59549"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799D0BF3"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Сатып алуучу жакка сатып алуулардын предметин сыпаттоонун аспектилерин төмөнкүлөр аркылуу тактоого уруксат берилет: </w:t>
      </w:r>
    </w:p>
    <w:p w14:paraId="18E061D7"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316329E"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w:t>
      </w:r>
      <w:r w:rsidRPr="00123EFB">
        <w:rPr>
          <w:rFonts w:ascii="Times New Roman" w:hAnsi="Times New Roman" w:cs="Times New Roman"/>
          <w:sz w:val="22"/>
          <w:szCs w:val="22"/>
          <w:lang w:val="ru-RU"/>
        </w:rPr>
        <w:lastRenderedPageBreak/>
        <w:t xml:space="preserve">критерийлер сатып алуу предметинин техникалык, сапаттуу же өндүрүштүк мүнөздөмөлөрүнүн өзгөрүшүнө тиешелүү болсо; </w:t>
      </w:r>
    </w:p>
    <w:p w14:paraId="35A0DC79" w14:textId="77777777" w:rsidR="00785A01" w:rsidRPr="00123EFB" w:rsidRDefault="00785A01" w:rsidP="00642958">
      <w:pPr>
        <w:pStyle w:val="a7"/>
        <w:numPr>
          <w:ilvl w:val="0"/>
          <w:numId w:val="2"/>
        </w:numPr>
        <w:tabs>
          <w:tab w:val="left" w:pos="720"/>
        </w:tabs>
        <w:spacing w:after="0"/>
        <w:ind w:left="90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акыркы сунуштарды берүү үчүн өчүрүү, өзгөртүү же киргизүү жөнүндө билдирүү. </w:t>
      </w:r>
    </w:p>
    <w:p w14:paraId="7736D835" w14:textId="77777777" w:rsidR="00785A01" w:rsidRPr="00123EFB" w:rsidRDefault="00785A01" w:rsidP="00785A01">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ky-KG"/>
        </w:rPr>
        <w:t>Жеткирип берүүчү</w:t>
      </w:r>
      <w:r w:rsidRPr="00123EFB">
        <w:rPr>
          <w:rFonts w:ascii="Times New Roman" w:hAnsi="Times New Roman" w:cs="Times New Roman"/>
          <w:b/>
          <w:bCs/>
          <w:color w:val="auto"/>
          <w:sz w:val="22"/>
          <w:szCs w:val="22"/>
          <w:lang w:val="ru-RU"/>
        </w:rPr>
        <w:t>нүн сунушунун жарактуу</w:t>
      </w:r>
      <w:r w:rsidRPr="00123EFB">
        <w:rPr>
          <w:rFonts w:ascii="Times New Roman" w:hAnsi="Times New Roman" w:cs="Times New Roman"/>
          <w:b/>
          <w:bCs/>
          <w:color w:val="auto"/>
          <w:sz w:val="22"/>
          <w:szCs w:val="22"/>
          <w:lang w:val="ky-KG"/>
        </w:rPr>
        <w:t>лук</w:t>
      </w:r>
      <w:r w:rsidRPr="00123EFB">
        <w:rPr>
          <w:rFonts w:ascii="Times New Roman" w:hAnsi="Times New Roman" w:cs="Times New Roman"/>
          <w:b/>
          <w:bCs/>
          <w:color w:val="auto"/>
          <w:sz w:val="22"/>
          <w:szCs w:val="22"/>
          <w:lang w:val="ru-RU"/>
        </w:rPr>
        <w:t xml:space="preserve"> мөөнөтү </w:t>
      </w:r>
    </w:p>
    <w:p w14:paraId="0E1169AF" w14:textId="77777777" w:rsidR="00785A01" w:rsidRPr="00653ADC" w:rsidRDefault="00785A01" w:rsidP="00642958">
      <w:pPr>
        <w:pStyle w:val="a7"/>
        <w:numPr>
          <w:ilvl w:val="0"/>
          <w:numId w:val="3"/>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Жеткирип берүүчүнүн сунушунун жарактуу</w:t>
      </w:r>
      <w:r w:rsidRPr="00123EFB">
        <w:rPr>
          <w:rFonts w:ascii="Times New Roman" w:hAnsi="Times New Roman" w:cs="Times New Roman"/>
          <w:sz w:val="22"/>
          <w:szCs w:val="22"/>
          <w:lang w:val="ky-KG"/>
        </w:rPr>
        <w:t>лук</w:t>
      </w:r>
      <w:r w:rsidRPr="00653ADC">
        <w:rPr>
          <w:rFonts w:ascii="Times New Roman" w:hAnsi="Times New Roman" w:cs="Times New Roman"/>
          <w:sz w:val="22"/>
          <w:szCs w:val="22"/>
          <w:lang w:val="ru-RU"/>
        </w:rPr>
        <w:t xml:space="preserve"> мөөнөтү: </w:t>
      </w:r>
    </w:p>
    <w:p w14:paraId="4D101EF0" w14:textId="77777777" w:rsidR="00785A01" w:rsidRPr="00653ADC" w:rsidRDefault="00785A01" w:rsidP="0064295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конкурстук иш-кагаздарда көрсөтүлгөн мөөнөткө жарактуу болот. Жеткирип берүүчүнүн сунушунун жарактуулук мөөнөтү Буйрутмачы тарабынан сунуштарды берүү мөөнөтү катары белгиленген күндөн башталат. Жеткирип берүүчүнүн кыска мөөнөткө жарактуу сунушу, талаптарга жооп бербегендиги үчүн Буйрутмачы тарабынан четке кагылат; </w:t>
      </w:r>
    </w:p>
    <w:p w14:paraId="7E7FB826" w14:textId="77777777" w:rsidR="00785A01" w:rsidRPr="00653ADC" w:rsidRDefault="00785A01" w:rsidP="0064295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сунушу жарактуу болуш керек жана жеткирип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жеткирип берүүчүдөн сунуштун жарактуу мөөнөтүн Система аркылуу белгиленген мөөнөткө узартуу жөнүндө талап коё алат; </w:t>
      </w:r>
    </w:p>
    <w:p w14:paraId="04C87747" w14:textId="77777777" w:rsidR="00785A01" w:rsidRPr="00653ADC" w:rsidRDefault="00785A01" w:rsidP="0064295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берүүчүнүн сунуштарынын жарактуу мөөнөтү бүткөндөн кийин мөөнөттү узартуу уруксат берилбейт. Жеткирип берүүчү, жеткирип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1994A0CF" w14:textId="77777777" w:rsidR="00785A01" w:rsidRPr="00653ADC" w:rsidRDefault="00785A01" w:rsidP="0064295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Эгерде сатып алуу иш-кагаздарына ылайык конкурстук сунуш үчүн банктык кепилдик менен камсыздоо талап кылынса, ал да жеткирип берүүчүнүн конкурстук сунушунун узартылган мөөнөтү бүткөндөн кийин 14 күнгө узартылат. Өтүнүчтү канааттандырган жеткирип берүүчү өзүнүн сынактык сунушун өзгөртүүгө милдеттүү болбойт жана ага укугу жок; </w:t>
      </w:r>
    </w:p>
    <w:p w14:paraId="75E9D9A5" w14:textId="77777777" w:rsidR="00785A01" w:rsidRPr="00653ADC" w:rsidRDefault="00785A01" w:rsidP="00642958">
      <w:pPr>
        <w:pStyle w:val="a7"/>
        <w:numPr>
          <w:ilvl w:val="1"/>
          <w:numId w:val="2"/>
        </w:numPr>
        <w:tabs>
          <w:tab w:val="left" w:pos="630"/>
          <w:tab w:val="left" w:pos="720"/>
          <w:tab w:val="left" w:pos="810"/>
          <w:tab w:val="left" w:pos="900"/>
        </w:tabs>
        <w:spacing w:after="0"/>
        <w:ind w:hanging="72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берүүчүлөр сунуштардын жарактуу мөөнөтүн узартпоого укуктуу, мындай учурда алардын сунушу четке кагылууга тийиш. </w:t>
      </w:r>
    </w:p>
    <w:p w14:paraId="274F94D7" w14:textId="77777777" w:rsidR="00785A01" w:rsidRPr="00123EFB" w:rsidRDefault="00785A01" w:rsidP="00785A01">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Конкурстук сунуштун баасы жана валютасы </w:t>
      </w:r>
    </w:p>
    <w:p w14:paraId="330DC65C" w14:textId="77777777" w:rsidR="00785A01" w:rsidRPr="00653ADC" w:rsidRDefault="00785A01" w:rsidP="00642958">
      <w:pPr>
        <w:pStyle w:val="a7"/>
        <w:numPr>
          <w:ilvl w:val="0"/>
          <w:numId w:val="4"/>
        </w:numPr>
        <w:spacing w:after="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көрсөтүлгөн баалар товарларды жеткирүүгө, жумушту аткарууга же кызмат көрсөтүүлөрдү көрсөтүүгө байланыштуу жеткирип берүүчү тарабынан төлөнгөн бардык чыгымдарды, салыктарды, алымдарды жана жыйымдарды камтышы керек. </w:t>
      </w:r>
    </w:p>
    <w:p w14:paraId="327F917D" w14:textId="77777777" w:rsidR="00785A01" w:rsidRPr="00653ADC" w:rsidRDefault="00785A01" w:rsidP="00642958">
      <w:pPr>
        <w:pStyle w:val="a7"/>
        <w:numPr>
          <w:ilvl w:val="0"/>
          <w:numId w:val="4"/>
        </w:numPr>
        <w:spacing w:after="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Жеткирип 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2FD289F" w14:textId="77777777" w:rsidR="00785A01" w:rsidRPr="00653ADC" w:rsidRDefault="00785A01" w:rsidP="00642958">
      <w:pPr>
        <w:pStyle w:val="a7"/>
        <w:numPr>
          <w:ilvl w:val="0"/>
          <w:numId w:val="4"/>
        </w:numPr>
        <w:spacing w:after="0"/>
        <w:jc w:val="both"/>
        <w:rPr>
          <w:rFonts w:ascii="Times New Roman" w:hAnsi="Times New Roman" w:cs="Times New Roman"/>
          <w:sz w:val="22"/>
          <w:szCs w:val="22"/>
          <w:lang w:val="ru-RU"/>
        </w:rPr>
      </w:pPr>
      <w:r w:rsidRPr="00653ADC">
        <w:rPr>
          <w:rFonts w:ascii="Times New Roman" w:hAnsi="Times New Roman" w:cs="Times New Roman"/>
          <w:sz w:val="22"/>
          <w:szCs w:val="22"/>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250C4F27" w14:textId="77777777" w:rsidR="00785A01" w:rsidRPr="00653ADC" w:rsidRDefault="00785A01" w:rsidP="00785A01">
      <w:pPr>
        <w:jc w:val="both"/>
        <w:rPr>
          <w:rFonts w:ascii="Times New Roman" w:hAnsi="Times New Roman" w:cs="Times New Roman"/>
          <w:b/>
          <w:bCs/>
          <w:sz w:val="22"/>
          <w:szCs w:val="22"/>
          <w:lang w:val="ru-RU"/>
        </w:rPr>
      </w:pPr>
    </w:p>
    <w:p w14:paraId="64455A84"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lastRenderedPageBreak/>
        <w:t>Конкурстук сунушка кепилдик милдеттенме</w:t>
      </w:r>
      <w:r w:rsidRPr="00123EFB">
        <w:rPr>
          <w:rFonts w:ascii="Times New Roman" w:hAnsi="Times New Roman" w:cs="Times New Roman"/>
          <w:b/>
          <w:bCs/>
          <w:color w:val="auto"/>
          <w:sz w:val="22"/>
          <w:szCs w:val="22"/>
        </w:rPr>
        <w:t xml:space="preserve"> </w:t>
      </w:r>
    </w:p>
    <w:p w14:paraId="53AE6181"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жеткирип берүүчүнүн сынактык арызынын кепилдик камсыздоосу төмөндөгүлөр ишке ашырылышы мүмкүн: </w:t>
      </w:r>
    </w:p>
    <w:p w14:paraId="63DF6CC0"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rPr>
      </w:pPr>
      <w:r w:rsidRPr="00123EFB">
        <w:rPr>
          <w:rFonts w:ascii="Times New Roman" w:hAnsi="Times New Roman" w:cs="Times New Roman"/>
          <w:sz w:val="22"/>
          <w:szCs w:val="22"/>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0D5BE841"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rPr>
      </w:pPr>
      <w:r w:rsidRPr="00123EFB">
        <w:rPr>
          <w:rFonts w:ascii="Times New Roman" w:hAnsi="Times New Roman" w:cs="Times New Roman"/>
          <w:sz w:val="22"/>
          <w:szCs w:val="22"/>
        </w:rPr>
        <w:t xml:space="preserve">- банктык кепилдик түрүндө; </w:t>
      </w:r>
    </w:p>
    <w:p w14:paraId="19E9CBAD"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Сунушуна кепилдик берген декларация түрүндө. </w:t>
      </w:r>
    </w:p>
    <w:p w14:paraId="393758F5"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накталай акча менен төлөнгөн учурда, жеткирип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1B5C6FD2"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Мындан тышкары, Жеткирип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443A8356"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жеткирип берүүчүнүн сунушунун баштапкы мөөнөтүнөн кийин 14 күн же талап кылынган учурда жаңыртуу мөөнөтүнөн кийин жарактуу болушу керек. </w:t>
      </w:r>
    </w:p>
    <w:p w14:paraId="13CD4EFD"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465C0418"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Жеткирүүчүнүн КСКМ төмөнкү учурларда кармалып алынат: </w:t>
      </w:r>
    </w:p>
    <w:p w14:paraId="5315F1CC"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сатып алуу иш-кагаздарынын шарттарында жана жеткирип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0BE9FA3A"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жеткирип берүүчүнүн сунушун ачылгандан кийин жана мөөнөтү бүткөнгө чейин алып коюу; </w:t>
      </w:r>
    </w:p>
    <w:p w14:paraId="2A3131C1"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Арифметикалык каталарды оңдоону кабыл албоо; </w:t>
      </w:r>
    </w:p>
    <w:p w14:paraId="3C4E72CF"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289743CC"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КСКМды кармап калуу үчүн жогоруда көрсөтүлгөн негиздер банктык кепилдикте чагылдырылышы керек. </w:t>
      </w:r>
    </w:p>
    <w:p w14:paraId="4E109F5B" w14:textId="77777777" w:rsidR="00785A01" w:rsidRPr="00123EFB" w:rsidRDefault="00785A01" w:rsidP="00642958">
      <w:pPr>
        <w:pStyle w:val="a7"/>
        <w:numPr>
          <w:ilvl w:val="0"/>
          <w:numId w:val="5"/>
        </w:numPr>
        <w:tabs>
          <w:tab w:val="left" w:pos="360"/>
        </w:tabs>
        <w:spacing w:after="0"/>
        <w:ind w:left="270"/>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6EBE5360"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Консорциум </w:t>
      </w:r>
    </w:p>
    <w:p w14:paraId="16918A9B" w14:textId="77777777" w:rsidR="00785A01" w:rsidRPr="00123EFB" w:rsidRDefault="00785A01" w:rsidP="00642958">
      <w:pPr>
        <w:pStyle w:val="a7"/>
        <w:numPr>
          <w:ilvl w:val="0"/>
          <w:numId w:val="6"/>
        </w:numPr>
        <w:tabs>
          <w:tab w:val="left" w:pos="630"/>
        </w:tabs>
        <w:spacing w:after="0"/>
        <w:ind w:left="36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687F122E" w14:textId="77777777" w:rsidR="00785A01" w:rsidRPr="00123EFB" w:rsidRDefault="00785A01" w:rsidP="0064295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DE95F8D" w14:textId="77777777" w:rsidR="00785A01" w:rsidRPr="00123EFB" w:rsidRDefault="00785A01" w:rsidP="0064295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жеткирип берүүчүнүн сунушу четке кагылат; </w:t>
      </w:r>
    </w:p>
    <w:p w14:paraId="2D039331" w14:textId="77777777" w:rsidR="00785A01" w:rsidRPr="00123EFB" w:rsidRDefault="00785A01" w:rsidP="0064295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ага Кыргыз Республикасынын Жарандык кодексине ылайык өнөктөштөрдүн ортосунда түзүлгөн келишим кирүүгө тийиш; </w:t>
      </w:r>
    </w:p>
    <w:p w14:paraId="7D329916" w14:textId="77777777" w:rsidR="00785A01" w:rsidRPr="00123EFB" w:rsidRDefault="00785A01" w:rsidP="0064295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1927DC7A" w14:textId="77777777" w:rsidR="00785A01" w:rsidRPr="00123EFB" w:rsidRDefault="00785A01" w:rsidP="0064295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941F4FC" w14:textId="77777777" w:rsidR="00785A01" w:rsidRPr="00123EFB" w:rsidRDefault="00785A01" w:rsidP="00642958">
      <w:pPr>
        <w:pStyle w:val="a7"/>
        <w:numPr>
          <w:ilvl w:val="1"/>
          <w:numId w:val="6"/>
        </w:numPr>
        <w:tabs>
          <w:tab w:val="left" w:pos="720"/>
        </w:tabs>
        <w:spacing w:after="0"/>
        <w:ind w:left="630" w:hanging="540"/>
        <w:jc w:val="both"/>
        <w:rPr>
          <w:rFonts w:ascii="Times New Roman" w:hAnsi="Times New Roman" w:cs="Times New Roman"/>
          <w:sz w:val="22"/>
          <w:szCs w:val="22"/>
        </w:rPr>
      </w:pPr>
      <w:r w:rsidRPr="00123EFB">
        <w:rPr>
          <w:rFonts w:ascii="Times New Roman" w:hAnsi="Times New Roman" w:cs="Times New Roman"/>
          <w:sz w:val="22"/>
          <w:szCs w:val="22"/>
        </w:rPr>
        <w:t xml:space="preserve">Сунуш системада жетектөөчү өнөктөштүн жеке эсебинен берилет, ал жөнөкөй өнөктөштүктүн макулдашуусу менен аныкталат. </w:t>
      </w:r>
    </w:p>
    <w:p w14:paraId="62603805"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lang w:val="ky-KG"/>
        </w:rPr>
        <w:t>Квалификациялык т</w:t>
      </w:r>
      <w:r w:rsidRPr="00123EFB">
        <w:rPr>
          <w:rFonts w:ascii="Times New Roman" w:hAnsi="Times New Roman" w:cs="Times New Roman"/>
          <w:b/>
          <w:bCs/>
          <w:color w:val="auto"/>
          <w:sz w:val="22"/>
          <w:szCs w:val="22"/>
        </w:rPr>
        <w:t xml:space="preserve">алаптар </w:t>
      </w:r>
    </w:p>
    <w:p w14:paraId="2051F4CE" w14:textId="77777777" w:rsidR="00785A01" w:rsidRPr="00123EFB" w:rsidRDefault="00785A01" w:rsidP="00642958">
      <w:pPr>
        <w:pStyle w:val="a7"/>
        <w:numPr>
          <w:ilvl w:val="0"/>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03294647" w14:textId="77777777" w:rsidR="00785A01" w:rsidRPr="00123EFB" w:rsidRDefault="00785A01" w:rsidP="0064295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6179B130" w14:textId="77777777" w:rsidR="00785A01" w:rsidRPr="00123EFB" w:rsidRDefault="00785A01" w:rsidP="0064295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148F5C67" w14:textId="77777777" w:rsidR="00785A01" w:rsidRPr="00123EFB" w:rsidRDefault="00785A01" w:rsidP="0064295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5AD89D5B" w14:textId="77777777" w:rsidR="00785A01" w:rsidRPr="00123EFB" w:rsidRDefault="00785A01" w:rsidP="0064295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43197FE7" w14:textId="77777777" w:rsidR="00785A01" w:rsidRPr="00123EFB" w:rsidRDefault="00785A01" w:rsidP="00642958">
      <w:pPr>
        <w:pStyle w:val="a7"/>
        <w:numPr>
          <w:ilvl w:val="1"/>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444CA493" w14:textId="77777777" w:rsidR="00785A01" w:rsidRPr="00123EFB" w:rsidRDefault="00785A01" w:rsidP="00642958">
      <w:pPr>
        <w:pStyle w:val="a7"/>
        <w:numPr>
          <w:ilvl w:val="0"/>
          <w:numId w:val="8"/>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Конкреттүү сатып алуу үчүн зарыл квалификациялык жана башка талаптар Буйрутмачы тарабынан түздөн-түз Системада толтурулат. </w:t>
      </w:r>
    </w:p>
    <w:p w14:paraId="4B526535" w14:textId="77777777" w:rsidR="00785A01" w:rsidRPr="00123EFB" w:rsidRDefault="00785A01" w:rsidP="00785A01">
      <w:pPr>
        <w:pStyle w:val="2"/>
        <w:rPr>
          <w:rFonts w:ascii="Times New Roman" w:hAnsi="Times New Roman" w:cs="Times New Roman"/>
          <w:b/>
          <w:bCs/>
          <w:color w:val="auto"/>
          <w:sz w:val="22"/>
          <w:szCs w:val="22"/>
        </w:rPr>
      </w:pPr>
      <w:r w:rsidRPr="00123EFB">
        <w:rPr>
          <w:rFonts w:ascii="Times New Roman" w:hAnsi="Times New Roman" w:cs="Times New Roman"/>
          <w:b/>
          <w:bCs/>
          <w:color w:val="auto"/>
          <w:sz w:val="22"/>
          <w:szCs w:val="22"/>
        </w:rPr>
        <w:t xml:space="preserve">Техникалык </w:t>
      </w:r>
      <w:r w:rsidRPr="00123EFB">
        <w:rPr>
          <w:rFonts w:ascii="Times New Roman" w:hAnsi="Times New Roman" w:cs="Times New Roman"/>
          <w:b/>
          <w:bCs/>
          <w:color w:val="auto"/>
          <w:sz w:val="22"/>
          <w:szCs w:val="22"/>
          <w:lang w:val="ky-KG"/>
        </w:rPr>
        <w:t>спецификация</w:t>
      </w:r>
      <w:r w:rsidRPr="00123EFB">
        <w:rPr>
          <w:rFonts w:ascii="Times New Roman" w:hAnsi="Times New Roman" w:cs="Times New Roman"/>
          <w:b/>
          <w:bCs/>
          <w:color w:val="auto"/>
          <w:sz w:val="22"/>
          <w:szCs w:val="22"/>
        </w:rPr>
        <w:t xml:space="preserve"> </w:t>
      </w:r>
    </w:p>
    <w:p w14:paraId="330178DF"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5A86DBF3"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lastRenderedPageBreak/>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02B0EA6C"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581DEF59"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0F74196E"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400513F"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B39D83F"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0529B432"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2BF28455"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11CB8421"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479891E5" w14:textId="77777777" w:rsidR="00785A01" w:rsidRPr="00123EFB" w:rsidRDefault="00785A01" w:rsidP="00642958">
      <w:pPr>
        <w:pStyle w:val="a7"/>
        <w:numPr>
          <w:ilvl w:val="0"/>
          <w:numId w:val="7"/>
        </w:numPr>
        <w:spacing w:after="0"/>
        <w:jc w:val="both"/>
        <w:rPr>
          <w:rFonts w:ascii="Times New Roman" w:hAnsi="Times New Roman" w:cs="Times New Roman"/>
          <w:sz w:val="22"/>
          <w:szCs w:val="22"/>
        </w:rPr>
      </w:pPr>
      <w:r w:rsidRPr="00123EFB">
        <w:rPr>
          <w:rFonts w:ascii="Times New Roman" w:hAnsi="Times New Roman" w:cs="Times New Roman"/>
          <w:sz w:val="22"/>
          <w:szCs w:val="22"/>
        </w:rPr>
        <w:t xml:space="preserve">Жеткирип 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4321E8F7" w14:textId="77777777" w:rsidR="00785A01" w:rsidRPr="00123EFB" w:rsidRDefault="00785A01" w:rsidP="00785A01">
      <w:pPr>
        <w:pStyle w:val="2"/>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 xml:space="preserve">Ак ниеттүүлүк декларация жана коррупцияга каршы эскертме </w:t>
      </w:r>
    </w:p>
    <w:p w14:paraId="06F31F5B" w14:textId="77777777" w:rsidR="00785A01" w:rsidRDefault="00785A01" w:rsidP="00785A01">
      <w:pPr>
        <w:pStyle w:val="af3"/>
        <w:jc w:val="both"/>
        <w:rPr>
          <w:sz w:val="22"/>
          <w:szCs w:val="22"/>
          <w:lang w:val="ky-KG"/>
        </w:rPr>
      </w:pPr>
      <w:r w:rsidRPr="00123EFB">
        <w:rPr>
          <w:sz w:val="22"/>
          <w:szCs w:val="22"/>
        </w:rPr>
        <w:t>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берүү, алдамчылык жана коррупция сыяктуу мыйзамсыз жүрүм-турумдарга катышпашы керек.</w:t>
      </w:r>
    </w:p>
    <w:p w14:paraId="595FB468" w14:textId="77777777" w:rsidR="00FF2913" w:rsidRDefault="00FF2913" w:rsidP="00785A01">
      <w:pPr>
        <w:pStyle w:val="af3"/>
        <w:jc w:val="both"/>
        <w:rPr>
          <w:sz w:val="22"/>
          <w:szCs w:val="22"/>
          <w:lang w:val="ky-KG"/>
        </w:rPr>
      </w:pPr>
    </w:p>
    <w:p w14:paraId="4DB06449" w14:textId="77777777" w:rsidR="00FF2913" w:rsidRDefault="00FF2913" w:rsidP="00785A01">
      <w:pPr>
        <w:pStyle w:val="af3"/>
        <w:jc w:val="both"/>
        <w:rPr>
          <w:sz w:val="22"/>
          <w:szCs w:val="22"/>
          <w:lang w:val="ky-KG"/>
        </w:rPr>
      </w:pPr>
    </w:p>
    <w:p w14:paraId="5152527B" w14:textId="77777777" w:rsidR="00FF2913" w:rsidRDefault="00FF2913" w:rsidP="00785A01">
      <w:pPr>
        <w:pStyle w:val="af3"/>
        <w:jc w:val="both"/>
        <w:rPr>
          <w:sz w:val="22"/>
          <w:szCs w:val="22"/>
          <w:lang w:val="ky-KG"/>
        </w:rPr>
      </w:pPr>
    </w:p>
    <w:p w14:paraId="677D314F" w14:textId="77777777" w:rsidR="00FF2913" w:rsidRDefault="00FF2913" w:rsidP="00785A01">
      <w:pPr>
        <w:pStyle w:val="af3"/>
        <w:jc w:val="both"/>
        <w:rPr>
          <w:sz w:val="22"/>
          <w:szCs w:val="22"/>
          <w:lang w:val="ky-KG"/>
        </w:rPr>
      </w:pPr>
    </w:p>
    <w:p w14:paraId="60942509" w14:textId="77777777" w:rsidR="00FF2913" w:rsidRPr="00FF2913" w:rsidRDefault="00FF2913" w:rsidP="00785A01">
      <w:pPr>
        <w:pStyle w:val="af3"/>
        <w:jc w:val="both"/>
        <w:rPr>
          <w:sz w:val="22"/>
          <w:szCs w:val="22"/>
          <w:lang w:val="ky-KG"/>
        </w:rPr>
      </w:pPr>
    </w:p>
    <w:p w14:paraId="26F465C2" w14:textId="77777777" w:rsidR="00FF2913" w:rsidRPr="00123EFB" w:rsidRDefault="00FF2913" w:rsidP="00FF2913">
      <w:pPr>
        <w:pStyle w:val="26"/>
        <w:keepNext/>
        <w:keepLines/>
        <w:shd w:val="clear" w:color="auto" w:fill="auto"/>
        <w:spacing w:after="0" w:line="220" w:lineRule="exact"/>
        <w:rPr>
          <w:sz w:val="22"/>
          <w:szCs w:val="22"/>
          <w:lang w:val="ru-RU"/>
        </w:rPr>
      </w:pPr>
      <w:r w:rsidRPr="00123EFB">
        <w:rPr>
          <w:sz w:val="22"/>
          <w:szCs w:val="22"/>
          <w:lang w:val="ru-RU"/>
        </w:rPr>
        <w:lastRenderedPageBreak/>
        <w:t xml:space="preserve">2-Тиркеме </w:t>
      </w:r>
    </w:p>
    <w:p w14:paraId="08F08125" w14:textId="77777777" w:rsidR="00FF2913" w:rsidRPr="00123EFB" w:rsidRDefault="00FF2913" w:rsidP="00FF2913">
      <w:pPr>
        <w:spacing w:after="0"/>
        <w:jc w:val="both"/>
        <w:rPr>
          <w:rFonts w:ascii="Times New Roman" w:hAnsi="Times New Roman" w:cs="Times New Roman"/>
          <w:b/>
          <w:bCs/>
          <w:sz w:val="22"/>
          <w:szCs w:val="22"/>
          <w:lang w:val="ru-RU"/>
        </w:rPr>
      </w:pPr>
    </w:p>
    <w:p w14:paraId="0D972EBA" w14:textId="77777777" w:rsidR="00FF2913" w:rsidRPr="00123EFB" w:rsidRDefault="00FF2913" w:rsidP="00FF2913">
      <w:pPr>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КОНКУРСТУК ТАБЫШТАМА/СУНУШ</w:t>
      </w:r>
    </w:p>
    <w:p w14:paraId="7BE85794"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Кимге: __________________________________________________________</w:t>
      </w:r>
    </w:p>
    <w:p w14:paraId="1B74C9F2"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Кимден: _________________________________________________________</w:t>
      </w:r>
    </w:p>
    <w:p w14:paraId="6A740215"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7F80D02B"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(сатып алуунун аталышы)</w:t>
      </w:r>
    </w:p>
    <w:p w14:paraId="0BBEFB15"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Бул менен ушул сатып алууга катышуу үчүн укуктук жөндөмдүүлүгүбүздү тастыктайбыз.</w:t>
      </w:r>
    </w:p>
    <w:p w14:paraId="38B3190A"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сынактык сунуш акыркы сунуштарды тапшыруу мөөнөтү белгиленген күндөн тартып 60 күндүн ичинде жарактуу болуп, ушул мөөнөт бүткөнгө чейин биз үчүн милдеттүү бойдон калат жана каалаган убакта кабыл алынышы мүмкүн.</w:t>
      </w:r>
    </w:p>
    <w:p w14:paraId="49D46841"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Биздин сунуш жеңүүчү деп табылган учурда төмөнкүлөрдү аткарууга милдеттенебиз:</w:t>
      </w:r>
    </w:p>
    <w:p w14:paraId="74B0545C"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1.</w:t>
      </w:r>
      <w:r w:rsidRPr="00123EFB">
        <w:rPr>
          <w:rFonts w:ascii="Times New Roman" w:hAnsi="Times New Roman" w:cs="Times New Roman"/>
          <w:sz w:val="22"/>
          <w:szCs w:val="22"/>
          <w:lang w:val="ru-RU"/>
        </w:rPr>
        <w:tab/>
        <w:t>Жеткирүүчүнүн сунушунун курамына кирген бардык зарыл документтерди берүү.</w:t>
      </w:r>
    </w:p>
    <w:p w14:paraId="2BA149F4"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2.</w:t>
      </w:r>
      <w:r w:rsidRPr="00123EFB">
        <w:rPr>
          <w:rFonts w:ascii="Times New Roman" w:hAnsi="Times New Roman" w:cs="Times New Roman"/>
          <w:sz w:val="22"/>
          <w:szCs w:val="22"/>
          <w:lang w:val="ru-RU"/>
        </w:rPr>
        <w:tab/>
        <w:t>Сатып алуу документациясында көрсөтүлгөн талаптарга ылайык товарларды жеткирүү, иштерди аткаруу же кызматтарды көрсөтүү.</w:t>
      </w:r>
    </w:p>
    <w:p w14:paraId="659EEB48" w14:textId="77777777" w:rsidR="00FF2913" w:rsidRPr="00123EFB" w:rsidRDefault="00FF2913" w:rsidP="00FF2913">
      <w:pPr>
        <w:jc w:val="both"/>
        <w:rPr>
          <w:rFonts w:ascii="Times New Roman" w:hAnsi="Times New Roman" w:cs="Times New Roman"/>
          <w:sz w:val="22"/>
          <w:szCs w:val="22"/>
          <w:lang w:val="ru-RU"/>
        </w:rPr>
      </w:pPr>
    </w:p>
    <w:p w14:paraId="1CB51A9A"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Жеткирүүчүнүн аталышы________________________________</w:t>
      </w:r>
    </w:p>
    <w:p w14:paraId="6ACA3992"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 xml:space="preserve">(аты-жөнү, кызмат орду) </w:t>
      </w:r>
    </w:p>
    <w:p w14:paraId="6B0F75A5" w14:textId="77777777" w:rsidR="00FF2913" w:rsidRPr="00123EFB" w:rsidRDefault="00FF2913" w:rsidP="00FF2913">
      <w:pPr>
        <w:jc w:val="both"/>
        <w:rPr>
          <w:rFonts w:ascii="Times New Roman" w:hAnsi="Times New Roman" w:cs="Times New Roman"/>
          <w:sz w:val="22"/>
          <w:szCs w:val="22"/>
          <w:lang w:val="ru-RU"/>
        </w:rPr>
      </w:pPr>
      <w:r w:rsidRPr="00123EFB">
        <w:rPr>
          <w:rFonts w:ascii="Times New Roman" w:hAnsi="Times New Roman" w:cs="Times New Roman"/>
          <w:sz w:val="22"/>
          <w:szCs w:val="22"/>
          <w:lang w:val="ru-RU"/>
        </w:rPr>
        <w:t>(колу) мөөр</w:t>
      </w:r>
    </w:p>
    <w:p w14:paraId="6CC2F10D" w14:textId="0DA6657B" w:rsidR="00A546A8" w:rsidRPr="002C5FB0" w:rsidRDefault="00A546A8"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4D0E775B" w14:textId="77777777" w:rsidR="007B0AA2" w:rsidRPr="00123EFB" w:rsidRDefault="007B0AA2" w:rsidP="007B0AA2">
      <w:pPr>
        <w:pStyle w:val="26"/>
        <w:keepNext/>
        <w:keepLines/>
        <w:shd w:val="clear" w:color="auto" w:fill="auto"/>
        <w:spacing w:after="0" w:line="220" w:lineRule="exact"/>
        <w:rPr>
          <w:sz w:val="22"/>
          <w:szCs w:val="22"/>
          <w:lang w:val="ru-RU"/>
        </w:rPr>
      </w:pPr>
      <w:r w:rsidRPr="00123EFB">
        <w:rPr>
          <w:sz w:val="22"/>
          <w:szCs w:val="22"/>
          <w:lang w:val="ru-RU"/>
        </w:rPr>
        <w:lastRenderedPageBreak/>
        <w:t>3-Тиркеме</w:t>
      </w:r>
    </w:p>
    <w:p w14:paraId="3F05C60F" w14:textId="77777777" w:rsidR="007B0AA2" w:rsidRPr="00123EFB" w:rsidRDefault="007B0AA2" w:rsidP="007B0AA2">
      <w:pPr>
        <w:pStyle w:val="26"/>
        <w:keepNext/>
        <w:keepLines/>
        <w:shd w:val="clear" w:color="auto" w:fill="auto"/>
        <w:spacing w:after="0" w:line="220" w:lineRule="exact"/>
        <w:jc w:val="both"/>
        <w:rPr>
          <w:sz w:val="22"/>
          <w:szCs w:val="22"/>
          <w:lang w:val="ru-RU"/>
        </w:rPr>
      </w:pPr>
    </w:p>
    <w:p w14:paraId="5B8C0BC8" w14:textId="77777777" w:rsidR="007B0AA2" w:rsidRPr="00123EFB" w:rsidRDefault="007B0AA2" w:rsidP="007B0AA2">
      <w:pPr>
        <w:pStyle w:val="2"/>
        <w:ind w:left="957"/>
        <w:jc w:val="center"/>
        <w:rPr>
          <w:rFonts w:ascii="Times New Roman" w:hAnsi="Times New Roman" w:cs="Times New Roman"/>
          <w:b/>
          <w:bCs/>
          <w:color w:val="auto"/>
          <w:sz w:val="22"/>
          <w:szCs w:val="22"/>
          <w:lang w:val="ru-RU"/>
        </w:rPr>
      </w:pPr>
      <w:r w:rsidRPr="00123EFB">
        <w:rPr>
          <w:rFonts w:ascii="Times New Roman" w:hAnsi="Times New Roman" w:cs="Times New Roman"/>
          <w:b/>
          <w:bCs/>
          <w:color w:val="auto"/>
          <w:sz w:val="22"/>
          <w:szCs w:val="22"/>
          <w:lang w:val="ru-RU"/>
        </w:rPr>
        <w:t>АК НИЕТТҮҮЛҮК ДЕКЛАРАЦИЯСЫ ЖАНА КОРРУПЦИЯГА КАРШЫ ЭСКЕРТМЕ</w:t>
      </w:r>
    </w:p>
    <w:p w14:paraId="26ACEBCC" w14:textId="77777777" w:rsidR="007B0AA2" w:rsidRPr="00123EFB" w:rsidRDefault="007B0AA2" w:rsidP="007B0AA2">
      <w:pPr>
        <w:pStyle w:val="af3"/>
        <w:tabs>
          <w:tab w:val="left" w:pos="7288"/>
          <w:tab w:val="left" w:pos="7331"/>
        </w:tabs>
        <w:spacing w:before="1" w:line="343" w:lineRule="auto"/>
        <w:ind w:right="2286"/>
        <w:jc w:val="left"/>
        <w:rPr>
          <w:sz w:val="22"/>
          <w:szCs w:val="22"/>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r w:rsidRPr="00123EFB">
        <w:rPr>
          <w:sz w:val="22"/>
          <w:szCs w:val="22"/>
        </w:rPr>
        <w:t xml:space="preserve"> </w:t>
      </w:r>
    </w:p>
    <w:p w14:paraId="52DEB96A" w14:textId="77777777" w:rsidR="007B0AA2" w:rsidRPr="00123EFB" w:rsidRDefault="007B0AA2" w:rsidP="007B0AA2">
      <w:pPr>
        <w:pStyle w:val="af3"/>
        <w:tabs>
          <w:tab w:val="left" w:pos="7288"/>
          <w:tab w:val="left" w:pos="7331"/>
        </w:tabs>
        <w:spacing w:before="1" w:line="343" w:lineRule="auto"/>
        <w:ind w:right="2286"/>
        <w:jc w:val="left"/>
        <w:rPr>
          <w:sz w:val="22"/>
          <w:szCs w:val="22"/>
        </w:rPr>
      </w:pPr>
      <w:r w:rsidRPr="00123EFB">
        <w:rPr>
          <w:sz w:val="22"/>
          <w:szCs w:val="22"/>
        </w:rPr>
        <w:t>Кимден: ____________________________________________________</w:t>
      </w:r>
    </w:p>
    <w:p w14:paraId="457BFC36" w14:textId="77777777" w:rsidR="007B0AA2" w:rsidRPr="00123EFB" w:rsidRDefault="007B0AA2" w:rsidP="007B0AA2">
      <w:pPr>
        <w:pStyle w:val="af3"/>
        <w:tabs>
          <w:tab w:val="left" w:pos="7288"/>
          <w:tab w:val="left" w:pos="7331"/>
        </w:tabs>
        <w:spacing w:before="1"/>
        <w:ind w:right="2286"/>
        <w:jc w:val="left"/>
        <w:rPr>
          <w:sz w:val="22"/>
          <w:szCs w:val="22"/>
          <w:u w:val="single"/>
        </w:rPr>
      </w:pPr>
      <w:r w:rsidRPr="00123EFB">
        <w:rPr>
          <w:sz w:val="22"/>
          <w:szCs w:val="22"/>
          <w:lang w:val="ky-KG"/>
        </w:rPr>
        <w:t>Сатып алуунун аталышы (Лот номери жана аталышы)</w:t>
      </w:r>
      <w:r w:rsidRPr="00123EFB">
        <w:rPr>
          <w:sz w:val="22"/>
          <w:szCs w:val="22"/>
        </w:rPr>
        <w:t xml:space="preserve"> </w:t>
      </w:r>
      <w:r w:rsidRPr="00123EFB">
        <w:rPr>
          <w:sz w:val="22"/>
          <w:szCs w:val="22"/>
          <w:u w:val="single"/>
        </w:rPr>
        <w:tab/>
      </w:r>
      <w:r w:rsidRPr="00123EFB">
        <w:rPr>
          <w:sz w:val="22"/>
          <w:szCs w:val="22"/>
          <w:u w:val="single"/>
        </w:rPr>
        <w:tab/>
      </w:r>
    </w:p>
    <w:p w14:paraId="40878240" w14:textId="77777777" w:rsidR="007B0AA2" w:rsidRPr="00123EFB" w:rsidRDefault="007B0AA2" w:rsidP="007B0AA2">
      <w:pPr>
        <w:pStyle w:val="af3"/>
        <w:tabs>
          <w:tab w:val="left" w:pos="7288"/>
          <w:tab w:val="left" w:pos="7331"/>
        </w:tabs>
        <w:spacing w:before="1"/>
        <w:ind w:right="2286"/>
        <w:jc w:val="left"/>
        <w:rPr>
          <w:sz w:val="22"/>
          <w:szCs w:val="22"/>
        </w:rPr>
      </w:pPr>
      <w:r w:rsidRPr="00123EFB">
        <w:rPr>
          <w:sz w:val="22"/>
          <w:szCs w:val="22"/>
        </w:rPr>
        <w:t>____________________________________________________________</w:t>
      </w:r>
    </w:p>
    <w:p w14:paraId="299CBAE7" w14:textId="77777777" w:rsidR="007B0AA2" w:rsidRPr="00123EFB" w:rsidRDefault="007B0AA2" w:rsidP="007B0AA2">
      <w:pPr>
        <w:pStyle w:val="af3"/>
        <w:spacing w:before="152"/>
        <w:jc w:val="both"/>
        <w:rPr>
          <w:sz w:val="22"/>
          <w:szCs w:val="22"/>
          <w:lang w:val="ky-KG"/>
        </w:rPr>
      </w:pPr>
      <w:r w:rsidRPr="00123EFB">
        <w:rPr>
          <w:sz w:val="22"/>
          <w:szCs w:val="22"/>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7CBAE7BC" w14:textId="77777777" w:rsidR="007B0AA2" w:rsidRPr="00123EFB" w:rsidRDefault="007B0AA2" w:rsidP="007B0AA2">
      <w:pPr>
        <w:pStyle w:val="af3"/>
        <w:spacing w:before="152"/>
        <w:jc w:val="both"/>
        <w:rPr>
          <w:sz w:val="22"/>
          <w:szCs w:val="22"/>
          <w:lang w:val="ky-KG"/>
        </w:rPr>
      </w:pPr>
      <w:r w:rsidRPr="00123EFB">
        <w:rPr>
          <w:sz w:val="22"/>
          <w:szCs w:val="22"/>
          <w:lang w:val="ky-KG"/>
        </w:rPr>
        <w:t>- 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295923DD" w14:textId="77777777" w:rsidR="007B0AA2" w:rsidRPr="00123EFB" w:rsidRDefault="007B0AA2" w:rsidP="007B0AA2">
      <w:pPr>
        <w:pStyle w:val="af3"/>
        <w:spacing w:before="152"/>
        <w:jc w:val="both"/>
        <w:rPr>
          <w:sz w:val="22"/>
          <w:szCs w:val="22"/>
          <w:lang w:val="ky-KG"/>
        </w:rPr>
      </w:pPr>
      <w:r w:rsidRPr="00123EFB">
        <w:rPr>
          <w:sz w:val="22"/>
          <w:szCs w:val="22"/>
          <w:lang w:val="ky-KG"/>
        </w:rPr>
        <w:t>- 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5BC1A5D5" w14:textId="77777777" w:rsidR="007B0AA2" w:rsidRPr="00123EFB" w:rsidRDefault="007B0AA2" w:rsidP="007B0AA2">
      <w:pPr>
        <w:pStyle w:val="af3"/>
        <w:spacing w:before="152"/>
        <w:jc w:val="both"/>
        <w:rPr>
          <w:sz w:val="22"/>
          <w:szCs w:val="22"/>
          <w:lang w:val="ky-KG"/>
        </w:rPr>
      </w:pPr>
      <w:r w:rsidRPr="00123EFB">
        <w:rPr>
          <w:sz w:val="22"/>
          <w:szCs w:val="22"/>
          <w:lang w:val="ky-KG"/>
        </w:rPr>
        <w:t>- 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2F03C056" w14:textId="77777777" w:rsidR="007B0AA2" w:rsidRPr="00123EFB" w:rsidRDefault="007B0AA2" w:rsidP="007B0AA2">
      <w:pPr>
        <w:pStyle w:val="af3"/>
        <w:spacing w:before="152"/>
        <w:jc w:val="both"/>
        <w:rPr>
          <w:sz w:val="22"/>
          <w:szCs w:val="22"/>
          <w:lang w:val="ky-KG"/>
        </w:rPr>
      </w:pPr>
      <w:r w:rsidRPr="00123EFB">
        <w:rPr>
          <w:sz w:val="22"/>
          <w:szCs w:val="22"/>
          <w:lang w:val="ky-KG"/>
        </w:rPr>
        <w:t>- продукция, кызматтар, баалар, жеткирүү шарттары жана сатып алуунун башка маанилүү аспектилери жөнүндө бардык керектүү маалыматты берүүгө.</w:t>
      </w:r>
    </w:p>
    <w:p w14:paraId="3DF6628F" w14:textId="77777777" w:rsidR="007B0AA2" w:rsidRPr="00123EFB" w:rsidRDefault="007B0AA2" w:rsidP="007B0AA2">
      <w:pPr>
        <w:pStyle w:val="af3"/>
        <w:spacing w:before="152"/>
        <w:jc w:val="both"/>
        <w:rPr>
          <w:sz w:val="22"/>
          <w:szCs w:val="22"/>
          <w:lang w:val="ky-KG"/>
        </w:rPr>
      </w:pPr>
      <w:r w:rsidRPr="00123EFB">
        <w:rPr>
          <w:sz w:val="22"/>
          <w:szCs w:val="22"/>
          <w:lang w:val="ky-KG"/>
        </w:rPr>
        <w:t>- паракорлук, паракорлук, алдамчылык жана мыйзамга жана этикалык нормаларга каршы келген башка аракеттерди жасабоого.</w:t>
      </w:r>
    </w:p>
    <w:p w14:paraId="302FCE15" w14:textId="77777777" w:rsidR="007B0AA2" w:rsidRPr="00123EFB" w:rsidRDefault="007B0AA2" w:rsidP="007B0AA2">
      <w:pPr>
        <w:pStyle w:val="af3"/>
        <w:spacing w:before="152"/>
        <w:jc w:val="both"/>
        <w:rPr>
          <w:sz w:val="22"/>
          <w:szCs w:val="22"/>
          <w:lang w:val="ky-KG"/>
        </w:rPr>
      </w:pPr>
      <w:r w:rsidRPr="00123EFB">
        <w:rPr>
          <w:sz w:val="22"/>
          <w:szCs w:val="22"/>
          <w:lang w:val="ky-KG"/>
        </w:rPr>
        <w:t>- башка тарапка, үчүнчү жактарга же бүтүндөй коомго зыян келтире турган кабыл алынгыс же мыйзамсыз аракеттерди жасоодон баш тартууга.</w:t>
      </w:r>
    </w:p>
    <w:p w14:paraId="3501D611" w14:textId="77777777" w:rsidR="007B0AA2" w:rsidRPr="00123EFB" w:rsidRDefault="007B0AA2" w:rsidP="007B0AA2">
      <w:pPr>
        <w:pStyle w:val="af3"/>
        <w:spacing w:before="152"/>
        <w:jc w:val="both"/>
        <w:rPr>
          <w:sz w:val="22"/>
          <w:szCs w:val="22"/>
          <w:lang w:val="ky-KG"/>
        </w:rPr>
      </w:pPr>
      <w:r w:rsidRPr="00123EFB">
        <w:rPr>
          <w:sz w:val="22"/>
          <w:szCs w:val="22"/>
          <w:lang w:val="ky-KG"/>
        </w:rPr>
        <w:t>- 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227E2D3C" w14:textId="77777777" w:rsidR="007B0AA2" w:rsidRPr="00123EFB" w:rsidRDefault="007B0AA2" w:rsidP="007B0AA2">
      <w:pPr>
        <w:pStyle w:val="af3"/>
        <w:spacing w:before="152"/>
        <w:jc w:val="both"/>
        <w:rPr>
          <w:sz w:val="22"/>
          <w:szCs w:val="22"/>
          <w:lang w:val="ky-KG"/>
        </w:rPr>
      </w:pPr>
      <w:r w:rsidRPr="00123EFB">
        <w:rPr>
          <w:sz w:val="22"/>
          <w:szCs w:val="22"/>
          <w:lang w:val="ky-KG"/>
        </w:rPr>
        <w:t>- 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5D9A0F37" w14:textId="77777777" w:rsidR="007B0AA2" w:rsidRPr="00123EFB" w:rsidRDefault="007B0AA2" w:rsidP="007B0AA2">
      <w:pPr>
        <w:pStyle w:val="af3"/>
        <w:spacing w:before="152"/>
        <w:jc w:val="both"/>
        <w:rPr>
          <w:sz w:val="22"/>
          <w:szCs w:val="22"/>
          <w:lang w:val="ky-KG"/>
        </w:rPr>
      </w:pPr>
      <w:r w:rsidRPr="00123EFB">
        <w:rPr>
          <w:sz w:val="22"/>
          <w:szCs w:val="22"/>
          <w:lang w:val="ky-KG"/>
        </w:rPr>
        <w:t>- 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A46A890" w14:textId="77777777" w:rsidR="007B0AA2" w:rsidRPr="00123EFB" w:rsidRDefault="007B0AA2" w:rsidP="007B0AA2">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 xml:space="preserve">Жеткирүүчү </w:t>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pacing w:val="-10"/>
          <w:sz w:val="22"/>
          <w:szCs w:val="22"/>
          <w:u w:val="single"/>
          <w:lang w:val="ky-KG"/>
        </w:rPr>
        <w:t>/</w:t>
      </w:r>
      <w:r w:rsidRPr="00123EFB">
        <w:rPr>
          <w:rFonts w:ascii="Times New Roman" w:hAnsi="Times New Roman" w:cs="Times New Roman"/>
          <w:i/>
          <w:iCs/>
          <w:color w:val="auto"/>
          <w:sz w:val="22"/>
          <w:szCs w:val="22"/>
          <w:u w:val="single"/>
          <w:lang w:val="ky-KG"/>
        </w:rPr>
        <w:tab/>
      </w:r>
      <w:r w:rsidRPr="00123EFB">
        <w:rPr>
          <w:rFonts w:ascii="Times New Roman" w:hAnsi="Times New Roman" w:cs="Times New Roman"/>
          <w:i/>
          <w:iCs/>
          <w:color w:val="auto"/>
          <w:spacing w:val="-10"/>
          <w:sz w:val="22"/>
          <w:szCs w:val="22"/>
          <w:lang w:val="ky-KG"/>
        </w:rPr>
        <w:t xml:space="preserve">/ </w:t>
      </w:r>
      <w:r w:rsidRPr="00123EFB">
        <w:rPr>
          <w:rFonts w:ascii="Times New Roman" w:hAnsi="Times New Roman" w:cs="Times New Roman"/>
          <w:i/>
          <w:iCs/>
          <w:color w:val="auto"/>
          <w:spacing w:val="-2"/>
          <w:sz w:val="22"/>
          <w:szCs w:val="22"/>
          <w:lang w:val="ky-KG"/>
        </w:rPr>
        <w:t>(колу)</w:t>
      </w:r>
    </w:p>
    <w:p w14:paraId="03BD989F" w14:textId="77777777" w:rsidR="007B0AA2" w:rsidRPr="00123EFB" w:rsidRDefault="007B0AA2" w:rsidP="007B0AA2">
      <w:pPr>
        <w:pStyle w:val="3"/>
        <w:tabs>
          <w:tab w:val="left" w:pos="3864"/>
          <w:tab w:val="left" w:pos="4521"/>
          <w:tab w:val="left" w:pos="7029"/>
        </w:tabs>
        <w:spacing w:line="338" w:lineRule="auto"/>
        <w:ind w:left="2207" w:right="2552" w:hanging="1499"/>
        <w:jc w:val="both"/>
        <w:rPr>
          <w:rFonts w:ascii="Times New Roman" w:hAnsi="Times New Roman" w:cs="Times New Roman"/>
          <w:i/>
          <w:iCs/>
          <w:color w:val="auto"/>
          <w:sz w:val="22"/>
          <w:szCs w:val="22"/>
          <w:lang w:val="ky-KG"/>
        </w:rPr>
      </w:pPr>
      <w:r w:rsidRPr="00123EFB">
        <w:rPr>
          <w:rFonts w:ascii="Times New Roman" w:hAnsi="Times New Roman" w:cs="Times New Roman"/>
          <w:i/>
          <w:iCs/>
          <w:color w:val="auto"/>
          <w:sz w:val="22"/>
          <w:szCs w:val="22"/>
          <w:lang w:val="ky-KG"/>
        </w:rPr>
        <w:t>(аты-жөнү,кызмат орду)</w:t>
      </w:r>
    </w:p>
    <w:p w14:paraId="1B94CC6D" w14:textId="77777777" w:rsidR="007B0AA2" w:rsidRDefault="007B0AA2" w:rsidP="007B0AA2">
      <w:pPr>
        <w:pStyle w:val="af3"/>
        <w:ind w:left="708"/>
        <w:jc w:val="both"/>
        <w:rPr>
          <w:i/>
          <w:iCs/>
          <w:spacing w:val="-2"/>
          <w:sz w:val="22"/>
          <w:szCs w:val="22"/>
          <w:lang w:val="ky-KG"/>
        </w:rPr>
      </w:pPr>
      <w:r w:rsidRPr="00123EFB">
        <w:rPr>
          <w:i/>
          <w:iCs/>
          <w:spacing w:val="-2"/>
          <w:sz w:val="22"/>
          <w:szCs w:val="22"/>
          <w:lang w:val="ky-KG"/>
        </w:rPr>
        <w:t>Мөөр</w:t>
      </w:r>
    </w:p>
    <w:p w14:paraId="0BEDAFEC" w14:textId="77777777" w:rsidR="007B0AA2" w:rsidRDefault="007B0AA2" w:rsidP="007B0AA2">
      <w:pPr>
        <w:pStyle w:val="af3"/>
        <w:ind w:left="708"/>
        <w:jc w:val="both"/>
        <w:rPr>
          <w:i/>
          <w:iCs/>
          <w:spacing w:val="-2"/>
          <w:sz w:val="22"/>
          <w:szCs w:val="22"/>
          <w:lang w:val="ky-KG"/>
        </w:rPr>
      </w:pPr>
    </w:p>
    <w:p w14:paraId="066CA298" w14:textId="77777777" w:rsidR="007B0AA2" w:rsidRDefault="007B0AA2" w:rsidP="007B0AA2">
      <w:pPr>
        <w:pStyle w:val="af3"/>
        <w:ind w:left="708"/>
        <w:jc w:val="both"/>
        <w:rPr>
          <w:i/>
          <w:iCs/>
          <w:spacing w:val="-2"/>
          <w:sz w:val="22"/>
          <w:szCs w:val="22"/>
          <w:lang w:val="ky-KG"/>
        </w:rPr>
      </w:pPr>
    </w:p>
    <w:p w14:paraId="5A4DC857" w14:textId="77777777" w:rsidR="007B0AA2" w:rsidRDefault="007B0AA2" w:rsidP="007B0AA2">
      <w:pPr>
        <w:pStyle w:val="af3"/>
        <w:ind w:left="708"/>
        <w:jc w:val="both"/>
        <w:rPr>
          <w:i/>
          <w:iCs/>
          <w:spacing w:val="-2"/>
          <w:sz w:val="22"/>
          <w:szCs w:val="22"/>
          <w:lang w:val="ky-KG"/>
        </w:rPr>
      </w:pPr>
    </w:p>
    <w:p w14:paraId="5938EBD5" w14:textId="77777777" w:rsidR="007B0AA2" w:rsidRDefault="007B0AA2" w:rsidP="007B0AA2">
      <w:pPr>
        <w:pStyle w:val="af3"/>
        <w:ind w:left="708"/>
        <w:jc w:val="both"/>
        <w:rPr>
          <w:i/>
          <w:iCs/>
          <w:spacing w:val="-2"/>
          <w:sz w:val="22"/>
          <w:szCs w:val="22"/>
          <w:lang w:val="ky-KG"/>
        </w:rPr>
      </w:pPr>
    </w:p>
    <w:p w14:paraId="08D47DDD" w14:textId="77777777" w:rsidR="007B0AA2" w:rsidRDefault="007B0AA2" w:rsidP="007B0AA2">
      <w:pPr>
        <w:pStyle w:val="af3"/>
        <w:ind w:left="708"/>
        <w:jc w:val="both"/>
        <w:rPr>
          <w:i/>
          <w:iCs/>
          <w:spacing w:val="-2"/>
          <w:sz w:val="22"/>
          <w:szCs w:val="22"/>
          <w:lang w:val="ky-KG"/>
        </w:rPr>
      </w:pPr>
    </w:p>
    <w:p w14:paraId="595323C1" w14:textId="77777777" w:rsidR="007B0AA2" w:rsidRDefault="007B0AA2" w:rsidP="007B0AA2">
      <w:pPr>
        <w:pStyle w:val="af3"/>
        <w:ind w:left="708"/>
        <w:jc w:val="both"/>
        <w:rPr>
          <w:i/>
          <w:iCs/>
          <w:spacing w:val="-2"/>
          <w:sz w:val="22"/>
          <w:szCs w:val="22"/>
          <w:lang w:val="ky-KG"/>
        </w:rPr>
      </w:pPr>
    </w:p>
    <w:p w14:paraId="4CBF2E0E" w14:textId="77777777" w:rsidR="007B0AA2" w:rsidRDefault="007B0AA2" w:rsidP="007B0AA2">
      <w:pPr>
        <w:pStyle w:val="af3"/>
        <w:ind w:left="708"/>
        <w:jc w:val="both"/>
        <w:rPr>
          <w:i/>
          <w:iCs/>
          <w:spacing w:val="-2"/>
          <w:sz w:val="22"/>
          <w:szCs w:val="22"/>
          <w:lang w:val="ky-KG"/>
        </w:rPr>
      </w:pPr>
    </w:p>
    <w:p w14:paraId="5F4DECC5" w14:textId="77777777" w:rsidR="007B0AA2" w:rsidRDefault="007B0AA2" w:rsidP="007B0AA2">
      <w:pPr>
        <w:pStyle w:val="af3"/>
        <w:ind w:left="708"/>
        <w:jc w:val="both"/>
        <w:rPr>
          <w:i/>
          <w:iCs/>
          <w:spacing w:val="-2"/>
          <w:sz w:val="22"/>
          <w:szCs w:val="22"/>
          <w:lang w:val="ky-KG"/>
        </w:rPr>
      </w:pPr>
    </w:p>
    <w:p w14:paraId="359A58B6" w14:textId="77777777" w:rsidR="007B0AA2" w:rsidRPr="00123EFB" w:rsidRDefault="007B0AA2" w:rsidP="007B0AA2">
      <w:pPr>
        <w:pStyle w:val="af3"/>
        <w:ind w:left="708"/>
        <w:jc w:val="both"/>
        <w:rPr>
          <w:i/>
          <w:iCs/>
          <w:sz w:val="22"/>
          <w:szCs w:val="22"/>
          <w:lang w:val="ky-KG"/>
        </w:rPr>
      </w:pPr>
    </w:p>
    <w:p w14:paraId="22148C57" w14:textId="77777777" w:rsidR="0039781D" w:rsidRPr="00123EFB" w:rsidRDefault="0039781D" w:rsidP="0039781D">
      <w:pPr>
        <w:spacing w:after="0"/>
        <w:jc w:val="right"/>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lastRenderedPageBreak/>
        <w:t>4-Тиркеме</w:t>
      </w:r>
    </w:p>
    <w:p w14:paraId="0958A826" w14:textId="77777777" w:rsidR="0039781D" w:rsidRPr="00123EFB" w:rsidRDefault="0039781D" w:rsidP="0039781D">
      <w:pPr>
        <w:pStyle w:val="26"/>
        <w:keepNext/>
        <w:keepLines/>
        <w:shd w:val="clear" w:color="auto" w:fill="auto"/>
        <w:spacing w:after="0" w:line="220" w:lineRule="exact"/>
        <w:jc w:val="center"/>
        <w:rPr>
          <w:sz w:val="22"/>
          <w:szCs w:val="22"/>
          <w:lang w:val="ru-RU"/>
        </w:rPr>
      </w:pPr>
      <w:r w:rsidRPr="00123EFB">
        <w:rPr>
          <w:sz w:val="22"/>
          <w:szCs w:val="22"/>
          <w:lang w:val="ru-RU"/>
        </w:rPr>
        <w:t>КОНКУРСТУК ТАБЫШТАМАНЫН АТКАРЫЛЫШЫНА КЕПИЛДИК БЕРГЕН ДЕКЛАРАЦИЯ</w:t>
      </w:r>
    </w:p>
    <w:p w14:paraId="29376950" w14:textId="77777777" w:rsidR="0039781D" w:rsidRPr="00123EFB" w:rsidRDefault="0039781D" w:rsidP="0039781D">
      <w:pPr>
        <w:pStyle w:val="af3"/>
        <w:spacing w:before="170"/>
        <w:rPr>
          <w:b/>
          <w:sz w:val="22"/>
          <w:szCs w:val="22"/>
        </w:rPr>
      </w:pPr>
    </w:p>
    <w:p w14:paraId="4DCFDBAF" w14:textId="77777777" w:rsidR="0039781D" w:rsidRPr="00123EFB" w:rsidRDefault="0039781D" w:rsidP="0039781D">
      <w:pPr>
        <w:pStyle w:val="af3"/>
        <w:tabs>
          <w:tab w:val="left" w:pos="7288"/>
          <w:tab w:val="left" w:pos="7331"/>
        </w:tabs>
        <w:spacing w:before="1" w:line="345" w:lineRule="auto"/>
        <w:ind w:right="2286"/>
        <w:jc w:val="left"/>
        <w:rPr>
          <w:sz w:val="22"/>
          <w:szCs w:val="22"/>
          <w:u w:val="single"/>
        </w:rPr>
      </w:pPr>
      <w:r w:rsidRPr="00123EFB">
        <w:rPr>
          <w:sz w:val="22"/>
          <w:szCs w:val="22"/>
          <w:lang w:val="ky-KG"/>
        </w:rPr>
        <w:t>Кимге</w:t>
      </w:r>
      <w:r w:rsidRPr="00123EFB">
        <w:rPr>
          <w:sz w:val="22"/>
          <w:szCs w:val="22"/>
        </w:rPr>
        <w:t xml:space="preserve">: </w:t>
      </w:r>
      <w:r w:rsidRPr="00123EFB">
        <w:rPr>
          <w:sz w:val="22"/>
          <w:szCs w:val="22"/>
          <w:u w:val="single"/>
        </w:rPr>
        <w:tab/>
      </w:r>
      <w:r w:rsidRPr="00123EFB">
        <w:rPr>
          <w:sz w:val="22"/>
          <w:szCs w:val="22"/>
          <w:u w:val="single"/>
        </w:rPr>
        <w:tab/>
      </w:r>
    </w:p>
    <w:p w14:paraId="3A2B9633" w14:textId="77777777" w:rsidR="0039781D" w:rsidRPr="00123EFB" w:rsidRDefault="0039781D" w:rsidP="0039781D">
      <w:pPr>
        <w:pStyle w:val="af3"/>
        <w:tabs>
          <w:tab w:val="left" w:pos="7288"/>
          <w:tab w:val="left" w:pos="7331"/>
        </w:tabs>
        <w:spacing w:before="1" w:line="345" w:lineRule="auto"/>
        <w:ind w:right="2286"/>
        <w:jc w:val="left"/>
        <w:rPr>
          <w:sz w:val="22"/>
          <w:szCs w:val="22"/>
        </w:rPr>
      </w:pPr>
      <w:r w:rsidRPr="00123EFB">
        <w:rPr>
          <w:sz w:val="22"/>
          <w:szCs w:val="22"/>
        </w:rPr>
        <w:t>Кимден: ____________________________________________________</w:t>
      </w:r>
    </w:p>
    <w:p w14:paraId="352E0343" w14:textId="77777777" w:rsidR="0039781D" w:rsidRPr="00123EFB" w:rsidRDefault="0039781D" w:rsidP="0039781D">
      <w:pPr>
        <w:pStyle w:val="af3"/>
        <w:tabs>
          <w:tab w:val="left" w:pos="7288"/>
          <w:tab w:val="left" w:pos="7331"/>
        </w:tabs>
        <w:spacing w:before="1" w:line="345" w:lineRule="auto"/>
        <w:ind w:right="2286"/>
        <w:jc w:val="left"/>
        <w:rPr>
          <w:sz w:val="22"/>
          <w:szCs w:val="22"/>
          <w:u w:val="single"/>
        </w:rPr>
      </w:pPr>
      <w:r w:rsidRPr="00123EFB">
        <w:rPr>
          <w:sz w:val="22"/>
          <w:szCs w:val="22"/>
          <w:lang w:val="ky-KG"/>
        </w:rPr>
        <w:t>Сатып алуунун аталышы</w:t>
      </w:r>
      <w:r w:rsidRPr="00123EFB">
        <w:rPr>
          <w:sz w:val="22"/>
          <w:szCs w:val="22"/>
        </w:rPr>
        <w:t xml:space="preserve"> (Лот номери)</w:t>
      </w:r>
      <w:r w:rsidRPr="00123EFB">
        <w:rPr>
          <w:sz w:val="22"/>
          <w:szCs w:val="22"/>
          <w:u w:val="single"/>
        </w:rPr>
        <w:tab/>
      </w:r>
      <w:r w:rsidRPr="00123EFB">
        <w:rPr>
          <w:sz w:val="22"/>
          <w:szCs w:val="22"/>
          <w:u w:val="single"/>
        </w:rPr>
        <w:tab/>
      </w:r>
    </w:p>
    <w:p w14:paraId="413FE7EC" w14:textId="77777777" w:rsidR="0039781D" w:rsidRPr="00123EFB" w:rsidRDefault="0039781D" w:rsidP="0039781D">
      <w:pPr>
        <w:pStyle w:val="af3"/>
        <w:tabs>
          <w:tab w:val="left" w:pos="7288"/>
          <w:tab w:val="left" w:pos="7331"/>
        </w:tabs>
        <w:spacing w:before="1" w:line="345" w:lineRule="auto"/>
        <w:ind w:right="2286"/>
        <w:jc w:val="left"/>
        <w:rPr>
          <w:sz w:val="22"/>
          <w:szCs w:val="22"/>
        </w:rPr>
      </w:pPr>
      <w:r w:rsidRPr="00123EFB">
        <w:rPr>
          <w:sz w:val="22"/>
          <w:szCs w:val="22"/>
        </w:rPr>
        <w:t xml:space="preserve">____________________________________________________________ </w:t>
      </w:r>
    </w:p>
    <w:p w14:paraId="4BB1269E" w14:textId="77777777" w:rsidR="0039781D" w:rsidRPr="00123EFB" w:rsidRDefault="0039781D" w:rsidP="0039781D">
      <w:pPr>
        <w:pStyle w:val="af3"/>
        <w:tabs>
          <w:tab w:val="left" w:pos="5343"/>
        </w:tabs>
        <w:spacing w:before="61" w:line="280" w:lineRule="auto"/>
        <w:ind w:right="140"/>
        <w:jc w:val="both"/>
        <w:rPr>
          <w:sz w:val="22"/>
          <w:szCs w:val="22"/>
          <w:lang w:val="ky-KG"/>
        </w:rPr>
      </w:pPr>
      <w:r w:rsidRPr="00123EFB">
        <w:rPr>
          <w:sz w:val="22"/>
          <w:szCs w:val="22"/>
        </w:rPr>
        <w:t xml:space="preserve">Биз сиздин шарттарга ылайык, </w:t>
      </w:r>
      <w:r w:rsidRPr="00123EFB">
        <w:rPr>
          <w:sz w:val="22"/>
          <w:szCs w:val="22"/>
          <w:lang w:val="ky-KG"/>
        </w:rPr>
        <w:t>конкурстук табыштаманын аткарылышына</w:t>
      </w:r>
      <w:r w:rsidRPr="00123EFB">
        <w:rPr>
          <w:sz w:val="22"/>
          <w:szCs w:val="22"/>
        </w:rPr>
        <w:t xml:space="preserve"> кепилдик берген декларация менен колдоого тийиш экенибизди түшүнөбүз.</w:t>
      </w:r>
      <w:r w:rsidRPr="00123EFB">
        <w:rPr>
          <w:sz w:val="22"/>
          <w:szCs w:val="22"/>
          <w:lang w:val="ky-KG"/>
        </w:rPr>
        <w:t xml:space="preserve"> </w:t>
      </w:r>
    </w:p>
    <w:p w14:paraId="66236C17" w14:textId="77777777" w:rsidR="0039781D" w:rsidRPr="00123EFB" w:rsidRDefault="0039781D" w:rsidP="0039781D">
      <w:pPr>
        <w:pStyle w:val="af3"/>
        <w:tabs>
          <w:tab w:val="left" w:pos="5343"/>
        </w:tabs>
        <w:spacing w:before="61" w:line="280" w:lineRule="auto"/>
        <w:ind w:right="140"/>
        <w:jc w:val="both"/>
        <w:rPr>
          <w:sz w:val="22"/>
          <w:szCs w:val="22"/>
          <w:lang w:val="ky-KG"/>
        </w:rPr>
      </w:pPr>
      <w:r w:rsidRPr="00123EFB">
        <w:rPr>
          <w:sz w:val="22"/>
          <w:szCs w:val="22"/>
          <w:lang w:val="ky-KG"/>
        </w:rPr>
        <w:t>Сатып алуучу уюм тарабынан эскертүү алган күндөн тартып 1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77F68F62" w14:textId="77777777" w:rsidR="0039781D" w:rsidRPr="00123EFB" w:rsidRDefault="0039781D" w:rsidP="00642958">
      <w:pPr>
        <w:widowControl w:val="0"/>
        <w:numPr>
          <w:ilvl w:val="0"/>
          <w:numId w:val="16"/>
        </w:numPr>
        <w:tabs>
          <w:tab w:val="left" w:pos="387"/>
        </w:tabs>
        <w:spacing w:after="0" w:line="269" w:lineRule="exact"/>
        <w:ind w:left="143"/>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Сунушта Жеткирүүчү тарабынан көрсөтүлгөн мөөнөт күчүндө болгон мезгил ичинде өз Сунушун кайтарып алган болсо; же</w:t>
      </w:r>
    </w:p>
    <w:p w14:paraId="48E7AB6C" w14:textId="77777777" w:rsidR="0039781D" w:rsidRPr="00123EFB" w:rsidRDefault="0039781D" w:rsidP="00642958">
      <w:pPr>
        <w:widowControl w:val="0"/>
        <w:numPr>
          <w:ilvl w:val="0"/>
          <w:numId w:val="16"/>
        </w:numPr>
        <w:tabs>
          <w:tab w:val="left" w:pos="387"/>
        </w:tabs>
        <w:spacing w:after="0" w:line="274" w:lineRule="exact"/>
        <w:ind w:left="143"/>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Жеткирүүчүлөр үчүн көрсөтмөлөргө ылайык арифметикалык каталарды оңдоону кабыл албаган болсо; же</w:t>
      </w:r>
    </w:p>
    <w:p w14:paraId="7AA81BC8" w14:textId="77777777" w:rsidR="0039781D" w:rsidRPr="00123EFB" w:rsidRDefault="0039781D" w:rsidP="00642958">
      <w:pPr>
        <w:widowControl w:val="0"/>
        <w:numPr>
          <w:ilvl w:val="0"/>
          <w:numId w:val="16"/>
        </w:numPr>
        <w:tabs>
          <w:tab w:val="left" w:pos="387"/>
        </w:tabs>
        <w:spacing w:after="0" w:line="274" w:lineRule="exact"/>
        <w:ind w:left="143"/>
        <w:jc w:val="both"/>
        <w:rPr>
          <w:rFonts w:ascii="Times New Roman" w:eastAsia="Times New Roman" w:hAnsi="Times New Roman" w:cs="Times New Roman"/>
          <w:sz w:val="22"/>
          <w:szCs w:val="22"/>
          <w:lang w:val="ky-KG"/>
        </w:rPr>
      </w:pPr>
      <w:r w:rsidRPr="00123EFB">
        <w:rPr>
          <w:rFonts w:ascii="Times New Roman" w:eastAsia="Times New Roman" w:hAnsi="Times New Roman" w:cs="Times New Roman"/>
          <w:sz w:val="22"/>
          <w:szCs w:val="22"/>
          <w:lang w:val="ky-KG"/>
        </w:rPr>
        <w:t>Келишим берилгендиги жөнүндө сатып алуучу жак тарабынан билдирилгенден кийин:</w:t>
      </w:r>
    </w:p>
    <w:p w14:paraId="698334DF" w14:textId="77777777" w:rsidR="0039781D" w:rsidRPr="0039781D" w:rsidRDefault="0039781D" w:rsidP="00642958">
      <w:pPr>
        <w:widowControl w:val="0"/>
        <w:numPr>
          <w:ilvl w:val="0"/>
          <w:numId w:val="15"/>
        </w:numPr>
        <w:tabs>
          <w:tab w:val="left" w:pos="262"/>
        </w:tabs>
        <w:spacing w:after="236" w:line="274" w:lineRule="exact"/>
        <w:ind w:left="143"/>
        <w:jc w:val="both"/>
        <w:rPr>
          <w:rFonts w:ascii="Times New Roman" w:eastAsia="Times New Roman" w:hAnsi="Times New Roman" w:cs="Times New Roman"/>
          <w:sz w:val="22"/>
          <w:szCs w:val="22"/>
          <w:lang w:val="ky-KG"/>
        </w:rPr>
      </w:pPr>
      <w:r w:rsidRPr="0039781D">
        <w:rPr>
          <w:rFonts w:ascii="Times New Roman" w:eastAsia="Times New Roman" w:hAnsi="Times New Roman" w:cs="Times New Roman"/>
          <w:sz w:val="22"/>
          <w:szCs w:val="22"/>
          <w:lang w:val="ky-KG"/>
        </w:rPr>
        <w:t>сатып алуу документациясына ылайык келишимдин аткарылышына кепилдик бере алган эмес же берүүдөн баш тарткан болсо.</w:t>
      </w:r>
    </w:p>
    <w:p w14:paraId="69903A75" w14:textId="77777777" w:rsidR="0039781D" w:rsidRPr="00123EFB" w:rsidRDefault="0039781D" w:rsidP="0039781D">
      <w:pPr>
        <w:pStyle w:val="24"/>
        <w:shd w:val="clear" w:color="auto" w:fill="auto"/>
        <w:spacing w:after="0" w:line="278" w:lineRule="exact"/>
        <w:jc w:val="both"/>
        <w:rPr>
          <w:sz w:val="22"/>
          <w:szCs w:val="22"/>
          <w:lang w:val="ru-RU"/>
        </w:rPr>
      </w:pPr>
      <w:r w:rsidRPr="00123EFB">
        <w:rPr>
          <w:sz w:val="22"/>
          <w:szCs w:val="22"/>
          <w:lang w:val="ru-RU"/>
        </w:rPr>
        <w:t>Бул милдеттенмелердин кайсы бирөөсү аткарылбаган учурда, сатып алуучу жак бизди "Ишенимсиз жеткирүүчүлөрдүн маалымат базасына" киргизүүнү демилгелөөгө укуктуу экендиги тастыкталат.</w:t>
      </w:r>
    </w:p>
    <w:p w14:paraId="5D1F8679" w14:textId="77777777" w:rsidR="0039781D" w:rsidRPr="00123EFB" w:rsidRDefault="0039781D" w:rsidP="0039781D">
      <w:pPr>
        <w:pStyle w:val="24"/>
        <w:shd w:val="clear" w:color="auto" w:fill="auto"/>
        <w:spacing w:after="599" w:line="274" w:lineRule="exact"/>
        <w:jc w:val="both"/>
        <w:rPr>
          <w:sz w:val="22"/>
          <w:szCs w:val="22"/>
          <w:lang w:val="ru-RU"/>
        </w:rPr>
      </w:pPr>
      <w:r w:rsidRPr="00123EFB">
        <w:rPr>
          <w:sz w:val="22"/>
          <w:szCs w:val="22"/>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1D76C659" w14:textId="77777777" w:rsidR="0039781D" w:rsidRPr="00123EFB" w:rsidRDefault="0039781D" w:rsidP="0039781D">
      <w:pPr>
        <w:pStyle w:val="3"/>
        <w:tabs>
          <w:tab w:val="left" w:pos="3864"/>
          <w:tab w:val="left" w:pos="4521"/>
          <w:tab w:val="left" w:pos="7029"/>
        </w:tabs>
        <w:spacing w:line="340" w:lineRule="auto"/>
        <w:ind w:left="2207" w:right="2552" w:hanging="1499"/>
        <w:jc w:val="both"/>
        <w:rPr>
          <w:rFonts w:ascii="Times New Roman" w:hAnsi="Times New Roman" w:cs="Times New Roman"/>
          <w:color w:val="auto"/>
          <w:sz w:val="22"/>
          <w:szCs w:val="22"/>
          <w:lang w:val="ky-KG"/>
        </w:rPr>
      </w:pPr>
      <w:r w:rsidRPr="00123EFB">
        <w:rPr>
          <w:rFonts w:ascii="Times New Roman" w:hAnsi="Times New Roman" w:cs="Times New Roman"/>
          <w:color w:val="auto"/>
          <w:sz w:val="22"/>
          <w:szCs w:val="22"/>
          <w:lang w:val="ky-KG"/>
        </w:rPr>
        <w:t>Жеткирүүчү</w:t>
      </w:r>
      <w:r w:rsidRPr="00123EFB">
        <w:rPr>
          <w:rFonts w:ascii="Times New Roman" w:hAnsi="Times New Roman" w:cs="Times New Roman"/>
          <w:color w:val="auto"/>
          <w:sz w:val="22"/>
          <w:szCs w:val="22"/>
          <w:lang w:val="ru-RU"/>
        </w:rPr>
        <w:t xml:space="preserve"> </w:t>
      </w:r>
      <w:r w:rsidRPr="00123EFB">
        <w:rPr>
          <w:rFonts w:ascii="Times New Roman" w:hAnsi="Times New Roman" w:cs="Times New Roman"/>
          <w:color w:val="auto"/>
          <w:sz w:val="22"/>
          <w:szCs w:val="22"/>
          <w:u w:val="single"/>
          <w:lang w:val="ru-RU"/>
        </w:rPr>
        <w:tab/>
        <w:t xml:space="preserve">                          </w:t>
      </w:r>
      <w:r w:rsidRPr="00123EFB">
        <w:rPr>
          <w:rFonts w:ascii="Times New Roman" w:hAnsi="Times New Roman" w:cs="Times New Roman"/>
          <w:color w:val="auto"/>
          <w:spacing w:val="-10"/>
          <w:sz w:val="22"/>
          <w:szCs w:val="22"/>
          <w:u w:val="single"/>
          <w:lang w:val="ru-RU"/>
        </w:rPr>
        <w:t xml:space="preserve">/                    </w:t>
      </w:r>
      <w:r w:rsidRPr="00123EFB">
        <w:rPr>
          <w:rFonts w:ascii="Times New Roman" w:hAnsi="Times New Roman" w:cs="Times New Roman"/>
          <w:color w:val="auto"/>
          <w:sz w:val="22"/>
          <w:szCs w:val="22"/>
          <w:u w:val="single"/>
          <w:lang w:val="ru-RU"/>
        </w:rPr>
        <w:tab/>
      </w:r>
      <w:r w:rsidRPr="00123EFB">
        <w:rPr>
          <w:rFonts w:ascii="Times New Roman" w:hAnsi="Times New Roman" w:cs="Times New Roman"/>
          <w:color w:val="auto"/>
          <w:spacing w:val="-10"/>
          <w:sz w:val="22"/>
          <w:szCs w:val="22"/>
          <w:lang w:val="ru-RU"/>
        </w:rPr>
        <w:t xml:space="preserve">/         </w:t>
      </w:r>
      <w:r w:rsidRPr="00123EFB">
        <w:rPr>
          <w:rFonts w:ascii="Times New Roman" w:hAnsi="Times New Roman" w:cs="Times New Roman"/>
          <w:color w:val="auto"/>
          <w:spacing w:val="-2"/>
          <w:sz w:val="22"/>
          <w:szCs w:val="22"/>
          <w:lang w:val="ru-RU"/>
        </w:rPr>
        <w:t xml:space="preserve">(колу)          </w:t>
      </w:r>
      <w:r w:rsidRPr="00123EFB">
        <w:rPr>
          <w:rFonts w:ascii="Times New Roman" w:hAnsi="Times New Roman" w:cs="Times New Roman"/>
          <w:color w:val="auto"/>
          <w:sz w:val="22"/>
          <w:szCs w:val="22"/>
          <w:lang w:val="ru-RU"/>
        </w:rPr>
        <w:t xml:space="preserve">        (толук аты-жөнү, кызмат орду)   </w:t>
      </w:r>
    </w:p>
    <w:p w14:paraId="70A3F781" w14:textId="77777777" w:rsidR="0039781D" w:rsidRPr="00123EFB" w:rsidRDefault="0039781D" w:rsidP="0039781D">
      <w:pPr>
        <w:pStyle w:val="af3"/>
        <w:spacing w:before="1"/>
        <w:ind w:left="709"/>
        <w:jc w:val="both"/>
        <w:rPr>
          <w:sz w:val="22"/>
          <w:szCs w:val="22"/>
          <w:lang w:val="ky-KG"/>
        </w:rPr>
      </w:pPr>
      <w:r w:rsidRPr="00123EFB">
        <w:rPr>
          <w:spacing w:val="-2"/>
          <w:sz w:val="22"/>
          <w:szCs w:val="22"/>
          <w:lang w:val="ky-KG"/>
        </w:rPr>
        <w:t>Мөөр</w:t>
      </w:r>
    </w:p>
    <w:p w14:paraId="5D5B1263" w14:textId="77777777" w:rsidR="0039781D" w:rsidRDefault="0039781D" w:rsidP="0039781D">
      <w:pPr>
        <w:spacing w:after="0" w:line="276" w:lineRule="auto"/>
        <w:jc w:val="both"/>
        <w:rPr>
          <w:rFonts w:ascii="Times New Roman" w:hAnsi="Times New Roman" w:cs="Times New Roman"/>
          <w:sz w:val="22"/>
          <w:szCs w:val="22"/>
          <w:lang w:val="ru-RU"/>
        </w:rPr>
      </w:pPr>
    </w:p>
    <w:p w14:paraId="1E562CCD" w14:textId="77777777" w:rsidR="0039781D" w:rsidRDefault="0039781D" w:rsidP="0039781D">
      <w:pPr>
        <w:spacing w:after="0" w:line="276" w:lineRule="auto"/>
        <w:jc w:val="both"/>
        <w:rPr>
          <w:rFonts w:ascii="Times New Roman" w:hAnsi="Times New Roman" w:cs="Times New Roman"/>
          <w:sz w:val="22"/>
          <w:szCs w:val="22"/>
          <w:lang w:val="ru-RU"/>
        </w:rPr>
      </w:pPr>
    </w:p>
    <w:p w14:paraId="31BB32E8" w14:textId="77777777" w:rsidR="0039781D" w:rsidRDefault="0039781D" w:rsidP="0039781D">
      <w:pPr>
        <w:spacing w:after="0" w:line="276" w:lineRule="auto"/>
        <w:jc w:val="both"/>
        <w:rPr>
          <w:rFonts w:ascii="Times New Roman" w:hAnsi="Times New Roman" w:cs="Times New Roman"/>
          <w:sz w:val="22"/>
          <w:szCs w:val="22"/>
          <w:lang w:val="ru-RU"/>
        </w:rPr>
      </w:pPr>
    </w:p>
    <w:p w14:paraId="16EA8AA6" w14:textId="77777777" w:rsidR="0039781D" w:rsidRPr="00123EFB" w:rsidRDefault="0039781D" w:rsidP="0039781D">
      <w:pPr>
        <w:spacing w:after="0" w:line="276" w:lineRule="auto"/>
        <w:jc w:val="both"/>
        <w:rPr>
          <w:rFonts w:ascii="Times New Roman" w:hAnsi="Times New Roman" w:cs="Times New Roman"/>
          <w:sz w:val="22"/>
          <w:szCs w:val="22"/>
          <w:lang w:val="ru-RU"/>
        </w:rPr>
      </w:pPr>
    </w:p>
    <w:p w14:paraId="211FC730" w14:textId="77777777" w:rsidR="00363020" w:rsidRPr="002C5FB0"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2C5FB0" w:rsidRDefault="00363020" w:rsidP="00E006AB">
      <w:pPr>
        <w:spacing w:after="0"/>
        <w:jc w:val="right"/>
        <w:rPr>
          <w:rFonts w:ascii="Times New Roman" w:hAnsi="Times New Roman" w:cs="Times New Roman"/>
          <w:b/>
          <w:bCs/>
          <w:sz w:val="22"/>
          <w:szCs w:val="22"/>
          <w:lang w:val="ru-RU"/>
        </w:rPr>
      </w:pPr>
    </w:p>
    <w:p w14:paraId="522054E9" w14:textId="7D9F7949" w:rsidR="00363020" w:rsidRPr="002C5FB0" w:rsidRDefault="00363020" w:rsidP="00E006AB">
      <w:pPr>
        <w:spacing w:after="0"/>
        <w:rPr>
          <w:rFonts w:ascii="Times New Roman" w:hAnsi="Times New Roman" w:cs="Times New Roman"/>
          <w:b/>
          <w:bCs/>
          <w:sz w:val="22"/>
          <w:szCs w:val="22"/>
          <w:lang w:val="ru-RU"/>
        </w:rPr>
      </w:pPr>
      <w:r w:rsidRPr="002C5FB0">
        <w:rPr>
          <w:rFonts w:ascii="Times New Roman" w:hAnsi="Times New Roman" w:cs="Times New Roman"/>
          <w:b/>
          <w:bCs/>
          <w:sz w:val="22"/>
          <w:szCs w:val="22"/>
          <w:lang w:val="ru-RU"/>
        </w:rPr>
        <w:br w:type="page"/>
      </w:r>
    </w:p>
    <w:p w14:paraId="69FCE68B" w14:textId="77777777" w:rsidR="00363020" w:rsidRPr="002C5FB0" w:rsidRDefault="00363020" w:rsidP="00E006AB">
      <w:pPr>
        <w:spacing w:after="0"/>
        <w:jc w:val="right"/>
        <w:rPr>
          <w:rFonts w:ascii="Times New Roman" w:hAnsi="Times New Roman" w:cs="Times New Roman"/>
          <w:b/>
          <w:bCs/>
          <w:sz w:val="22"/>
          <w:szCs w:val="22"/>
          <w:lang w:val="ru-RU"/>
        </w:rPr>
      </w:pPr>
    </w:p>
    <w:p w14:paraId="669497C9" w14:textId="77777777" w:rsidR="00924477" w:rsidRPr="00A744EB" w:rsidRDefault="00924477" w:rsidP="00924477">
      <w:pPr>
        <w:spacing w:after="0"/>
        <w:jc w:val="right"/>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5-Тиркеме</w:t>
      </w:r>
    </w:p>
    <w:p w14:paraId="6D8FF43A" w14:textId="77777777" w:rsidR="00924477" w:rsidRPr="00A744EB" w:rsidRDefault="00924477" w:rsidP="00924477">
      <w:pPr>
        <w:jc w:val="center"/>
        <w:rPr>
          <w:rFonts w:ascii="Times New Roman" w:hAnsi="Times New Roman" w:cs="Times New Roman"/>
          <w:b/>
          <w:bCs/>
          <w:sz w:val="22"/>
          <w:szCs w:val="22"/>
          <w:lang w:val="ru-RU"/>
        </w:rPr>
      </w:pPr>
      <w:r w:rsidRPr="00A744EB">
        <w:rPr>
          <w:rFonts w:ascii="Times New Roman" w:hAnsi="Times New Roman" w:cs="Times New Roman"/>
          <w:b/>
          <w:bCs/>
          <w:sz w:val="22"/>
          <w:szCs w:val="22"/>
          <w:lang w:val="ru-RU"/>
        </w:rPr>
        <w:t>КВАЛИФИКАЦИЯ ТУУРАЛУУ МААЛЫМАТ</w:t>
      </w:r>
    </w:p>
    <w:p w14:paraId="469938BA" w14:textId="20F8E7E5" w:rsidR="00924477" w:rsidRPr="00A744EB" w:rsidRDefault="00924477" w:rsidP="00924477">
      <w:pPr>
        <w:ind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Жеткир</w:t>
      </w:r>
      <w:r>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 xml:space="preserve">үүчүнүн аты: _________________________________________________ </w:t>
      </w:r>
    </w:p>
    <w:p w14:paraId="7F220185"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56A1563B" w14:textId="77777777" w:rsidR="00924477" w:rsidRPr="00A744EB" w:rsidRDefault="00924477" w:rsidP="00924477">
      <w:pPr>
        <w:jc w:val="both"/>
        <w:rPr>
          <w:rFonts w:ascii="Times New Roman" w:hAnsi="Times New Roman" w:cs="Times New Roman"/>
          <w:sz w:val="22"/>
          <w:szCs w:val="22"/>
          <w:lang w:val="ru-RU"/>
        </w:rPr>
      </w:pPr>
    </w:p>
    <w:p w14:paraId="06760CA6" w14:textId="1716C4E3" w:rsidR="00924477" w:rsidRPr="00A744EB" w:rsidRDefault="00924477" w:rsidP="00924477">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 xml:space="preserve">ерүүчүнүн катталган офиси: ___________________________________________________ </w:t>
      </w:r>
    </w:p>
    <w:p w14:paraId="79CFEF67" w14:textId="41C560E8" w:rsidR="00924477" w:rsidRPr="00A744EB" w:rsidRDefault="00924477" w:rsidP="00924477">
      <w:pPr>
        <w:jc w:val="both"/>
        <w:rPr>
          <w:rFonts w:ascii="Times New Roman" w:hAnsi="Times New Roman" w:cs="Times New Roman"/>
          <w:sz w:val="22"/>
          <w:szCs w:val="22"/>
          <w:lang w:val="ru-RU"/>
        </w:rPr>
      </w:pPr>
      <w:r>
        <w:rPr>
          <w:rFonts w:ascii="Times New Roman" w:hAnsi="Times New Roman" w:cs="Times New Roman"/>
          <w:sz w:val="22"/>
          <w:szCs w:val="22"/>
          <w:lang w:val="ru-RU"/>
        </w:rPr>
        <w:t>Жеткирип б</w:t>
      </w:r>
      <w:r w:rsidRPr="00A744EB">
        <w:rPr>
          <w:rFonts w:ascii="Times New Roman" w:hAnsi="Times New Roman" w:cs="Times New Roman"/>
          <w:sz w:val="22"/>
          <w:szCs w:val="22"/>
          <w:lang w:val="ru-RU"/>
        </w:rPr>
        <w:t>ерүүчүлөрдү каттоо датасы: _____________________________________________________</w:t>
      </w:r>
    </w:p>
    <w:p w14:paraId="39203DFA" w14:textId="77777777" w:rsidR="00924477" w:rsidRPr="00A744EB" w:rsidRDefault="00924477" w:rsidP="00924477">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(Уставдын көчүрмөлөрүн жана юридикалык жактардын реестринен көчүрмө тиркелет). </w:t>
      </w:r>
    </w:p>
    <w:p w14:paraId="24F66787" w14:textId="77777777" w:rsidR="00924477" w:rsidRPr="00A744EB" w:rsidRDefault="00924477" w:rsidP="00924477">
      <w:pPr>
        <w:jc w:val="both"/>
        <w:rPr>
          <w:rFonts w:ascii="Times New Roman" w:hAnsi="Times New Roman" w:cs="Times New Roman"/>
          <w:sz w:val="22"/>
          <w:szCs w:val="22"/>
          <w:lang w:val="ru-RU"/>
        </w:rPr>
      </w:pPr>
    </w:p>
    <w:p w14:paraId="1BEE795E"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Негизги ишмердиги: _________________________________________________ </w:t>
      </w:r>
    </w:p>
    <w:p w14:paraId="26B2BE07"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Лицензия / уруксат маалыматтары: _______________________________________________ </w:t>
      </w:r>
    </w:p>
    <w:p w14:paraId="3230D2D5" w14:textId="77777777" w:rsidR="00924477" w:rsidRPr="00A744EB" w:rsidRDefault="00924477" w:rsidP="00924477">
      <w:pPr>
        <w:ind w:left="708" w:firstLine="708"/>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(ишмердик лицензияланган болсо, лицензиялардын көчүрмөлөрүн тиркегиле) </w:t>
      </w:r>
    </w:p>
    <w:p w14:paraId="16150960" w14:textId="77777777" w:rsidR="00924477" w:rsidRPr="00A744EB" w:rsidRDefault="00924477" w:rsidP="00924477">
      <w:pPr>
        <w:jc w:val="both"/>
        <w:rPr>
          <w:rFonts w:ascii="Times New Roman" w:hAnsi="Times New Roman" w:cs="Times New Roman"/>
          <w:sz w:val="22"/>
          <w:szCs w:val="22"/>
          <w:lang w:val="ru-RU"/>
        </w:rPr>
      </w:pPr>
    </w:p>
    <w:p w14:paraId="4015731A"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1. 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p w14:paraId="11ED9460" w14:textId="77777777" w:rsidR="00924477" w:rsidRPr="00A744EB" w:rsidRDefault="00924477" w:rsidP="00924477">
      <w:pPr>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654"/>
      </w:tblGrid>
      <w:tr w:rsidR="00924477" w:rsidRPr="000B7694" w14:paraId="13E575AF" w14:textId="77777777" w:rsidTr="00A154ED">
        <w:tc>
          <w:tcPr>
            <w:tcW w:w="715" w:type="dxa"/>
          </w:tcPr>
          <w:p w14:paraId="6261D7E0"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1260" w:type="dxa"/>
          </w:tcPr>
          <w:p w14:paraId="5EA3A4A2"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Тема</w:t>
            </w:r>
          </w:p>
        </w:tc>
        <w:tc>
          <w:tcPr>
            <w:tcW w:w="1620" w:type="dxa"/>
          </w:tcPr>
          <w:p w14:paraId="46EFC925"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Келишимди аткаруу шарттары</w:t>
            </w:r>
          </w:p>
        </w:tc>
        <w:tc>
          <w:tcPr>
            <w:tcW w:w="2624" w:type="dxa"/>
          </w:tcPr>
          <w:p w14:paraId="780478AA"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Келишим боюнча кардар тараптын (аты-жөнү, дареги, байланыш телефондору)</w:t>
            </w:r>
          </w:p>
        </w:tc>
        <w:tc>
          <w:tcPr>
            <w:tcW w:w="1540" w:type="dxa"/>
          </w:tcPr>
          <w:p w14:paraId="5E9604FF"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Келишим баасы, миң сом</w:t>
            </w:r>
          </w:p>
        </w:tc>
        <w:tc>
          <w:tcPr>
            <w:tcW w:w="1585" w:type="dxa"/>
          </w:tcPr>
          <w:p w14:paraId="3C4A9290"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Жыйынтыктар, пикир (эгер бар болсо)</w:t>
            </w:r>
          </w:p>
        </w:tc>
      </w:tr>
      <w:tr w:rsidR="00924477" w:rsidRPr="000B7694" w14:paraId="4DDE9AEC" w14:textId="77777777" w:rsidTr="00A154ED">
        <w:tc>
          <w:tcPr>
            <w:tcW w:w="715" w:type="dxa"/>
          </w:tcPr>
          <w:p w14:paraId="64E0661B" w14:textId="77777777" w:rsidR="00924477" w:rsidRPr="00A744EB" w:rsidRDefault="00924477" w:rsidP="00A154ED">
            <w:pPr>
              <w:jc w:val="both"/>
              <w:rPr>
                <w:rFonts w:ascii="Times New Roman" w:hAnsi="Times New Roman" w:cs="Times New Roman"/>
                <w:sz w:val="22"/>
                <w:szCs w:val="22"/>
                <w:lang w:val="ru-RU"/>
              </w:rPr>
            </w:pPr>
          </w:p>
        </w:tc>
        <w:tc>
          <w:tcPr>
            <w:tcW w:w="1260" w:type="dxa"/>
          </w:tcPr>
          <w:p w14:paraId="0FBA081B" w14:textId="77777777" w:rsidR="00924477" w:rsidRPr="00A744EB" w:rsidRDefault="00924477" w:rsidP="00A154ED">
            <w:pPr>
              <w:jc w:val="both"/>
              <w:rPr>
                <w:rFonts w:ascii="Times New Roman" w:hAnsi="Times New Roman" w:cs="Times New Roman"/>
                <w:sz w:val="22"/>
                <w:szCs w:val="22"/>
                <w:lang w:val="ru-RU"/>
              </w:rPr>
            </w:pPr>
          </w:p>
        </w:tc>
        <w:tc>
          <w:tcPr>
            <w:tcW w:w="1620" w:type="dxa"/>
          </w:tcPr>
          <w:p w14:paraId="6ED5B5AB" w14:textId="77777777" w:rsidR="00924477" w:rsidRPr="00A744EB" w:rsidRDefault="00924477" w:rsidP="00A154ED">
            <w:pPr>
              <w:jc w:val="both"/>
              <w:rPr>
                <w:rFonts w:ascii="Times New Roman" w:hAnsi="Times New Roman" w:cs="Times New Roman"/>
                <w:sz w:val="22"/>
                <w:szCs w:val="22"/>
                <w:lang w:val="ru-RU"/>
              </w:rPr>
            </w:pPr>
          </w:p>
        </w:tc>
        <w:tc>
          <w:tcPr>
            <w:tcW w:w="2624" w:type="dxa"/>
          </w:tcPr>
          <w:p w14:paraId="17A7545D" w14:textId="77777777" w:rsidR="00924477" w:rsidRPr="00A744EB" w:rsidRDefault="00924477" w:rsidP="00A154ED">
            <w:pPr>
              <w:jc w:val="both"/>
              <w:rPr>
                <w:rFonts w:ascii="Times New Roman" w:hAnsi="Times New Roman" w:cs="Times New Roman"/>
                <w:sz w:val="22"/>
                <w:szCs w:val="22"/>
                <w:lang w:val="ru-RU"/>
              </w:rPr>
            </w:pPr>
          </w:p>
        </w:tc>
        <w:tc>
          <w:tcPr>
            <w:tcW w:w="1540" w:type="dxa"/>
          </w:tcPr>
          <w:p w14:paraId="095C355A" w14:textId="77777777" w:rsidR="00924477" w:rsidRPr="00A744EB" w:rsidRDefault="00924477" w:rsidP="00A154ED">
            <w:pPr>
              <w:jc w:val="both"/>
              <w:rPr>
                <w:rFonts w:ascii="Times New Roman" w:hAnsi="Times New Roman" w:cs="Times New Roman"/>
                <w:sz w:val="22"/>
                <w:szCs w:val="22"/>
                <w:lang w:val="ru-RU"/>
              </w:rPr>
            </w:pPr>
          </w:p>
        </w:tc>
        <w:tc>
          <w:tcPr>
            <w:tcW w:w="1585" w:type="dxa"/>
          </w:tcPr>
          <w:p w14:paraId="31776EB3" w14:textId="77777777" w:rsidR="00924477" w:rsidRPr="00A744EB" w:rsidRDefault="00924477" w:rsidP="00A154ED">
            <w:pPr>
              <w:jc w:val="both"/>
              <w:rPr>
                <w:rFonts w:ascii="Times New Roman" w:hAnsi="Times New Roman" w:cs="Times New Roman"/>
                <w:sz w:val="22"/>
                <w:szCs w:val="22"/>
                <w:lang w:val="ru-RU"/>
              </w:rPr>
            </w:pPr>
          </w:p>
        </w:tc>
      </w:tr>
    </w:tbl>
    <w:p w14:paraId="6FEA3E07"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2. 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085A7AC6"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1224A485" w14:textId="77777777" w:rsidR="00924477" w:rsidRPr="00A744EB" w:rsidRDefault="00924477" w:rsidP="00924477">
      <w:pPr>
        <w:jc w:val="both"/>
        <w:rPr>
          <w:rFonts w:ascii="Times New Roman" w:hAnsi="Times New Roman" w:cs="Times New Roman"/>
          <w:sz w:val="22"/>
          <w:szCs w:val="22"/>
          <w:lang w:val="ru-RU"/>
        </w:rPr>
      </w:pPr>
    </w:p>
    <w:p w14:paraId="22C84AB3"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3. 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1598"/>
        <w:gridCol w:w="1878"/>
        <w:gridCol w:w="1358"/>
        <w:gridCol w:w="2227"/>
        <w:gridCol w:w="1968"/>
      </w:tblGrid>
      <w:tr w:rsidR="00924477" w:rsidRPr="00A744EB" w14:paraId="338E917A" w14:textId="77777777" w:rsidTr="00A154ED">
        <w:tc>
          <w:tcPr>
            <w:tcW w:w="675" w:type="dxa"/>
          </w:tcPr>
          <w:p w14:paraId="78E67A55"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lastRenderedPageBreak/>
              <w:t>№</w:t>
            </w:r>
          </w:p>
        </w:tc>
        <w:tc>
          <w:tcPr>
            <w:tcW w:w="1701" w:type="dxa"/>
          </w:tcPr>
          <w:p w14:paraId="3CF00FC2"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АТЫ</w:t>
            </w:r>
          </w:p>
        </w:tc>
        <w:tc>
          <w:tcPr>
            <w:tcW w:w="1985" w:type="dxa"/>
          </w:tcPr>
          <w:p w14:paraId="60994923"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rPr>
              <w:t>Кызмат абалы же кеси</w:t>
            </w:r>
            <w:r w:rsidRPr="00A744EB">
              <w:rPr>
                <w:rFonts w:ascii="Times New Roman" w:hAnsi="Times New Roman" w:cs="Times New Roman"/>
                <w:sz w:val="22"/>
                <w:szCs w:val="22"/>
                <w:lang w:val="ky-KG"/>
              </w:rPr>
              <w:t>би</w:t>
            </w:r>
          </w:p>
        </w:tc>
        <w:tc>
          <w:tcPr>
            <w:tcW w:w="1417" w:type="dxa"/>
          </w:tcPr>
          <w:p w14:paraId="73979E60"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Билим берүү</w:t>
            </w:r>
          </w:p>
        </w:tc>
        <w:tc>
          <w:tcPr>
            <w:tcW w:w="2317" w:type="dxa"/>
          </w:tcPr>
          <w:p w14:paraId="1AA3C0D6"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Адистик боюнча адистештиги жана иш тажрыйбасы</w:t>
            </w:r>
          </w:p>
        </w:tc>
        <w:tc>
          <w:tcPr>
            <w:tcW w:w="1619" w:type="dxa"/>
          </w:tcPr>
          <w:p w14:paraId="1729A43E"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Дипломдордун жана сертификаттардын болушу</w:t>
            </w:r>
          </w:p>
        </w:tc>
      </w:tr>
      <w:tr w:rsidR="00924477" w:rsidRPr="00A744EB" w14:paraId="0516D5C8" w14:textId="77777777" w:rsidTr="00A154ED">
        <w:tc>
          <w:tcPr>
            <w:tcW w:w="675" w:type="dxa"/>
          </w:tcPr>
          <w:p w14:paraId="7F6FBC93" w14:textId="77777777" w:rsidR="00924477" w:rsidRPr="00A744EB" w:rsidRDefault="00924477" w:rsidP="00A154ED">
            <w:pPr>
              <w:jc w:val="both"/>
              <w:rPr>
                <w:rFonts w:ascii="Times New Roman" w:hAnsi="Times New Roman" w:cs="Times New Roman"/>
                <w:sz w:val="22"/>
                <w:szCs w:val="22"/>
              </w:rPr>
            </w:pPr>
          </w:p>
        </w:tc>
        <w:tc>
          <w:tcPr>
            <w:tcW w:w="1701" w:type="dxa"/>
          </w:tcPr>
          <w:p w14:paraId="7CA249A3" w14:textId="77777777" w:rsidR="00924477" w:rsidRPr="00A744EB" w:rsidRDefault="00924477" w:rsidP="00A154ED">
            <w:pPr>
              <w:jc w:val="both"/>
              <w:rPr>
                <w:rFonts w:ascii="Times New Roman" w:hAnsi="Times New Roman" w:cs="Times New Roman"/>
                <w:sz w:val="22"/>
                <w:szCs w:val="22"/>
              </w:rPr>
            </w:pPr>
          </w:p>
        </w:tc>
        <w:tc>
          <w:tcPr>
            <w:tcW w:w="1985" w:type="dxa"/>
          </w:tcPr>
          <w:p w14:paraId="78EFE454" w14:textId="77777777" w:rsidR="00924477" w:rsidRPr="00A744EB" w:rsidRDefault="00924477" w:rsidP="00A154ED">
            <w:pPr>
              <w:jc w:val="both"/>
              <w:rPr>
                <w:rFonts w:ascii="Times New Roman" w:hAnsi="Times New Roman" w:cs="Times New Roman"/>
                <w:sz w:val="22"/>
                <w:szCs w:val="22"/>
              </w:rPr>
            </w:pPr>
          </w:p>
        </w:tc>
        <w:tc>
          <w:tcPr>
            <w:tcW w:w="1417" w:type="dxa"/>
          </w:tcPr>
          <w:p w14:paraId="26175CEF" w14:textId="77777777" w:rsidR="00924477" w:rsidRPr="00A744EB" w:rsidRDefault="00924477" w:rsidP="00A154ED">
            <w:pPr>
              <w:jc w:val="both"/>
              <w:rPr>
                <w:rFonts w:ascii="Times New Roman" w:hAnsi="Times New Roman" w:cs="Times New Roman"/>
                <w:sz w:val="22"/>
                <w:szCs w:val="22"/>
              </w:rPr>
            </w:pPr>
          </w:p>
        </w:tc>
        <w:tc>
          <w:tcPr>
            <w:tcW w:w="2317" w:type="dxa"/>
          </w:tcPr>
          <w:p w14:paraId="6954FE62" w14:textId="77777777" w:rsidR="00924477" w:rsidRPr="00A744EB" w:rsidRDefault="00924477" w:rsidP="00A154ED">
            <w:pPr>
              <w:jc w:val="both"/>
              <w:rPr>
                <w:rFonts w:ascii="Times New Roman" w:hAnsi="Times New Roman" w:cs="Times New Roman"/>
                <w:sz w:val="22"/>
                <w:szCs w:val="22"/>
              </w:rPr>
            </w:pPr>
          </w:p>
        </w:tc>
        <w:tc>
          <w:tcPr>
            <w:tcW w:w="1619" w:type="dxa"/>
          </w:tcPr>
          <w:p w14:paraId="7CAFF354" w14:textId="77777777" w:rsidR="00924477" w:rsidRPr="00A744EB" w:rsidRDefault="00924477" w:rsidP="00A154ED">
            <w:pPr>
              <w:jc w:val="both"/>
              <w:rPr>
                <w:rFonts w:ascii="Times New Roman" w:hAnsi="Times New Roman" w:cs="Times New Roman"/>
                <w:sz w:val="22"/>
                <w:szCs w:val="22"/>
              </w:rPr>
            </w:pPr>
          </w:p>
        </w:tc>
      </w:tr>
    </w:tbl>
    <w:p w14:paraId="5813FB4C" w14:textId="77777777" w:rsidR="00924477" w:rsidRPr="00A744EB" w:rsidRDefault="00924477" w:rsidP="00924477">
      <w:pPr>
        <w:jc w:val="both"/>
        <w:rPr>
          <w:rFonts w:ascii="Times New Roman" w:hAnsi="Times New Roman" w:cs="Times New Roman"/>
          <w:sz w:val="22"/>
          <w:szCs w:val="22"/>
        </w:rPr>
      </w:pPr>
    </w:p>
    <w:p w14:paraId="119C81CE"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rPr>
        <w:t xml:space="preserve">4. Жумуштарды аткаруу/кызмат көрсөтүү үчүн сатып алуу документациясына ылайык, материалдык-техникалык базанын бар экендиги жөнүндө маалымат. </w:t>
      </w:r>
      <w:r w:rsidRPr="00A744EB">
        <w:rPr>
          <w:rFonts w:ascii="Times New Roman" w:hAnsi="Times New Roman" w:cs="Times New Roman"/>
          <w:sz w:val="22"/>
          <w:szCs w:val="22"/>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924477" w:rsidRPr="000B7694" w14:paraId="463012ED" w14:textId="77777777" w:rsidTr="00A154ED">
        <w:tc>
          <w:tcPr>
            <w:tcW w:w="578" w:type="dxa"/>
          </w:tcPr>
          <w:p w14:paraId="3C2C8498"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w:t>
            </w:r>
          </w:p>
        </w:tc>
        <w:tc>
          <w:tcPr>
            <w:tcW w:w="2439" w:type="dxa"/>
          </w:tcPr>
          <w:p w14:paraId="12E77D02" w14:textId="77777777" w:rsidR="00924477" w:rsidRPr="00A744EB" w:rsidRDefault="00924477" w:rsidP="00A154ED">
            <w:pPr>
              <w:jc w:val="both"/>
              <w:rPr>
                <w:rFonts w:ascii="Times New Roman" w:hAnsi="Times New Roman" w:cs="Times New Roman"/>
                <w:sz w:val="22"/>
                <w:szCs w:val="22"/>
                <w:lang w:val="ky-KG"/>
              </w:rPr>
            </w:pPr>
            <w:r w:rsidRPr="00A744EB">
              <w:rPr>
                <w:rFonts w:ascii="Times New Roman" w:hAnsi="Times New Roman" w:cs="Times New Roman"/>
                <w:sz w:val="22"/>
                <w:szCs w:val="22"/>
                <w:lang w:val="ky-KG"/>
              </w:rPr>
              <w:t>мүлктүн түрү (жабдуулар, жер, кыймылсыз мүлк, транспорт каражаттары ж.б.)</w:t>
            </w:r>
          </w:p>
        </w:tc>
        <w:tc>
          <w:tcPr>
            <w:tcW w:w="1457" w:type="dxa"/>
          </w:tcPr>
          <w:p w14:paraId="55B37BA2"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rPr>
              <w:t>Саны, көлөмү, өлчөмү/ бирдиги</w:t>
            </w:r>
          </w:p>
        </w:tc>
        <w:tc>
          <w:tcPr>
            <w:tcW w:w="1446" w:type="dxa"/>
          </w:tcPr>
          <w:p w14:paraId="619AE1BF" w14:textId="77777777" w:rsidR="00924477" w:rsidRPr="00A744EB" w:rsidRDefault="00924477" w:rsidP="00A154ED">
            <w:pPr>
              <w:jc w:val="both"/>
              <w:rPr>
                <w:rFonts w:ascii="Times New Roman" w:hAnsi="Times New Roman" w:cs="Times New Roman"/>
                <w:sz w:val="22"/>
                <w:szCs w:val="22"/>
              </w:rPr>
            </w:pPr>
            <w:r w:rsidRPr="00A744EB">
              <w:rPr>
                <w:rFonts w:ascii="Times New Roman" w:hAnsi="Times New Roman" w:cs="Times New Roman"/>
                <w:sz w:val="22"/>
                <w:szCs w:val="22"/>
              </w:rPr>
              <w:t>Кайда экен</w:t>
            </w:r>
            <w:r w:rsidRPr="00A744EB">
              <w:rPr>
                <w:rFonts w:ascii="Times New Roman" w:hAnsi="Times New Roman" w:cs="Times New Roman"/>
                <w:sz w:val="22"/>
                <w:szCs w:val="22"/>
                <w:lang w:val="ky-KG"/>
              </w:rPr>
              <w:t>диги</w:t>
            </w:r>
          </w:p>
        </w:tc>
        <w:tc>
          <w:tcPr>
            <w:tcW w:w="2410" w:type="dxa"/>
          </w:tcPr>
          <w:p w14:paraId="0DD34BCF"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Менчик укугу же пайдалануунун башка укугу (документтин реквизити)</w:t>
            </w:r>
          </w:p>
        </w:tc>
        <w:tc>
          <w:tcPr>
            <w:tcW w:w="1384" w:type="dxa"/>
          </w:tcPr>
          <w:p w14:paraId="7E0FFB7E" w14:textId="77777777" w:rsidR="00924477" w:rsidRPr="00A744EB" w:rsidRDefault="00924477" w:rsidP="00A154ED">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Даярдалган жылы жана мүнөздөмөсүнүн башка параметрлери</w:t>
            </w:r>
          </w:p>
        </w:tc>
      </w:tr>
      <w:tr w:rsidR="00924477" w:rsidRPr="000B7694" w14:paraId="12CB1673" w14:textId="77777777" w:rsidTr="00A154ED">
        <w:tc>
          <w:tcPr>
            <w:tcW w:w="578" w:type="dxa"/>
          </w:tcPr>
          <w:p w14:paraId="3D52D535" w14:textId="77777777" w:rsidR="00924477" w:rsidRPr="00A744EB" w:rsidRDefault="00924477" w:rsidP="00A154ED">
            <w:pPr>
              <w:jc w:val="both"/>
              <w:rPr>
                <w:rFonts w:ascii="Times New Roman" w:hAnsi="Times New Roman" w:cs="Times New Roman"/>
                <w:sz w:val="22"/>
                <w:szCs w:val="22"/>
                <w:lang w:val="ru-RU"/>
              </w:rPr>
            </w:pPr>
          </w:p>
        </w:tc>
        <w:tc>
          <w:tcPr>
            <w:tcW w:w="2439" w:type="dxa"/>
          </w:tcPr>
          <w:p w14:paraId="2DCA1431" w14:textId="77777777" w:rsidR="00924477" w:rsidRPr="00A744EB" w:rsidRDefault="00924477" w:rsidP="00A154ED">
            <w:pPr>
              <w:jc w:val="both"/>
              <w:rPr>
                <w:rFonts w:ascii="Times New Roman" w:hAnsi="Times New Roman" w:cs="Times New Roman"/>
                <w:sz w:val="22"/>
                <w:szCs w:val="22"/>
                <w:lang w:val="ru-RU"/>
              </w:rPr>
            </w:pPr>
          </w:p>
        </w:tc>
        <w:tc>
          <w:tcPr>
            <w:tcW w:w="1457" w:type="dxa"/>
          </w:tcPr>
          <w:p w14:paraId="3C756FA5" w14:textId="77777777" w:rsidR="00924477" w:rsidRPr="00A744EB" w:rsidRDefault="00924477" w:rsidP="00A154ED">
            <w:pPr>
              <w:jc w:val="both"/>
              <w:rPr>
                <w:rFonts w:ascii="Times New Roman" w:hAnsi="Times New Roman" w:cs="Times New Roman"/>
                <w:sz w:val="22"/>
                <w:szCs w:val="22"/>
                <w:lang w:val="ru-RU"/>
              </w:rPr>
            </w:pPr>
          </w:p>
        </w:tc>
        <w:tc>
          <w:tcPr>
            <w:tcW w:w="1446" w:type="dxa"/>
          </w:tcPr>
          <w:p w14:paraId="0048F09A" w14:textId="77777777" w:rsidR="00924477" w:rsidRPr="00A744EB" w:rsidRDefault="00924477" w:rsidP="00A154ED">
            <w:pPr>
              <w:jc w:val="both"/>
              <w:rPr>
                <w:rFonts w:ascii="Times New Roman" w:hAnsi="Times New Roman" w:cs="Times New Roman"/>
                <w:sz w:val="22"/>
                <w:szCs w:val="22"/>
                <w:lang w:val="ru-RU"/>
              </w:rPr>
            </w:pPr>
          </w:p>
        </w:tc>
        <w:tc>
          <w:tcPr>
            <w:tcW w:w="2410" w:type="dxa"/>
          </w:tcPr>
          <w:p w14:paraId="0942E764" w14:textId="77777777" w:rsidR="00924477" w:rsidRPr="00A744EB" w:rsidRDefault="00924477" w:rsidP="00A154ED">
            <w:pPr>
              <w:jc w:val="both"/>
              <w:rPr>
                <w:rFonts w:ascii="Times New Roman" w:hAnsi="Times New Roman" w:cs="Times New Roman"/>
                <w:sz w:val="22"/>
                <w:szCs w:val="22"/>
                <w:lang w:val="ru-RU"/>
              </w:rPr>
            </w:pPr>
          </w:p>
        </w:tc>
        <w:tc>
          <w:tcPr>
            <w:tcW w:w="1384" w:type="dxa"/>
          </w:tcPr>
          <w:p w14:paraId="66B39795" w14:textId="77777777" w:rsidR="00924477" w:rsidRPr="00A744EB" w:rsidRDefault="00924477" w:rsidP="00A154ED">
            <w:pPr>
              <w:jc w:val="both"/>
              <w:rPr>
                <w:rFonts w:ascii="Times New Roman" w:hAnsi="Times New Roman" w:cs="Times New Roman"/>
                <w:sz w:val="22"/>
                <w:szCs w:val="22"/>
                <w:lang w:val="ru-RU"/>
              </w:rPr>
            </w:pPr>
          </w:p>
        </w:tc>
      </w:tr>
    </w:tbl>
    <w:p w14:paraId="1428F07A" w14:textId="6FEC3005"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5. Жеткир</w:t>
      </w:r>
      <w:r w:rsidR="00D25123">
        <w:rPr>
          <w:rFonts w:ascii="Times New Roman" w:hAnsi="Times New Roman" w:cs="Times New Roman"/>
          <w:sz w:val="22"/>
          <w:szCs w:val="22"/>
          <w:lang w:val="ru-RU"/>
        </w:rPr>
        <w:t>ип бер</w:t>
      </w:r>
      <w:r w:rsidRPr="00A744EB">
        <w:rPr>
          <w:rFonts w:ascii="Times New Roman" w:hAnsi="Times New Roman" w:cs="Times New Roman"/>
          <w:sz w:val="22"/>
          <w:szCs w:val="22"/>
          <w:lang w:val="ru-RU"/>
        </w:rPr>
        <w:t>үүчүнүн _________ үчүн финансылык иш-аракеттери жөнүндө маалымат (сатып алуу документациясында талап кылынган мөөнөттү көрсөтүү.</w:t>
      </w:r>
    </w:p>
    <w:p w14:paraId="019E42BA" w14:textId="77777777"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ru-RU"/>
        </w:rPr>
        <w:t>6. Кыргыз Республикасынын Социалдык фондуна салыктарды жана милдеттүү төлөмдөрдү төлөөдө карыздын болушу же жоктугу (бар болсо).</w:t>
      </w:r>
    </w:p>
    <w:p w14:paraId="2F729B35" w14:textId="77777777" w:rsidR="00924477" w:rsidRPr="00A744EB" w:rsidRDefault="00924477" w:rsidP="00924477">
      <w:pPr>
        <w:jc w:val="both"/>
        <w:rPr>
          <w:rFonts w:ascii="Times New Roman" w:hAnsi="Times New Roman" w:cs="Times New Roman"/>
          <w:sz w:val="22"/>
          <w:szCs w:val="22"/>
          <w:lang w:val="ru-RU"/>
        </w:rPr>
      </w:pPr>
    </w:p>
    <w:p w14:paraId="5AB91E97" w14:textId="4985D9AB" w:rsidR="00924477" w:rsidRPr="00A744EB" w:rsidRDefault="00924477" w:rsidP="00924477">
      <w:pPr>
        <w:jc w:val="both"/>
        <w:rPr>
          <w:rFonts w:ascii="Times New Roman" w:hAnsi="Times New Roman" w:cs="Times New Roman"/>
          <w:sz w:val="22"/>
          <w:szCs w:val="22"/>
          <w:lang w:val="ru-RU"/>
        </w:rPr>
      </w:pPr>
      <w:r w:rsidRPr="00A744EB">
        <w:rPr>
          <w:rFonts w:ascii="Times New Roman" w:hAnsi="Times New Roman" w:cs="Times New Roman"/>
          <w:sz w:val="22"/>
          <w:szCs w:val="22"/>
          <w:lang w:val="ky-KG"/>
        </w:rPr>
        <w:t>Жеткир</w:t>
      </w:r>
      <w:r w:rsidR="004B32AE">
        <w:rPr>
          <w:rFonts w:ascii="Times New Roman" w:hAnsi="Times New Roman" w:cs="Times New Roman"/>
          <w:sz w:val="22"/>
          <w:szCs w:val="22"/>
          <w:lang w:val="ky-KG"/>
        </w:rPr>
        <w:t>ип бер</w:t>
      </w:r>
      <w:r w:rsidRPr="00A744EB">
        <w:rPr>
          <w:rFonts w:ascii="Times New Roman" w:hAnsi="Times New Roman" w:cs="Times New Roman"/>
          <w:sz w:val="22"/>
          <w:szCs w:val="22"/>
          <w:lang w:val="ky-KG"/>
        </w:rPr>
        <w:t>үүчү</w:t>
      </w:r>
      <w:r w:rsidRPr="00A744EB">
        <w:rPr>
          <w:rFonts w:ascii="Times New Roman" w:hAnsi="Times New Roman" w:cs="Times New Roman"/>
          <w:sz w:val="22"/>
          <w:szCs w:val="22"/>
          <w:lang w:val="ru-RU"/>
        </w:rPr>
        <w:t>________________ (кол тамга</w:t>
      </w:r>
      <w:r w:rsidR="004B32AE">
        <w:rPr>
          <w:rFonts w:ascii="Times New Roman" w:hAnsi="Times New Roman" w:cs="Times New Roman"/>
          <w:sz w:val="22"/>
          <w:szCs w:val="22"/>
          <w:lang w:val="ru-RU"/>
        </w:rPr>
        <w:t>сы</w:t>
      </w:r>
      <w:r w:rsidRPr="00A744EB">
        <w:rPr>
          <w:rFonts w:ascii="Times New Roman" w:hAnsi="Times New Roman" w:cs="Times New Roman"/>
          <w:sz w:val="22"/>
          <w:szCs w:val="22"/>
          <w:lang w:val="ru-RU"/>
        </w:rPr>
        <w:t>) /_______________________ / (толук аты-жөнү, кызмат орду)</w:t>
      </w:r>
    </w:p>
    <w:p w14:paraId="5FCD2775" w14:textId="77777777" w:rsidR="00FA61C9" w:rsidRPr="002C5FB0" w:rsidRDefault="00FA61C9" w:rsidP="00E006AB">
      <w:pPr>
        <w:spacing w:after="0"/>
        <w:rPr>
          <w:rFonts w:ascii="Times New Roman" w:hAnsi="Times New Roman" w:cs="Times New Roman"/>
          <w:sz w:val="22"/>
          <w:szCs w:val="22"/>
          <w:lang w:val="ru-RU"/>
        </w:rPr>
      </w:pPr>
    </w:p>
    <w:p w14:paraId="58C6159E" w14:textId="77777777" w:rsidR="00A546A8" w:rsidRPr="002C5FB0" w:rsidRDefault="00A546A8" w:rsidP="00E006AB">
      <w:pPr>
        <w:pStyle w:val="120"/>
        <w:shd w:val="clear" w:color="auto" w:fill="auto"/>
        <w:spacing w:before="0" w:line="220" w:lineRule="exact"/>
        <w:rPr>
          <w:sz w:val="22"/>
          <w:szCs w:val="22"/>
          <w:lang w:val="ru-RU"/>
        </w:rPr>
      </w:pPr>
    </w:p>
    <w:p w14:paraId="65BC463B" w14:textId="75470F3C" w:rsidR="00FA61C9" w:rsidRPr="002C5FB0" w:rsidRDefault="00FA61C9" w:rsidP="00E006AB">
      <w:pPr>
        <w:spacing w:after="0"/>
        <w:rPr>
          <w:rFonts w:ascii="Times New Roman" w:hAnsi="Times New Roman" w:cs="Times New Roman"/>
          <w:sz w:val="22"/>
          <w:szCs w:val="22"/>
          <w:lang w:val="ru-RU"/>
        </w:rPr>
      </w:pPr>
      <w:r w:rsidRPr="002C5FB0">
        <w:rPr>
          <w:rFonts w:ascii="Times New Roman" w:hAnsi="Times New Roman" w:cs="Times New Roman"/>
          <w:sz w:val="22"/>
          <w:szCs w:val="22"/>
          <w:lang w:val="ru-RU"/>
        </w:rPr>
        <w:br w:type="page"/>
      </w:r>
    </w:p>
    <w:p w14:paraId="37B5FEFA" w14:textId="77777777" w:rsidR="0059331E" w:rsidRPr="00123EFB" w:rsidRDefault="0059331E" w:rsidP="0059331E">
      <w:pPr>
        <w:spacing w:after="0"/>
        <w:jc w:val="right"/>
        <w:rPr>
          <w:rFonts w:ascii="Times New Roman" w:hAnsi="Times New Roman" w:cs="Times New Roman"/>
          <w:b/>
          <w:bCs/>
          <w:sz w:val="22"/>
          <w:szCs w:val="22"/>
          <w:lang w:val="ru-RU"/>
        </w:rPr>
      </w:pPr>
      <w:r>
        <w:rPr>
          <w:rFonts w:ascii="Times New Roman" w:hAnsi="Times New Roman" w:cs="Times New Roman"/>
          <w:b/>
          <w:bCs/>
          <w:sz w:val="22"/>
          <w:szCs w:val="22"/>
          <w:lang w:val="ru-RU"/>
        </w:rPr>
        <w:lastRenderedPageBreak/>
        <w:t>6-Тиркеме</w:t>
      </w:r>
    </w:p>
    <w:p w14:paraId="5C038BB8" w14:textId="77777777" w:rsidR="0059331E" w:rsidRPr="00123EFB" w:rsidRDefault="0059331E" w:rsidP="0059331E">
      <w:pPr>
        <w:spacing w:after="0"/>
        <w:jc w:val="right"/>
        <w:rPr>
          <w:rFonts w:ascii="Times New Roman" w:hAnsi="Times New Roman" w:cs="Times New Roman"/>
          <w:b/>
          <w:bCs/>
          <w:sz w:val="22"/>
          <w:szCs w:val="22"/>
          <w:lang w:val="ru-RU"/>
        </w:rPr>
      </w:pPr>
    </w:p>
    <w:p w14:paraId="0F13F5F4" w14:textId="77777777" w:rsidR="0059331E" w:rsidRPr="00123EFB" w:rsidRDefault="0059331E" w:rsidP="0059331E">
      <w:pPr>
        <w:tabs>
          <w:tab w:val="left" w:pos="450"/>
        </w:tabs>
        <w:spacing w:after="0"/>
        <w:contextualSpacing/>
        <w:jc w:val="center"/>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КЫЗМАТ</w:t>
      </w:r>
      <w:r>
        <w:rPr>
          <w:rFonts w:ascii="Times New Roman" w:hAnsi="Times New Roman" w:cs="Times New Roman"/>
          <w:b/>
          <w:bCs/>
          <w:sz w:val="22"/>
          <w:szCs w:val="22"/>
          <w:lang w:val="ru-RU"/>
        </w:rPr>
        <w:t xml:space="preserve"> КӨРСӨТҮҮ</w:t>
      </w:r>
      <w:r w:rsidRPr="00123EFB">
        <w:rPr>
          <w:rFonts w:ascii="Times New Roman" w:hAnsi="Times New Roman" w:cs="Times New Roman"/>
          <w:b/>
          <w:bCs/>
          <w:sz w:val="22"/>
          <w:szCs w:val="22"/>
          <w:lang w:val="ru-RU"/>
        </w:rPr>
        <w:t xml:space="preserve"> КЕЛИШИМИ </w:t>
      </w:r>
      <w:r>
        <w:rPr>
          <w:rFonts w:ascii="Times New Roman" w:hAnsi="Times New Roman" w:cs="Times New Roman"/>
          <w:b/>
          <w:bCs/>
          <w:sz w:val="22"/>
          <w:szCs w:val="22"/>
          <w:lang w:val="ru-RU"/>
        </w:rPr>
        <w:t>№</w:t>
      </w:r>
      <w:r w:rsidRPr="00123EFB">
        <w:rPr>
          <w:rFonts w:ascii="Times New Roman" w:hAnsi="Times New Roman" w:cs="Times New Roman"/>
          <w:b/>
          <w:bCs/>
          <w:sz w:val="22"/>
          <w:szCs w:val="22"/>
        </w:rPr>
        <w:t>KGC</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P</w:t>
      </w:r>
      <w:r w:rsidRPr="00123EFB">
        <w:rPr>
          <w:rFonts w:ascii="Times New Roman" w:hAnsi="Times New Roman" w:cs="Times New Roman"/>
          <w:b/>
          <w:bCs/>
          <w:sz w:val="22"/>
          <w:szCs w:val="22"/>
          <w:lang w:val="ru-RU"/>
        </w:rPr>
        <w:t>/</w:t>
      </w:r>
      <w:r w:rsidRPr="00123EFB">
        <w:rPr>
          <w:rFonts w:ascii="Times New Roman" w:hAnsi="Times New Roman" w:cs="Times New Roman"/>
          <w:b/>
          <w:bCs/>
          <w:sz w:val="22"/>
          <w:szCs w:val="22"/>
        </w:rPr>
        <w:t>V</w:t>
      </w:r>
      <w:r w:rsidRPr="00123EFB">
        <w:rPr>
          <w:rFonts w:ascii="Times New Roman" w:hAnsi="Times New Roman" w:cs="Times New Roman"/>
          <w:b/>
          <w:bCs/>
          <w:sz w:val="22"/>
          <w:szCs w:val="22"/>
          <w:lang w:val="ru-RU"/>
        </w:rPr>
        <w:t>-</w:t>
      </w:r>
    </w:p>
    <w:p w14:paraId="0BCF3888" w14:textId="77777777" w:rsidR="0059331E" w:rsidRPr="00123EFB" w:rsidRDefault="0059331E" w:rsidP="0059331E">
      <w:pPr>
        <w:tabs>
          <w:tab w:val="left" w:pos="450"/>
        </w:tabs>
        <w:spacing w:after="0"/>
        <w:contextualSpacing/>
        <w:jc w:val="both"/>
        <w:rPr>
          <w:rFonts w:ascii="Times New Roman" w:hAnsi="Times New Roman" w:cs="Times New Roman"/>
          <w:b/>
          <w:bCs/>
          <w:sz w:val="22"/>
          <w:szCs w:val="22"/>
          <w:lang w:val="ru-RU"/>
        </w:rPr>
      </w:pPr>
    </w:p>
    <w:p w14:paraId="27B8774D" w14:textId="77777777" w:rsidR="0059331E" w:rsidRPr="00123EFB" w:rsidRDefault="0059331E" w:rsidP="0059331E">
      <w:pPr>
        <w:tabs>
          <w:tab w:val="left" w:pos="450"/>
        </w:tabs>
        <w:spacing w:after="0"/>
        <w:contextualSpacing/>
        <w:jc w:val="both"/>
        <w:rPr>
          <w:rFonts w:ascii="Times New Roman" w:hAnsi="Times New Roman" w:cs="Times New Roman"/>
          <w:b/>
          <w:bCs/>
          <w:sz w:val="22"/>
          <w:szCs w:val="22"/>
          <w:lang w:val="ru-RU"/>
        </w:rPr>
      </w:pPr>
      <w:r w:rsidRPr="00123EFB">
        <w:rPr>
          <w:rFonts w:ascii="Times New Roman" w:hAnsi="Times New Roman" w:cs="Times New Roman"/>
          <w:b/>
          <w:bCs/>
          <w:sz w:val="22"/>
          <w:szCs w:val="22"/>
          <w:lang w:val="ru-RU"/>
        </w:rPr>
        <w:t xml:space="preserve"> Бишкек</w:t>
      </w:r>
      <w:r>
        <w:rPr>
          <w:rFonts w:ascii="Times New Roman" w:hAnsi="Times New Roman" w:cs="Times New Roman"/>
          <w:b/>
          <w:bCs/>
          <w:sz w:val="22"/>
          <w:szCs w:val="22"/>
          <w:lang w:val="ru-RU"/>
        </w:rPr>
        <w:t xml:space="preserve"> ш.</w:t>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Pr>
          <w:rFonts w:ascii="Times New Roman" w:hAnsi="Times New Roman" w:cs="Times New Roman"/>
          <w:b/>
          <w:bCs/>
          <w:sz w:val="22"/>
          <w:szCs w:val="22"/>
          <w:lang w:val="ru-RU"/>
        </w:rPr>
        <w:tab/>
      </w:r>
      <w:r w:rsidRPr="00123EFB">
        <w:rPr>
          <w:rFonts w:ascii="Times New Roman" w:hAnsi="Times New Roman" w:cs="Times New Roman"/>
          <w:b/>
          <w:bCs/>
          <w:sz w:val="22"/>
          <w:szCs w:val="22"/>
          <w:lang w:val="ru-RU"/>
        </w:rPr>
        <w:t xml:space="preserve"> "____" _____________ 2026</w:t>
      </w:r>
    </w:p>
    <w:p w14:paraId="6AC579CB" w14:textId="77777777" w:rsidR="0059331E" w:rsidRPr="00123EFB" w:rsidRDefault="0059331E" w:rsidP="0059331E">
      <w:pPr>
        <w:tabs>
          <w:tab w:val="left" w:pos="450"/>
        </w:tabs>
        <w:spacing w:after="0"/>
        <w:contextualSpacing/>
        <w:jc w:val="both"/>
        <w:rPr>
          <w:rFonts w:ascii="Times New Roman" w:hAnsi="Times New Roman" w:cs="Times New Roman"/>
          <w:b/>
          <w:bCs/>
          <w:sz w:val="22"/>
          <w:szCs w:val="22"/>
          <w:lang w:val="ru-RU"/>
        </w:rPr>
      </w:pPr>
    </w:p>
    <w:p w14:paraId="34DE631F"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r w:rsidRPr="00B20609">
        <w:rPr>
          <w:rFonts w:ascii="Times New Roman" w:hAnsi="Times New Roman" w:cs="Times New Roman"/>
          <w:b/>
          <w:bCs/>
          <w:sz w:val="22"/>
          <w:szCs w:val="22"/>
          <w:lang w:val="ru-RU"/>
        </w:rPr>
        <w:t xml:space="preserve">"Кумтөр Голд Компани" ЖАК, </w:t>
      </w:r>
      <w:r w:rsidRPr="00B34DBA">
        <w:rPr>
          <w:rFonts w:ascii="Times New Roman" w:hAnsi="Times New Roman" w:cs="Times New Roman"/>
          <w:sz w:val="22"/>
          <w:szCs w:val="22"/>
          <w:lang w:val="ru-RU"/>
        </w:rPr>
        <w:t>мындан ары "</w:t>
      </w:r>
      <w:r>
        <w:rPr>
          <w:rFonts w:ascii="Times New Roman" w:hAnsi="Times New Roman" w:cs="Times New Roman"/>
          <w:sz w:val="22"/>
          <w:szCs w:val="22"/>
          <w:lang w:val="ky-KG"/>
        </w:rPr>
        <w:t>Буйрутмачы</w:t>
      </w:r>
      <w:r w:rsidRPr="00B34DBA">
        <w:rPr>
          <w:rFonts w:ascii="Times New Roman" w:hAnsi="Times New Roman" w:cs="Times New Roman"/>
          <w:sz w:val="22"/>
          <w:szCs w:val="22"/>
          <w:lang w:val="ru-RU"/>
        </w:rPr>
        <w:t>" деп аталат</w:t>
      </w:r>
      <w:r w:rsidRPr="00B20609">
        <w:rPr>
          <w:rFonts w:ascii="Times New Roman" w:hAnsi="Times New Roman" w:cs="Times New Roman"/>
          <w:b/>
          <w:bCs/>
          <w:sz w:val="22"/>
          <w:szCs w:val="22"/>
          <w:lang w:val="ru-RU"/>
        </w:rPr>
        <w:t xml:space="preserve">, ____ </w:t>
      </w:r>
      <w:r w:rsidRPr="00470765">
        <w:rPr>
          <w:rFonts w:ascii="Times New Roman" w:hAnsi="Times New Roman" w:cs="Times New Roman"/>
          <w:sz w:val="22"/>
          <w:szCs w:val="22"/>
          <w:lang w:val="ru-RU"/>
        </w:rPr>
        <w:t xml:space="preserve">негизинде иш алып барган ТОЛУК АТЫ-ЖӨНҮ, кызмат орду, жана </w:t>
      </w:r>
    </w:p>
    <w:p w14:paraId="528D7833" w14:textId="77777777" w:rsidR="0059331E" w:rsidRPr="00F10135" w:rsidRDefault="0059331E" w:rsidP="0059331E">
      <w:pPr>
        <w:tabs>
          <w:tab w:val="left" w:pos="450"/>
        </w:tabs>
        <w:spacing w:after="0"/>
        <w:contextualSpacing/>
        <w:jc w:val="both"/>
        <w:rPr>
          <w:rFonts w:ascii="Times New Roman" w:hAnsi="Times New Roman" w:cs="Times New Roman"/>
          <w:sz w:val="22"/>
          <w:szCs w:val="22"/>
          <w:lang w:val="ru-RU"/>
        </w:rPr>
      </w:pPr>
      <w:r w:rsidRPr="00470765">
        <w:rPr>
          <w:rFonts w:ascii="Times New Roman" w:hAnsi="Times New Roman" w:cs="Times New Roman"/>
          <w:sz w:val="22"/>
          <w:szCs w:val="22"/>
          <w:lang w:val="ru-RU"/>
        </w:rPr>
        <w:t>экинчи жагынан</w:t>
      </w:r>
      <w:r w:rsidRPr="00B20609">
        <w:rPr>
          <w:rFonts w:ascii="Times New Roman" w:hAnsi="Times New Roman" w:cs="Times New Roman"/>
          <w:b/>
          <w:bCs/>
          <w:sz w:val="22"/>
          <w:szCs w:val="22"/>
          <w:lang w:val="ru-RU"/>
        </w:rPr>
        <w:t xml:space="preserve"> ______, ТОЛУК АТЫ-ЖӨНҮ, кызмат орду, _______ </w:t>
      </w:r>
      <w:r w:rsidRPr="00470765">
        <w:rPr>
          <w:rFonts w:ascii="Times New Roman" w:hAnsi="Times New Roman" w:cs="Times New Roman"/>
          <w:sz w:val="22"/>
          <w:szCs w:val="22"/>
          <w:lang w:val="ru-RU"/>
        </w:rPr>
        <w:t>негизинде иш алып барган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жалпысынан "</w:t>
      </w:r>
      <w:r w:rsidRPr="00B20609">
        <w:rPr>
          <w:rFonts w:ascii="Times New Roman" w:hAnsi="Times New Roman" w:cs="Times New Roman"/>
          <w:b/>
          <w:bCs/>
          <w:sz w:val="22"/>
          <w:szCs w:val="22"/>
          <w:lang w:val="ru-RU"/>
        </w:rPr>
        <w:t xml:space="preserve">Тараптар" </w:t>
      </w:r>
      <w:r w:rsidRPr="00470765">
        <w:rPr>
          <w:rFonts w:ascii="Times New Roman" w:hAnsi="Times New Roman" w:cs="Times New Roman"/>
          <w:sz w:val="22"/>
          <w:szCs w:val="22"/>
          <w:lang w:val="ru-RU"/>
        </w:rPr>
        <w:t>деп аталган</w:t>
      </w:r>
      <w:r w:rsidRPr="00B20609">
        <w:rPr>
          <w:rFonts w:ascii="Times New Roman" w:hAnsi="Times New Roman" w:cs="Times New Roman"/>
          <w:b/>
          <w:bCs/>
          <w:sz w:val="22"/>
          <w:szCs w:val="22"/>
          <w:lang w:val="ru-RU"/>
        </w:rPr>
        <w:t xml:space="preserve">, </w:t>
      </w:r>
      <w:r w:rsidRPr="00470765">
        <w:rPr>
          <w:rFonts w:ascii="Times New Roman" w:hAnsi="Times New Roman" w:cs="Times New Roman"/>
          <w:sz w:val="22"/>
          <w:szCs w:val="22"/>
          <w:lang w:val="ru-RU"/>
        </w:rPr>
        <w:t>ар бири өз-өзүнчө</w:t>
      </w:r>
      <w:r w:rsidRPr="00B20609">
        <w:rPr>
          <w:rFonts w:ascii="Times New Roman" w:hAnsi="Times New Roman" w:cs="Times New Roman"/>
          <w:b/>
          <w:bCs/>
          <w:sz w:val="22"/>
          <w:szCs w:val="22"/>
          <w:lang w:val="ru-RU"/>
        </w:rPr>
        <w:t xml:space="preserve"> "Тарап" </w:t>
      </w:r>
      <w:r w:rsidRPr="00F10135">
        <w:rPr>
          <w:rFonts w:ascii="Times New Roman" w:hAnsi="Times New Roman" w:cs="Times New Roman"/>
          <w:sz w:val="22"/>
          <w:szCs w:val="22"/>
          <w:lang w:val="ru-RU"/>
        </w:rPr>
        <w:t>катары</w:t>
      </w:r>
      <w:r w:rsidRPr="00B20609">
        <w:rPr>
          <w:rFonts w:ascii="Times New Roman" w:hAnsi="Times New Roman" w:cs="Times New Roman"/>
          <w:b/>
          <w:bCs/>
          <w:sz w:val="22"/>
          <w:szCs w:val="22"/>
          <w:lang w:val="ru-RU"/>
        </w:rPr>
        <w:t xml:space="preserve">, </w:t>
      </w:r>
      <w:r w:rsidRPr="00F10135">
        <w:rPr>
          <w:rFonts w:ascii="Times New Roman" w:hAnsi="Times New Roman" w:cs="Times New Roman"/>
          <w:sz w:val="22"/>
          <w:szCs w:val="22"/>
          <w:lang w:val="ru-RU"/>
        </w:rPr>
        <w:t xml:space="preserve">төмөнкүдөй </w:t>
      </w:r>
      <w:r>
        <w:rPr>
          <w:rFonts w:ascii="Times New Roman" w:hAnsi="Times New Roman" w:cs="Times New Roman"/>
          <w:sz w:val="22"/>
          <w:szCs w:val="22"/>
          <w:lang w:val="ru-RU"/>
        </w:rPr>
        <w:t>кызмат көрсөтүү</w:t>
      </w:r>
      <w:r w:rsidRPr="00F10135">
        <w:rPr>
          <w:rFonts w:ascii="Times New Roman" w:hAnsi="Times New Roman" w:cs="Times New Roman"/>
          <w:sz w:val="22"/>
          <w:szCs w:val="22"/>
          <w:lang w:val="ru-RU"/>
        </w:rPr>
        <w:t xml:space="preserve"> келишимин (мындан ары</w:t>
      </w:r>
      <w:r w:rsidRPr="00B20609">
        <w:rPr>
          <w:rFonts w:ascii="Times New Roman" w:hAnsi="Times New Roman" w:cs="Times New Roman"/>
          <w:b/>
          <w:bCs/>
          <w:sz w:val="22"/>
          <w:szCs w:val="22"/>
          <w:lang w:val="ru-RU"/>
        </w:rPr>
        <w:t xml:space="preserve"> "Келишим" </w:t>
      </w:r>
      <w:r w:rsidRPr="00F10135">
        <w:rPr>
          <w:rFonts w:ascii="Times New Roman" w:hAnsi="Times New Roman" w:cs="Times New Roman"/>
          <w:sz w:val="22"/>
          <w:szCs w:val="22"/>
          <w:lang w:val="ru-RU"/>
        </w:rPr>
        <w:t>деп аталат) түзүштү:</w:t>
      </w:r>
    </w:p>
    <w:p w14:paraId="18491180"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p>
    <w:p w14:paraId="46310E3A"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1. Келишим төмөнкү бөлүктөрдөн турат, алардын ар бири Келишимдин ажырагыс бөлүгү болуп саналат:</w:t>
      </w:r>
    </w:p>
    <w:p w14:paraId="62FB9FC9"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а) ушул негизги келишим (мындан ары "</w:t>
      </w:r>
      <w:r w:rsidRPr="00CF3099">
        <w:rPr>
          <w:rFonts w:ascii="Times New Roman" w:hAnsi="Times New Roman" w:cs="Times New Roman"/>
          <w:b/>
          <w:bCs/>
          <w:sz w:val="22"/>
          <w:szCs w:val="22"/>
          <w:lang w:val="ru-RU"/>
        </w:rPr>
        <w:t>Негизги келишим</w:t>
      </w:r>
      <w:r w:rsidRPr="002B1707">
        <w:rPr>
          <w:rFonts w:ascii="Times New Roman" w:hAnsi="Times New Roman" w:cs="Times New Roman"/>
          <w:sz w:val="22"/>
          <w:szCs w:val="22"/>
          <w:lang w:val="ru-RU"/>
        </w:rPr>
        <w:t>" деп аталат);</w:t>
      </w:r>
    </w:p>
    <w:p w14:paraId="6A2DBE41"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 xml:space="preserve">б) </w:t>
      </w:r>
      <w:r>
        <w:rPr>
          <w:rFonts w:ascii="Times New Roman" w:hAnsi="Times New Roman" w:cs="Times New Roman"/>
          <w:sz w:val="22"/>
          <w:szCs w:val="22"/>
          <w:lang w:val="ru-RU"/>
        </w:rPr>
        <w:t xml:space="preserve">Буйрутмачынын </w:t>
      </w:r>
      <w:r w:rsidRPr="002B1707">
        <w:rPr>
          <w:rFonts w:ascii="Times New Roman" w:hAnsi="Times New Roman" w:cs="Times New Roman"/>
          <w:sz w:val="22"/>
          <w:szCs w:val="22"/>
          <w:lang w:val="ru-RU"/>
        </w:rPr>
        <w:t>веб-сайтында жайгаштырылган жана Тараптар тарабынан төмөнкү шилтемелер аркылуу карап чыгууга жеткиликтүү болгон Келишимдин жалпы шарттары: Жалпы шарттар жана жоболор жана https://www.kumtor.kg/wp-content/uploads/2020/11/general-terms_service_2020_nov.pdf (мындан ары "</w:t>
      </w:r>
      <w:r w:rsidRPr="00CF3099">
        <w:rPr>
          <w:rFonts w:ascii="Times New Roman" w:hAnsi="Times New Roman" w:cs="Times New Roman"/>
          <w:b/>
          <w:bCs/>
          <w:sz w:val="22"/>
          <w:szCs w:val="22"/>
          <w:lang w:val="ru-RU"/>
        </w:rPr>
        <w:t>Жалпы шарттар</w:t>
      </w:r>
      <w:r w:rsidRPr="002B1707">
        <w:rPr>
          <w:rFonts w:ascii="Times New Roman" w:hAnsi="Times New Roman" w:cs="Times New Roman"/>
          <w:sz w:val="22"/>
          <w:szCs w:val="22"/>
          <w:lang w:val="ru-RU"/>
        </w:rPr>
        <w:t>" деп аталат); Келишимге карама-каршы келбеген өлчөмдө.</w:t>
      </w:r>
    </w:p>
    <w:p w14:paraId="77E8B474" w14:textId="77777777" w:rsidR="0059331E" w:rsidRPr="002B1707"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в) техникалык тапшырма;</w:t>
      </w:r>
    </w:p>
    <w:p w14:paraId="355FB51C"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r w:rsidRPr="002B1707">
        <w:rPr>
          <w:rFonts w:ascii="Times New Roman" w:hAnsi="Times New Roman" w:cs="Times New Roman"/>
          <w:sz w:val="22"/>
          <w:szCs w:val="22"/>
          <w:lang w:val="ru-RU"/>
        </w:rPr>
        <w:t>г) эки Тарап тең кол койгон көрсөтүлгөн бардык кызматтардын актылары.</w:t>
      </w:r>
    </w:p>
    <w:p w14:paraId="33B3CD76"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p>
    <w:p w14:paraId="13DDFCFD" w14:textId="77777777" w:rsidR="0059331E" w:rsidRPr="003A2DC0" w:rsidRDefault="0059331E" w:rsidP="0059331E">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2</w:t>
      </w:r>
      <w:r w:rsidRPr="00373DF2">
        <w:rPr>
          <w:rFonts w:ascii="Times New Roman" w:hAnsi="Times New Roman" w:cs="Times New Roman"/>
          <w:sz w:val="22"/>
          <w:szCs w:val="22"/>
          <w:lang w:val="ru-RU"/>
        </w:rPr>
        <w:t xml:space="preserve">. Келишимдин шарттарына ылайык, </w:t>
      </w:r>
      <w:r>
        <w:rPr>
          <w:rFonts w:ascii="Times New Roman" w:hAnsi="Times New Roman" w:cs="Times New Roman"/>
          <w:sz w:val="22"/>
          <w:szCs w:val="22"/>
          <w:lang w:val="ru-RU"/>
        </w:rPr>
        <w:t xml:space="preserve">Аткаруучу </w:t>
      </w:r>
      <w:r w:rsidRPr="00373DF2">
        <w:rPr>
          <w:rFonts w:ascii="Times New Roman" w:hAnsi="Times New Roman" w:cs="Times New Roman"/>
          <w:sz w:val="22"/>
          <w:szCs w:val="22"/>
          <w:lang w:val="ru-RU"/>
        </w:rPr>
        <w:t>төмөнкү кызматтарды көрсөтүүгө милдеттенет: ________________ (мындан ары жалпысынан "</w:t>
      </w:r>
      <w:r w:rsidRPr="00373DF2">
        <w:rPr>
          <w:rFonts w:ascii="Times New Roman" w:hAnsi="Times New Roman" w:cs="Times New Roman"/>
          <w:b/>
          <w:bCs/>
          <w:sz w:val="22"/>
          <w:szCs w:val="22"/>
          <w:lang w:val="ru-RU"/>
        </w:rPr>
        <w:t>Кызматтар</w:t>
      </w:r>
      <w:r w:rsidRPr="00373DF2">
        <w:rPr>
          <w:rFonts w:ascii="Times New Roman" w:hAnsi="Times New Roman" w:cs="Times New Roman"/>
          <w:sz w:val="22"/>
          <w:szCs w:val="22"/>
          <w:lang w:val="ru-RU"/>
        </w:rPr>
        <w:t xml:space="preserve">" деп аталат), ал эми </w:t>
      </w:r>
      <w:r>
        <w:rPr>
          <w:rFonts w:ascii="Times New Roman" w:hAnsi="Times New Roman" w:cs="Times New Roman"/>
          <w:sz w:val="22"/>
          <w:szCs w:val="22"/>
          <w:lang w:val="ru-RU"/>
        </w:rPr>
        <w:t>Буйрутмачы</w:t>
      </w:r>
      <w:r w:rsidRPr="00373DF2">
        <w:rPr>
          <w:rFonts w:ascii="Times New Roman" w:hAnsi="Times New Roman" w:cs="Times New Roman"/>
          <w:sz w:val="22"/>
          <w:szCs w:val="22"/>
          <w:lang w:val="ru-RU"/>
        </w:rPr>
        <w:t xml:space="preserve"> Келишимде каралган тартипте жана шарттарда Кызматтарды кабыл алууга жана төлөөгө милдеттенет.</w:t>
      </w:r>
    </w:p>
    <w:p w14:paraId="463F3693"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021D75E1" w14:textId="77777777" w:rsidR="0059331E" w:rsidRDefault="0059331E" w:rsidP="0059331E">
      <w:pPr>
        <w:tabs>
          <w:tab w:val="left" w:pos="450"/>
        </w:tabs>
        <w:spacing w:after="0"/>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3</w:t>
      </w:r>
      <w:r w:rsidRPr="00BB4E82">
        <w:rPr>
          <w:rFonts w:ascii="Times New Roman" w:eastAsia="Calibri" w:hAnsi="Times New Roman" w:cs="Times New Roman"/>
          <w:sz w:val="22"/>
          <w:szCs w:val="22"/>
          <w:lang w:val="ru-RU"/>
        </w:rPr>
        <w:t xml:space="preserve">. Келишим боюнча Кызмат көрсөтүүлөрдүн баасы ____________ сомду түзөт, ага бардык тиешелүү салыктар жана жыйымдар, ошондой эле кызмат көрсөтүүгө байланыштуу </w:t>
      </w:r>
      <w:r>
        <w:rPr>
          <w:rFonts w:ascii="Times New Roman" w:eastAsia="Calibri" w:hAnsi="Times New Roman" w:cs="Times New Roman"/>
          <w:sz w:val="22"/>
          <w:szCs w:val="22"/>
          <w:lang w:val="ru-RU"/>
        </w:rPr>
        <w:t xml:space="preserve">Аткаруучунун </w:t>
      </w:r>
      <w:r w:rsidRPr="00BB4E82">
        <w:rPr>
          <w:rFonts w:ascii="Times New Roman" w:eastAsia="Calibri" w:hAnsi="Times New Roman" w:cs="Times New Roman"/>
          <w:sz w:val="22"/>
          <w:szCs w:val="22"/>
          <w:lang w:val="ru-RU"/>
        </w:rPr>
        <w:t>бардык чыгымдары кирет. Кызмат көрсөтүүлөрдүн баасы туруктуу болуп саналат жана Тараптардын жазуу жүзүндөгү макулдашуусу менен башкача белгиленбесе, өзгөртүлбөйт.</w:t>
      </w:r>
    </w:p>
    <w:p w14:paraId="3F3FEF5D" w14:textId="77777777" w:rsidR="0059331E" w:rsidRPr="003A2DC0" w:rsidRDefault="0059331E" w:rsidP="0059331E">
      <w:pPr>
        <w:tabs>
          <w:tab w:val="left" w:pos="450"/>
        </w:tabs>
        <w:spacing w:after="0"/>
        <w:jc w:val="both"/>
        <w:rPr>
          <w:rFonts w:ascii="Times New Roman" w:eastAsia="Calibri" w:hAnsi="Times New Roman" w:cs="Times New Roman"/>
          <w:sz w:val="22"/>
          <w:szCs w:val="22"/>
          <w:lang w:val="ru-RU"/>
        </w:rPr>
      </w:pPr>
    </w:p>
    <w:p w14:paraId="12CE863A" w14:textId="77777777" w:rsidR="0059331E" w:rsidRDefault="0059331E" w:rsidP="0059331E">
      <w:pPr>
        <w:tabs>
          <w:tab w:val="left" w:pos="450"/>
        </w:tabs>
        <w:spacing w:after="0"/>
        <w:jc w:val="both"/>
        <w:rPr>
          <w:rFonts w:ascii="Times New Roman" w:hAnsi="Times New Roman" w:cs="Times New Roman"/>
          <w:sz w:val="22"/>
          <w:szCs w:val="22"/>
          <w:lang w:val="ru-RU"/>
        </w:rPr>
      </w:pPr>
      <w:r>
        <w:rPr>
          <w:rFonts w:ascii="Times New Roman" w:hAnsi="Times New Roman" w:cs="Times New Roman"/>
          <w:sz w:val="22"/>
          <w:szCs w:val="22"/>
          <w:lang w:val="ru-RU"/>
        </w:rPr>
        <w:t>4</w:t>
      </w:r>
      <w:r w:rsidRPr="00BB4E82">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w:t>
      </w:r>
      <w:r w:rsidRPr="00BB4E82">
        <w:rPr>
          <w:rFonts w:ascii="Times New Roman" w:hAnsi="Times New Roman" w:cs="Times New Roman"/>
          <w:sz w:val="22"/>
          <w:szCs w:val="22"/>
          <w:lang w:val="ru-RU"/>
        </w:rPr>
        <w:t xml:space="preserve"> Жалпы шарттарда белгиленген тартипте Тараптар көрсөтүлгөн кызмат көрсөтүүлөр жөнүндө тиешелүү актыга кол койгондон кийин 10 (он) банк күнүнүн ичинде </w:t>
      </w:r>
      <w:r>
        <w:rPr>
          <w:rFonts w:ascii="Times New Roman" w:hAnsi="Times New Roman" w:cs="Times New Roman"/>
          <w:sz w:val="22"/>
          <w:szCs w:val="22"/>
          <w:lang w:val="ru-RU"/>
        </w:rPr>
        <w:t>Аткаруучуга</w:t>
      </w:r>
      <w:r w:rsidRPr="00BB4E82">
        <w:rPr>
          <w:rFonts w:ascii="Times New Roman" w:hAnsi="Times New Roman" w:cs="Times New Roman"/>
          <w:sz w:val="22"/>
          <w:szCs w:val="22"/>
          <w:lang w:val="ru-RU"/>
        </w:rPr>
        <w:t xml:space="preserve"> Кызмат көрсөтүүлөрдүн баасын төлөп берет.</w:t>
      </w:r>
    </w:p>
    <w:p w14:paraId="18001579" w14:textId="77777777" w:rsidR="0059331E" w:rsidRPr="003A2DC0" w:rsidRDefault="0059331E" w:rsidP="0059331E">
      <w:pPr>
        <w:tabs>
          <w:tab w:val="left" w:pos="450"/>
        </w:tabs>
        <w:spacing w:after="0"/>
        <w:jc w:val="both"/>
        <w:rPr>
          <w:rFonts w:ascii="Times New Roman" w:hAnsi="Times New Roman" w:cs="Times New Roman"/>
          <w:sz w:val="22"/>
          <w:szCs w:val="22"/>
          <w:lang w:val="ru-RU"/>
        </w:rPr>
      </w:pPr>
      <w:r w:rsidRPr="003A2DC0">
        <w:rPr>
          <w:rFonts w:ascii="Times New Roman" w:hAnsi="Times New Roman" w:cs="Times New Roman"/>
          <w:sz w:val="22"/>
          <w:szCs w:val="22"/>
          <w:lang w:val="ru-RU"/>
        </w:rPr>
        <w:t xml:space="preserve">      </w:t>
      </w:r>
    </w:p>
    <w:p w14:paraId="5644717D"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5</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 xml:space="preserve">ын объектилеринде болуу үчүн коопсуздук талаптарын жана эрежелерин сактоого милдеттенет. </w:t>
      </w:r>
      <w:r>
        <w:rPr>
          <w:rFonts w:ascii="Times New Roman" w:hAnsi="Times New Roman" w:cs="Times New Roman"/>
          <w:sz w:val="22"/>
          <w:szCs w:val="22"/>
          <w:lang w:val="ru-RU"/>
        </w:rPr>
        <w:t>Буйрутмачы</w:t>
      </w:r>
      <w:r w:rsidRPr="00FA48A0">
        <w:rPr>
          <w:rFonts w:ascii="Times New Roman" w:hAnsi="Times New Roman" w:cs="Times New Roman"/>
          <w:sz w:val="22"/>
          <w:szCs w:val="22"/>
          <w:lang w:val="ru-RU"/>
        </w:rPr>
        <w:t xml:space="preserve"> кызмат көрсөтүү учурунда </w:t>
      </w:r>
      <w:r>
        <w:rPr>
          <w:rFonts w:ascii="Times New Roman" w:hAnsi="Times New Roman" w:cs="Times New Roman"/>
          <w:sz w:val="22"/>
          <w:szCs w:val="22"/>
          <w:lang w:val="ru-RU"/>
        </w:rPr>
        <w:t>Аткаруучу</w:t>
      </w:r>
      <w:r w:rsidRPr="00FA48A0">
        <w:rPr>
          <w:rFonts w:ascii="Times New Roman" w:hAnsi="Times New Roman" w:cs="Times New Roman"/>
          <w:sz w:val="22"/>
          <w:szCs w:val="22"/>
          <w:lang w:val="ru-RU"/>
        </w:rPr>
        <w:t xml:space="preserve"> тарабынан коопсуздук эрежелерин бузгандыгы үчүн эч кандай жоопкерчилик тартпайт.</w:t>
      </w:r>
    </w:p>
    <w:p w14:paraId="1AC29A89" w14:textId="77777777" w:rsidR="0059331E" w:rsidRDefault="0059331E" w:rsidP="0059331E">
      <w:pPr>
        <w:pStyle w:val="a7"/>
        <w:tabs>
          <w:tab w:val="left" w:pos="450"/>
        </w:tabs>
        <w:spacing w:after="0"/>
        <w:ind w:left="0"/>
        <w:rPr>
          <w:rFonts w:ascii="Times New Roman" w:hAnsi="Times New Roman" w:cs="Times New Roman"/>
          <w:sz w:val="22"/>
          <w:szCs w:val="22"/>
          <w:lang w:val="ru-RU"/>
        </w:rPr>
      </w:pPr>
    </w:p>
    <w:p w14:paraId="36AF303E" w14:textId="77777777" w:rsidR="0059331E" w:rsidRPr="005A1D6F" w:rsidRDefault="0059331E" w:rsidP="0059331E">
      <w:pPr>
        <w:tabs>
          <w:tab w:val="left" w:pos="450"/>
        </w:tabs>
        <w:spacing w:after="0"/>
        <w:rPr>
          <w:rFonts w:ascii="Times New Roman" w:hAnsi="Times New Roman" w:cs="Times New Roman"/>
          <w:b/>
          <w:bCs/>
          <w:sz w:val="22"/>
          <w:szCs w:val="22"/>
          <w:lang w:val="ru-RU"/>
        </w:rPr>
      </w:pPr>
      <w:r w:rsidRPr="005A1D6F">
        <w:rPr>
          <w:rFonts w:ascii="Times New Roman" w:hAnsi="Times New Roman" w:cs="Times New Roman"/>
          <w:b/>
          <w:bCs/>
          <w:sz w:val="22"/>
          <w:szCs w:val="22"/>
          <w:lang w:val="ru-RU"/>
        </w:rPr>
        <w:t xml:space="preserve">6. Кызмат көрсөтүүлөрдүн/Атайын </w:t>
      </w:r>
      <w:r>
        <w:rPr>
          <w:rFonts w:ascii="Times New Roman" w:hAnsi="Times New Roman" w:cs="Times New Roman"/>
          <w:b/>
          <w:bCs/>
          <w:sz w:val="22"/>
          <w:szCs w:val="22"/>
          <w:lang w:val="ky-KG"/>
        </w:rPr>
        <w:t>аймактын</w:t>
      </w:r>
      <w:r w:rsidRPr="005A1D6F">
        <w:rPr>
          <w:rFonts w:ascii="Times New Roman" w:hAnsi="Times New Roman" w:cs="Times New Roman"/>
          <w:b/>
          <w:bCs/>
          <w:sz w:val="22"/>
          <w:szCs w:val="22"/>
          <w:lang w:val="ru-RU"/>
        </w:rPr>
        <w:t xml:space="preserve"> жайгашкан жери:</w:t>
      </w:r>
    </w:p>
    <w:p w14:paraId="79DA9662"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sidRPr="00DA5880">
        <w:rPr>
          <w:rFonts w:ascii="Times New Roman" w:hAnsi="Times New Roman" w:cs="Times New Roman"/>
          <w:sz w:val="22"/>
          <w:szCs w:val="22"/>
          <w:lang w:val="ru-RU"/>
        </w:rPr>
        <w:t xml:space="preserve">"Белгиленген тейлөө аймагы" </w:t>
      </w:r>
      <w:r>
        <w:rPr>
          <w:rFonts w:ascii="Times New Roman" w:hAnsi="Times New Roman" w:cs="Times New Roman"/>
          <w:sz w:val="22"/>
          <w:szCs w:val="22"/>
          <w:lang w:val="ru-RU"/>
        </w:rPr>
        <w:t>–</w:t>
      </w:r>
      <w:r w:rsidRPr="00DA5880">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Буйрутмачынын </w:t>
      </w:r>
      <w:r w:rsidRPr="00DA5880">
        <w:rPr>
          <w:rFonts w:ascii="Times New Roman" w:hAnsi="Times New Roman" w:cs="Times New Roman"/>
          <w:sz w:val="22"/>
          <w:szCs w:val="22"/>
          <w:lang w:val="ru-RU"/>
        </w:rPr>
        <w:t xml:space="preserve">аймагындагы Келишим боюнча </w:t>
      </w:r>
      <w:r>
        <w:rPr>
          <w:rFonts w:ascii="Times New Roman" w:hAnsi="Times New Roman" w:cs="Times New Roman"/>
          <w:sz w:val="22"/>
          <w:szCs w:val="22"/>
          <w:lang w:val="ru-RU"/>
        </w:rPr>
        <w:t xml:space="preserve">Аткаруучу </w:t>
      </w:r>
      <w:r w:rsidRPr="00DA5880">
        <w:rPr>
          <w:rFonts w:ascii="Times New Roman" w:hAnsi="Times New Roman" w:cs="Times New Roman"/>
          <w:sz w:val="22"/>
          <w:szCs w:val="22"/>
          <w:lang w:val="ru-RU"/>
        </w:rPr>
        <w:t xml:space="preserve">Кызмат көрсөтүүчү аймак (же Келишим боюнча Кызмат көрсөтүүлөргө байланыштуу жайгашкан жер). </w:t>
      </w:r>
      <w:r>
        <w:rPr>
          <w:rFonts w:ascii="Times New Roman" w:hAnsi="Times New Roman" w:cs="Times New Roman"/>
          <w:sz w:val="22"/>
          <w:szCs w:val="22"/>
          <w:lang w:val="ru-RU"/>
        </w:rPr>
        <w:t>Аткаруучу</w:t>
      </w:r>
      <w:r w:rsidRPr="00DA5880">
        <w:rPr>
          <w:rFonts w:ascii="Times New Roman" w:hAnsi="Times New Roman" w:cs="Times New Roman"/>
          <w:sz w:val="22"/>
          <w:szCs w:val="22"/>
          <w:lang w:val="ru-RU"/>
        </w:rPr>
        <w:t xml:space="preserve"> (i) Белгиленген тейлөө аймагында,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жумуштун коопсуз жүргүзүлүшү жана жабдуулардын коопсуз иштеши үчүн; (ii) Белгиленген тейлөө аймагында жана анын сыртында, Кумтөр кенинде жана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башка аймагында, </w:t>
      </w:r>
      <w:r>
        <w:rPr>
          <w:rFonts w:ascii="Times New Roman" w:hAnsi="Times New Roman" w:cs="Times New Roman"/>
          <w:sz w:val="22"/>
          <w:szCs w:val="22"/>
          <w:lang w:val="ru-RU"/>
        </w:rPr>
        <w:t>Буйрутмачынын</w:t>
      </w:r>
      <w:r w:rsidRPr="00DA5880">
        <w:rPr>
          <w:rFonts w:ascii="Times New Roman" w:hAnsi="Times New Roman" w:cs="Times New Roman"/>
          <w:sz w:val="22"/>
          <w:szCs w:val="22"/>
          <w:lang w:val="ru-RU"/>
        </w:rPr>
        <w:t xml:space="preserve"> күнөөсү менен келип чыккан ар кандай кырсыктар, бузулуулар же айлана-чөйрөнүн булганышы үчүн толук жоопкерчилик тартат.</w:t>
      </w:r>
    </w:p>
    <w:p w14:paraId="51C821F7"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p>
    <w:p w14:paraId="05CBDE05" w14:textId="77777777" w:rsidR="0059331E" w:rsidRPr="00FD490F" w:rsidRDefault="0059331E" w:rsidP="0059331E">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lastRenderedPageBreak/>
        <w:t>7. Жабдууларды, материалдарды жана шаймандарды берүү:</w:t>
      </w:r>
    </w:p>
    <w:p w14:paraId="79111EC2" w14:textId="77777777" w:rsidR="0059331E" w:rsidRPr="00FD490F" w:rsidRDefault="0059331E" w:rsidP="0059331E">
      <w:pPr>
        <w:tabs>
          <w:tab w:val="left" w:pos="450"/>
        </w:tabs>
        <w:spacing w:after="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 xml:space="preserve">Кызматтар </w:t>
      </w:r>
      <w:r>
        <w:rPr>
          <w:rFonts w:ascii="Times New Roman" w:hAnsi="Times New Roman" w:cs="Times New Roman"/>
          <w:sz w:val="22"/>
          <w:szCs w:val="22"/>
          <w:lang w:val="ru-RU"/>
        </w:rPr>
        <w:t>Буйрутмачын</w:t>
      </w:r>
      <w:r w:rsidRPr="00FA48A0">
        <w:rPr>
          <w:rFonts w:ascii="Times New Roman" w:hAnsi="Times New Roman" w:cs="Times New Roman"/>
          <w:sz w:val="22"/>
          <w:szCs w:val="22"/>
          <w:lang w:val="ru-RU"/>
        </w:rPr>
        <w:t>ын</w:t>
      </w:r>
      <w:r w:rsidRPr="00FD490F">
        <w:rPr>
          <w:rFonts w:ascii="Times New Roman" w:hAnsi="Times New Roman" w:cs="Times New Roman"/>
          <w:sz w:val="22"/>
          <w:szCs w:val="22"/>
          <w:lang w:val="ru-RU"/>
        </w:rPr>
        <w:t xml:space="preserve"> материалдарын, жабдууларын, техникасын, шаймандарын жана башка мүлкүн колдонуу менен көрсөтүлөт, алардын коопсуздугу үчүн </w:t>
      </w:r>
      <w:r>
        <w:rPr>
          <w:rFonts w:ascii="Times New Roman" w:hAnsi="Times New Roman" w:cs="Times New Roman"/>
          <w:sz w:val="22"/>
          <w:szCs w:val="22"/>
          <w:lang w:val="ru-RU"/>
        </w:rPr>
        <w:t>Аткаруучу</w:t>
      </w:r>
      <w:r w:rsidRPr="00FD490F">
        <w:rPr>
          <w:rFonts w:ascii="Times New Roman" w:hAnsi="Times New Roman" w:cs="Times New Roman"/>
          <w:sz w:val="22"/>
          <w:szCs w:val="22"/>
          <w:lang w:val="ru-RU"/>
        </w:rPr>
        <w:t xml:space="preserve"> жооптуу.</w:t>
      </w:r>
    </w:p>
    <w:p w14:paraId="20D5FA7B" w14:textId="77777777" w:rsidR="0059331E" w:rsidRPr="00FD490F" w:rsidRDefault="0059331E" w:rsidP="0059331E">
      <w:pPr>
        <w:pStyle w:val="a7"/>
        <w:tabs>
          <w:tab w:val="left" w:pos="450"/>
        </w:tabs>
        <w:spacing w:after="0"/>
        <w:jc w:val="both"/>
        <w:rPr>
          <w:rFonts w:ascii="Times New Roman" w:hAnsi="Times New Roman" w:cs="Times New Roman"/>
          <w:sz w:val="22"/>
          <w:szCs w:val="22"/>
          <w:lang w:val="ru-RU"/>
        </w:rPr>
      </w:pPr>
    </w:p>
    <w:p w14:paraId="4BF6F9DA" w14:textId="77777777" w:rsidR="0059331E" w:rsidRPr="00FD490F" w:rsidRDefault="0059331E" w:rsidP="0059331E">
      <w:pPr>
        <w:tabs>
          <w:tab w:val="left" w:pos="450"/>
        </w:tabs>
        <w:spacing w:after="0"/>
        <w:jc w:val="both"/>
        <w:rPr>
          <w:rFonts w:ascii="Times New Roman" w:hAnsi="Times New Roman" w:cs="Times New Roman"/>
          <w:b/>
          <w:bCs/>
          <w:sz w:val="22"/>
          <w:szCs w:val="22"/>
          <w:lang w:val="ru-RU"/>
        </w:rPr>
      </w:pPr>
      <w:r w:rsidRPr="00FD490F">
        <w:rPr>
          <w:rFonts w:ascii="Times New Roman" w:hAnsi="Times New Roman" w:cs="Times New Roman"/>
          <w:b/>
          <w:bCs/>
          <w:sz w:val="22"/>
          <w:szCs w:val="22"/>
          <w:lang w:val="ru-RU"/>
        </w:rPr>
        <w:t xml:space="preserve">8. Кумтөр кенинде </w:t>
      </w:r>
      <w:r w:rsidRPr="00F5272D">
        <w:rPr>
          <w:rFonts w:ascii="Times New Roman" w:hAnsi="Times New Roman" w:cs="Times New Roman"/>
          <w:b/>
          <w:bCs/>
          <w:sz w:val="22"/>
          <w:szCs w:val="22"/>
          <w:lang w:val="ru-RU"/>
        </w:rPr>
        <w:t>Аткаруучуга</w:t>
      </w:r>
      <w:r w:rsidRPr="00FD490F">
        <w:rPr>
          <w:rFonts w:ascii="Times New Roman" w:hAnsi="Times New Roman" w:cs="Times New Roman"/>
          <w:b/>
          <w:bCs/>
          <w:sz w:val="22"/>
          <w:szCs w:val="22"/>
          <w:lang w:val="ru-RU"/>
        </w:rPr>
        <w:t xml:space="preserve"> жеке коргонуу каражаттарын (ЖКК) берүү:</w:t>
      </w:r>
    </w:p>
    <w:p w14:paraId="5CDC10BC"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sidRPr="00FD490F">
        <w:rPr>
          <w:rFonts w:ascii="Times New Roman" w:hAnsi="Times New Roman" w:cs="Times New Roman"/>
          <w:sz w:val="22"/>
          <w:szCs w:val="22"/>
          <w:lang w:val="ru-RU"/>
        </w:rPr>
        <w:t>Кызмат көрсөтүү мөөнөтүнүн ичинде жумуш үчүн бардык зарыл болгон ЖККлар берилет (</w:t>
      </w:r>
      <w:r w:rsidRPr="00FD490F">
        <w:rPr>
          <w:rFonts w:ascii="Times New Roman" w:hAnsi="Times New Roman" w:cs="Times New Roman"/>
          <w:i/>
          <w:iCs/>
          <w:sz w:val="22"/>
          <w:szCs w:val="22"/>
          <w:lang w:val="ru-RU"/>
        </w:rPr>
        <w:t xml:space="preserve">келишимге кол коюуда </w:t>
      </w:r>
      <w:r>
        <w:rPr>
          <w:rFonts w:ascii="Times New Roman" w:hAnsi="Times New Roman" w:cs="Times New Roman"/>
          <w:i/>
          <w:iCs/>
          <w:sz w:val="22"/>
          <w:szCs w:val="22"/>
          <w:lang w:val="ru-RU"/>
        </w:rPr>
        <w:t>кошумча</w:t>
      </w:r>
      <w:r w:rsidRPr="00FD490F">
        <w:rPr>
          <w:rFonts w:ascii="Times New Roman" w:hAnsi="Times New Roman" w:cs="Times New Roman"/>
          <w:i/>
          <w:iCs/>
          <w:sz w:val="22"/>
          <w:szCs w:val="22"/>
          <w:lang w:val="ru-RU"/>
        </w:rPr>
        <w:t xml:space="preserve"> талкуулангандай</w:t>
      </w:r>
      <w:r w:rsidRPr="00FD490F">
        <w:rPr>
          <w:rFonts w:ascii="Times New Roman" w:hAnsi="Times New Roman" w:cs="Times New Roman"/>
          <w:sz w:val="22"/>
          <w:szCs w:val="22"/>
          <w:lang w:val="ru-RU"/>
        </w:rPr>
        <w:t>).</w:t>
      </w:r>
    </w:p>
    <w:p w14:paraId="017AF5C3" w14:textId="77777777" w:rsidR="0059331E" w:rsidRDefault="0059331E" w:rsidP="0059331E">
      <w:pPr>
        <w:tabs>
          <w:tab w:val="left" w:pos="450"/>
        </w:tabs>
        <w:spacing w:after="0"/>
        <w:jc w:val="both"/>
        <w:rPr>
          <w:rFonts w:ascii="Times New Roman" w:hAnsi="Times New Roman" w:cs="Times New Roman"/>
          <w:sz w:val="22"/>
          <w:szCs w:val="22"/>
          <w:lang w:val="ru-RU"/>
        </w:rPr>
      </w:pPr>
    </w:p>
    <w:p w14:paraId="6532D7CF" w14:textId="77777777" w:rsidR="0059331E" w:rsidRPr="00CB3B7F" w:rsidRDefault="0059331E" w:rsidP="0059331E">
      <w:pPr>
        <w:tabs>
          <w:tab w:val="left" w:pos="450"/>
        </w:tabs>
        <w:spacing w:after="0"/>
        <w:jc w:val="both"/>
        <w:rPr>
          <w:rFonts w:ascii="Times New Roman" w:hAnsi="Times New Roman" w:cs="Times New Roman"/>
          <w:i/>
          <w:iCs/>
          <w:sz w:val="22"/>
          <w:szCs w:val="22"/>
          <w:lang w:val="ru-RU"/>
        </w:rPr>
      </w:pPr>
      <w:r w:rsidRPr="00F5272D">
        <w:rPr>
          <w:rFonts w:ascii="Times New Roman" w:hAnsi="Times New Roman" w:cs="Times New Roman"/>
          <w:b/>
          <w:bCs/>
          <w:sz w:val="22"/>
          <w:szCs w:val="22"/>
          <w:lang w:val="ru-RU"/>
        </w:rPr>
        <w:t>9. Аткаруучунун</w:t>
      </w:r>
      <w:r w:rsidRPr="003D1FC5">
        <w:rPr>
          <w:rFonts w:ascii="Times New Roman" w:hAnsi="Times New Roman" w:cs="Times New Roman"/>
          <w:b/>
          <w:bCs/>
          <w:sz w:val="22"/>
          <w:szCs w:val="22"/>
          <w:lang w:val="ru-RU"/>
        </w:rPr>
        <w:t xml:space="preserve"> Кумтөр кенинде жатакана жана тамак-аш</w:t>
      </w:r>
      <w:r>
        <w:rPr>
          <w:rFonts w:ascii="Times New Roman" w:hAnsi="Times New Roman" w:cs="Times New Roman"/>
          <w:b/>
          <w:bCs/>
          <w:sz w:val="22"/>
          <w:szCs w:val="22"/>
          <w:lang w:val="ru-RU"/>
        </w:rPr>
        <w:t xml:space="preserve"> менен камсыз болушу</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p>
    <w:p w14:paraId="6A8E1337" w14:textId="77777777" w:rsidR="0059331E" w:rsidRPr="007B0C6E" w:rsidRDefault="0059331E" w:rsidP="0059331E">
      <w:pPr>
        <w:pStyle w:val="a7"/>
        <w:tabs>
          <w:tab w:val="left" w:pos="450"/>
        </w:tabs>
        <w:spacing w:after="0"/>
        <w:jc w:val="both"/>
        <w:rPr>
          <w:rFonts w:ascii="Times New Roman" w:hAnsi="Times New Roman" w:cs="Times New Roman"/>
          <w:sz w:val="22"/>
          <w:szCs w:val="22"/>
          <w:lang w:val="ru-RU"/>
        </w:rPr>
      </w:pPr>
    </w:p>
    <w:p w14:paraId="67840350" w14:textId="77777777" w:rsidR="0059331E" w:rsidRPr="007B0C6E" w:rsidRDefault="0059331E" w:rsidP="0059331E">
      <w:pPr>
        <w:tabs>
          <w:tab w:val="left" w:pos="450"/>
        </w:tabs>
        <w:spacing w:after="0"/>
        <w:jc w:val="both"/>
        <w:rPr>
          <w:rFonts w:ascii="Times New Roman" w:hAnsi="Times New Roman" w:cs="Times New Roman"/>
          <w:sz w:val="22"/>
          <w:szCs w:val="22"/>
          <w:lang w:val="ru-RU"/>
        </w:rPr>
      </w:pPr>
      <w:r w:rsidRPr="00F5272D">
        <w:rPr>
          <w:rFonts w:ascii="Times New Roman" w:hAnsi="Times New Roman" w:cs="Times New Roman"/>
          <w:b/>
          <w:bCs/>
          <w:sz w:val="22"/>
          <w:szCs w:val="22"/>
          <w:lang w:val="ru-RU"/>
        </w:rPr>
        <w:t>10. Аткаруучунун</w:t>
      </w:r>
      <w:r w:rsidRPr="007B0C6E">
        <w:rPr>
          <w:rFonts w:ascii="Times New Roman" w:hAnsi="Times New Roman" w:cs="Times New Roman"/>
          <w:sz w:val="22"/>
          <w:szCs w:val="22"/>
          <w:lang w:val="ru-RU"/>
        </w:rPr>
        <w:t xml:space="preserve"> Кумтөр кенинде </w:t>
      </w:r>
      <w:r>
        <w:rPr>
          <w:rFonts w:ascii="Times New Roman" w:hAnsi="Times New Roman" w:cs="Times New Roman"/>
          <w:sz w:val="22"/>
          <w:szCs w:val="22"/>
          <w:lang w:val="ru-RU"/>
        </w:rPr>
        <w:t xml:space="preserve">Буйрутмачы </w:t>
      </w:r>
      <w:r w:rsidRPr="007B0C6E">
        <w:rPr>
          <w:rFonts w:ascii="Times New Roman" w:hAnsi="Times New Roman" w:cs="Times New Roman"/>
          <w:sz w:val="22"/>
          <w:szCs w:val="22"/>
          <w:lang w:val="ru-RU"/>
        </w:rPr>
        <w:t>тарабынан белгиленген кызмат көрсөтүү мөөнөтү: *** чейин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4E800833" w14:textId="77777777" w:rsidR="0059331E" w:rsidRPr="007B0C6E" w:rsidRDefault="0059331E" w:rsidP="0059331E">
      <w:pPr>
        <w:pStyle w:val="a7"/>
        <w:tabs>
          <w:tab w:val="left" w:pos="450"/>
        </w:tabs>
        <w:spacing w:after="0"/>
        <w:jc w:val="both"/>
        <w:rPr>
          <w:rFonts w:ascii="Times New Roman" w:hAnsi="Times New Roman" w:cs="Times New Roman"/>
          <w:sz w:val="22"/>
          <w:szCs w:val="22"/>
          <w:lang w:val="ru-RU"/>
        </w:rPr>
      </w:pPr>
    </w:p>
    <w:p w14:paraId="20C77B33" w14:textId="77777777" w:rsidR="0059331E" w:rsidRPr="002D793D" w:rsidRDefault="0059331E" w:rsidP="0059331E">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11</w:t>
      </w:r>
      <w:r w:rsidRPr="007B0C6E">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Кызмат көрсөтүүчү жерге жана кайра транспорт</w:t>
      </w:r>
      <w:r w:rsidRPr="007B0C6E">
        <w:rPr>
          <w:rFonts w:ascii="Times New Roman" w:hAnsi="Times New Roman" w:cs="Times New Roman"/>
          <w:sz w:val="22"/>
          <w:szCs w:val="22"/>
          <w:lang w:val="ru-RU"/>
        </w:rPr>
        <w:t>: (</w:t>
      </w:r>
      <w:r w:rsidRPr="00CB3B7F">
        <w:rPr>
          <w:rFonts w:ascii="Times New Roman" w:hAnsi="Times New Roman" w:cs="Times New Roman"/>
          <w:i/>
          <w:iCs/>
          <w:sz w:val="22"/>
          <w:szCs w:val="22"/>
          <w:lang w:val="ru-RU"/>
        </w:rPr>
        <w:t>келишимге кол кою учурунда кошумча талкууланат</w:t>
      </w:r>
      <w:r w:rsidRPr="007B0C6E">
        <w:rPr>
          <w:rFonts w:ascii="Times New Roman" w:hAnsi="Times New Roman" w:cs="Times New Roman"/>
          <w:sz w:val="22"/>
          <w:szCs w:val="22"/>
          <w:lang w:val="ru-RU"/>
        </w:rPr>
        <w:t>).</w:t>
      </w:r>
    </w:p>
    <w:p w14:paraId="1FCE11DF" w14:textId="77777777" w:rsidR="0059331E" w:rsidRPr="002D793D" w:rsidRDefault="0059331E" w:rsidP="0059331E">
      <w:pPr>
        <w:pStyle w:val="a7"/>
        <w:tabs>
          <w:tab w:val="left" w:pos="450"/>
        </w:tabs>
        <w:spacing w:after="0"/>
        <w:ind w:left="0"/>
        <w:jc w:val="both"/>
        <w:rPr>
          <w:rFonts w:ascii="Times New Roman" w:hAnsi="Times New Roman" w:cs="Times New Roman"/>
          <w:sz w:val="22"/>
          <w:szCs w:val="22"/>
          <w:lang w:val="ru-RU"/>
        </w:rPr>
      </w:pPr>
    </w:p>
    <w:p w14:paraId="3F905049" w14:textId="77777777" w:rsidR="0059331E" w:rsidRPr="002D793D" w:rsidRDefault="0059331E" w:rsidP="0059331E">
      <w:pPr>
        <w:tabs>
          <w:tab w:val="left" w:pos="450"/>
        </w:tabs>
        <w:spacing w:after="0"/>
        <w:jc w:val="both"/>
        <w:rPr>
          <w:rFonts w:ascii="Times New Roman" w:hAnsi="Times New Roman" w:cs="Times New Roman"/>
          <w:sz w:val="22"/>
          <w:szCs w:val="22"/>
          <w:lang w:val="ru-RU"/>
        </w:rPr>
      </w:pPr>
      <w:r w:rsidRPr="002D793D">
        <w:rPr>
          <w:rFonts w:ascii="Times New Roman" w:hAnsi="Times New Roman" w:cs="Times New Roman"/>
          <w:sz w:val="22"/>
          <w:szCs w:val="22"/>
          <w:lang w:val="ru-RU"/>
        </w:rPr>
        <w:t>12. Кумтөр кенине же башка Буйрутмачынын жайына чыгуу/түшүү мөөнөттөрү Буйрутмачы менен алдын ала жазуу жүзүндө макулдашылышы керек. Чыгуу күнү жана Кумтөр кенине(</w:t>
      </w:r>
      <w:r>
        <w:rPr>
          <w:rFonts w:ascii="Times New Roman" w:hAnsi="Times New Roman" w:cs="Times New Roman"/>
          <w:sz w:val="22"/>
          <w:szCs w:val="22"/>
          <w:lang w:val="ru-RU"/>
        </w:rPr>
        <w:t>де</w:t>
      </w:r>
      <w:r w:rsidRPr="002D793D">
        <w:rPr>
          <w:rFonts w:ascii="Times New Roman" w:hAnsi="Times New Roman" w:cs="Times New Roman"/>
          <w:sz w:val="22"/>
          <w:szCs w:val="22"/>
          <w:lang w:val="ru-RU"/>
        </w:rPr>
        <w:t>рине) түшүү/түшүү күнү көрсөтүлгөн кызматтардын бир күнүнө барабар.</w:t>
      </w:r>
    </w:p>
    <w:p w14:paraId="1E64C3CF" w14:textId="77777777" w:rsidR="0059331E" w:rsidRPr="002D793D" w:rsidRDefault="0059331E" w:rsidP="0059331E">
      <w:pPr>
        <w:pStyle w:val="a7"/>
        <w:tabs>
          <w:tab w:val="left" w:pos="450"/>
        </w:tabs>
        <w:spacing w:after="0"/>
        <w:jc w:val="both"/>
        <w:rPr>
          <w:rFonts w:ascii="Times New Roman" w:hAnsi="Times New Roman" w:cs="Times New Roman"/>
          <w:sz w:val="22"/>
          <w:szCs w:val="22"/>
          <w:lang w:val="ru-RU"/>
        </w:rPr>
      </w:pPr>
    </w:p>
    <w:p w14:paraId="1AB89406" w14:textId="77777777" w:rsidR="0059331E" w:rsidRDefault="0059331E" w:rsidP="0059331E">
      <w:pPr>
        <w:pStyle w:val="a7"/>
        <w:tabs>
          <w:tab w:val="left" w:pos="450"/>
        </w:tabs>
        <w:spacing w:after="0"/>
        <w:ind w:left="0"/>
        <w:jc w:val="both"/>
        <w:rPr>
          <w:rFonts w:ascii="Times New Roman" w:hAnsi="Times New Roman" w:cs="Times New Roman"/>
          <w:sz w:val="22"/>
          <w:szCs w:val="22"/>
          <w:lang w:val="ru-RU"/>
        </w:rPr>
      </w:pPr>
      <w:r w:rsidRPr="002D793D">
        <w:rPr>
          <w:rFonts w:ascii="Times New Roman" w:hAnsi="Times New Roman" w:cs="Times New Roman"/>
          <w:sz w:val="22"/>
          <w:szCs w:val="22"/>
          <w:lang w:val="ru-RU"/>
        </w:rPr>
        <w:t xml:space="preserve">13. </w:t>
      </w:r>
      <w:r w:rsidRPr="00F16861">
        <w:rPr>
          <w:rFonts w:ascii="Times New Roman" w:hAnsi="Times New Roman" w:cs="Times New Roman"/>
          <w:b/>
          <w:bCs/>
          <w:sz w:val="22"/>
          <w:szCs w:val="22"/>
          <w:lang w:val="ru-RU"/>
        </w:rPr>
        <w:t>Жумуш</w:t>
      </w:r>
      <w:r>
        <w:rPr>
          <w:rFonts w:ascii="Times New Roman" w:hAnsi="Times New Roman" w:cs="Times New Roman"/>
          <w:b/>
          <w:bCs/>
          <w:sz w:val="22"/>
          <w:szCs w:val="22"/>
          <w:lang w:val="ru-RU"/>
        </w:rPr>
        <w:t xml:space="preserve"> аткаруу</w:t>
      </w:r>
      <w:r w:rsidRPr="00F16861">
        <w:rPr>
          <w:rFonts w:ascii="Times New Roman" w:hAnsi="Times New Roman" w:cs="Times New Roman"/>
          <w:b/>
          <w:bCs/>
          <w:sz w:val="22"/>
          <w:szCs w:val="22"/>
          <w:lang w:val="ru-RU"/>
        </w:rPr>
        <w:t xml:space="preserve"> үчүн медициналык уруксат</w:t>
      </w:r>
      <w:r w:rsidRPr="002D793D">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деңиз деңгээлинен 4000 метр бийиктикте иштөөгө, Кызмат көрсөтүүгө жана болууга уруксат берген медициналык маалымкатка ээ болууга милдеттенет. Мындай медициналык маалымкаттардын көчүрмөлөрү, анын ичинде тесттин жыйынтыктары, электрокардиограммалар ж.б.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тарабынан Буйрутмачы Кумтөр кенине келгенге чейин берилиши керек; болбосо, </w:t>
      </w:r>
      <w:r w:rsidRPr="00D12849">
        <w:rPr>
          <w:rFonts w:ascii="Times New Roman" w:hAnsi="Times New Roman" w:cs="Times New Roman"/>
          <w:sz w:val="22"/>
          <w:szCs w:val="22"/>
          <w:lang w:val="ru-RU"/>
        </w:rPr>
        <w:t>Аткаруучу</w:t>
      </w:r>
      <w:r w:rsidRPr="002D793D">
        <w:rPr>
          <w:rFonts w:ascii="Times New Roman" w:hAnsi="Times New Roman" w:cs="Times New Roman"/>
          <w:sz w:val="22"/>
          <w:szCs w:val="22"/>
          <w:lang w:val="ru-RU"/>
        </w:rPr>
        <w:t xml:space="preserve"> га Кумтөр кенинде иштөөгө уруксат берилбейт.</w:t>
      </w:r>
    </w:p>
    <w:p w14:paraId="36136A05" w14:textId="77777777" w:rsidR="0059331E" w:rsidRPr="002D793D" w:rsidRDefault="0059331E" w:rsidP="0059331E">
      <w:pPr>
        <w:pStyle w:val="a7"/>
        <w:tabs>
          <w:tab w:val="left" w:pos="450"/>
        </w:tabs>
        <w:spacing w:after="0"/>
        <w:ind w:left="0"/>
        <w:jc w:val="both"/>
        <w:rPr>
          <w:rFonts w:ascii="Times New Roman" w:hAnsi="Times New Roman" w:cs="Times New Roman"/>
          <w:sz w:val="22"/>
          <w:szCs w:val="22"/>
          <w:lang w:val="ru-RU"/>
        </w:rPr>
      </w:pPr>
    </w:p>
    <w:p w14:paraId="21D7125E" w14:textId="77777777" w:rsidR="0059331E" w:rsidRPr="007B03E1" w:rsidRDefault="0059331E" w:rsidP="0059331E">
      <w:pPr>
        <w:pStyle w:val="a7"/>
        <w:tabs>
          <w:tab w:val="left" w:pos="450"/>
        </w:tabs>
        <w:spacing w:after="0"/>
        <w:ind w:left="0"/>
        <w:jc w:val="both"/>
        <w:rPr>
          <w:rFonts w:ascii="Times New Roman" w:hAnsi="Times New Roman" w:cs="Times New Roman"/>
          <w:sz w:val="22"/>
          <w:szCs w:val="22"/>
          <w:lang w:val="ru-RU"/>
        </w:rPr>
      </w:pPr>
      <w:r w:rsidRPr="007B03E1">
        <w:rPr>
          <w:rFonts w:ascii="Times New Roman" w:hAnsi="Times New Roman" w:cs="Times New Roman"/>
          <w:sz w:val="22"/>
          <w:szCs w:val="22"/>
          <w:lang w:val="ru-RU"/>
        </w:rPr>
        <w:t xml:space="preserve">14. </w:t>
      </w:r>
      <w:r w:rsidRPr="00F16861">
        <w:rPr>
          <w:rFonts w:ascii="Times New Roman" w:hAnsi="Times New Roman" w:cs="Times New Roman"/>
          <w:b/>
          <w:bCs/>
          <w:sz w:val="22"/>
          <w:szCs w:val="22"/>
          <w:lang w:val="ru-RU"/>
        </w:rPr>
        <w:t>Кызмат көрсөтүү учурундагы эмгекти коргоо жана техникалык коопсуздук</w:t>
      </w:r>
      <w:r w:rsidRPr="007B03E1">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Буйрутмачынын эмгекти коргоо, коопсуздук жана айлана-чөйрөнү коргоо программасы боюнча киришүү инструктажын, ошондой эле биринчи медициналык жардам көрсөтүү боюнча окутуудан өтүүгө жана Буйрутмачынын имаратында болуу эрежелери менен таанышууга милдеттенет. Эмгекти коргоо, коопсуздук жана айлана-чөйрөнү коргоо боюнча киришүү инструктажын </w:t>
      </w:r>
      <w:r>
        <w:rPr>
          <w:rFonts w:ascii="Times New Roman" w:hAnsi="Times New Roman" w:cs="Times New Roman"/>
          <w:sz w:val="22"/>
          <w:szCs w:val="22"/>
          <w:lang w:val="ru-RU"/>
        </w:rPr>
        <w:t>Буйрутмачынын</w:t>
      </w:r>
      <w:r w:rsidRPr="007B03E1">
        <w:rPr>
          <w:rFonts w:ascii="Times New Roman" w:hAnsi="Times New Roman" w:cs="Times New Roman"/>
          <w:sz w:val="22"/>
          <w:szCs w:val="22"/>
          <w:lang w:val="ru-RU"/>
        </w:rPr>
        <w:t xml:space="preserve"> өзүнүн имаратында өз эсебинен жана өз ресурстарын колдонуу менен өткөрөт.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 xml:space="preserve"> Кызмат көрсөтүү башталганга чейин </w:t>
      </w:r>
      <w:r w:rsidRPr="00D12849">
        <w:rPr>
          <w:rFonts w:ascii="Times New Roman" w:hAnsi="Times New Roman" w:cs="Times New Roman"/>
          <w:sz w:val="22"/>
          <w:szCs w:val="22"/>
          <w:lang w:val="ru-RU"/>
        </w:rPr>
        <w:t>Аткаруучу</w:t>
      </w:r>
      <w:r w:rsidRPr="007B03E1">
        <w:rPr>
          <w:rFonts w:ascii="Times New Roman" w:hAnsi="Times New Roman" w:cs="Times New Roman"/>
          <w:sz w:val="22"/>
          <w:szCs w:val="22"/>
          <w:lang w:val="ru-RU"/>
        </w:rPr>
        <w:t>н</w:t>
      </w:r>
      <w:r>
        <w:rPr>
          <w:rFonts w:ascii="Times New Roman" w:hAnsi="Times New Roman" w:cs="Times New Roman"/>
          <w:sz w:val="22"/>
          <w:szCs w:val="22"/>
          <w:lang w:val="ru-RU"/>
        </w:rPr>
        <w:t>у</w:t>
      </w:r>
      <w:r w:rsidRPr="007B03E1">
        <w:rPr>
          <w:rFonts w:ascii="Times New Roman" w:hAnsi="Times New Roman" w:cs="Times New Roman"/>
          <w:sz w:val="22"/>
          <w:szCs w:val="22"/>
          <w:lang w:val="ru-RU"/>
        </w:rPr>
        <w:t>н жогоруда айтылган окутуудан өткөндүгүн тастыктаган документтерди Буйрутмачыга берүүгө милдеттенет.</w:t>
      </w:r>
    </w:p>
    <w:p w14:paraId="52E85DBD"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37610157" w14:textId="77777777" w:rsidR="0059331E" w:rsidRDefault="0059331E" w:rsidP="0059331E">
      <w:pPr>
        <w:pStyle w:val="a7"/>
        <w:tabs>
          <w:tab w:val="left" w:pos="450"/>
        </w:tabs>
        <w:spacing w:after="0"/>
        <w:ind w:left="0"/>
        <w:jc w:val="both"/>
        <w:rPr>
          <w:rFonts w:ascii="Times New Roman" w:hAnsi="Times New Roman" w:cs="Times New Roman"/>
          <w:b/>
          <w:bCs/>
          <w:sz w:val="22"/>
          <w:szCs w:val="22"/>
          <w:lang w:val="ru-RU"/>
        </w:rPr>
      </w:pPr>
      <w:r w:rsidRPr="00F16861">
        <w:rPr>
          <w:rFonts w:ascii="Times New Roman" w:hAnsi="Times New Roman" w:cs="Times New Roman"/>
          <w:b/>
          <w:bCs/>
          <w:sz w:val="22"/>
          <w:szCs w:val="22"/>
          <w:lang w:val="ru-RU"/>
        </w:rPr>
        <w:t>1</w:t>
      </w:r>
      <w:r>
        <w:rPr>
          <w:rFonts w:ascii="Times New Roman" w:hAnsi="Times New Roman" w:cs="Times New Roman"/>
          <w:b/>
          <w:bCs/>
          <w:sz w:val="22"/>
          <w:szCs w:val="22"/>
          <w:lang w:val="ru-RU"/>
        </w:rPr>
        <w:t>5</w:t>
      </w:r>
      <w:r w:rsidRPr="00F16861">
        <w:rPr>
          <w:rFonts w:ascii="Times New Roman" w:hAnsi="Times New Roman" w:cs="Times New Roman"/>
          <w:b/>
          <w:bCs/>
          <w:sz w:val="22"/>
          <w:szCs w:val="22"/>
          <w:lang w:val="ru-RU"/>
        </w:rPr>
        <w:t xml:space="preserve">. Буйрутмачынын аймагында болуу эрежелери: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белгиленген жумуш аймагында, ошондой эле Кумтөр кенинин бүткүл аймагында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башка аймактарында алкоголдук ичимдиктерди, баңги заттарды, баңги заттарды жана курал-жарактарды сактоого, колдонууга жана колдонууга тыюу салуу боюнча талаптарынын аткарылышын камсыз кылууга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Кыргыз Республикасынын мыйзамдарынын талаптарын жана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эмгекти коргоо жана коопсуздук боюнча талаптарын сактоого жана кабыл алынган жүрүм-турум стандарттарын сактоого милдеттенет. </w:t>
      </w:r>
      <w:r w:rsidRPr="007B03E1">
        <w:rPr>
          <w:rFonts w:ascii="Times New Roman" w:hAnsi="Times New Roman" w:cs="Times New Roman"/>
          <w:sz w:val="22"/>
          <w:szCs w:val="22"/>
          <w:lang w:val="ru-RU"/>
        </w:rPr>
        <w:t>Буйрутмачы</w:t>
      </w:r>
      <w:r w:rsidRPr="00F16861">
        <w:rPr>
          <w:rFonts w:ascii="Times New Roman" w:hAnsi="Times New Roman" w:cs="Times New Roman"/>
          <w:sz w:val="22"/>
          <w:szCs w:val="22"/>
          <w:lang w:val="ru-RU"/>
        </w:rPr>
        <w:t xml:space="preserve"> тарабынан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га жөнөтүлгөн жазуу жүзүндөгү билдирүүнүн негизинде, акыркысы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каалаган жеринде Кызмат көрсөтүүдөн дароо токтотулат жана Келишим бузулушу мүмкүн.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Буйрутмачынын</w:t>
      </w:r>
      <w:r w:rsidRPr="00F16861">
        <w:rPr>
          <w:rFonts w:ascii="Times New Roman" w:hAnsi="Times New Roman" w:cs="Times New Roman"/>
          <w:sz w:val="22"/>
          <w:szCs w:val="22"/>
          <w:lang w:val="ru-RU"/>
        </w:rPr>
        <w:t xml:space="preserve"> жерлеринде тазалыкты жана тартипти сактоого жана айлана-чөйрөнүн булганышынын алдын алуу үчүн бардык чараларды </w:t>
      </w:r>
      <w:r w:rsidRPr="00F16861">
        <w:rPr>
          <w:rFonts w:ascii="Times New Roman" w:hAnsi="Times New Roman" w:cs="Times New Roman"/>
          <w:sz w:val="22"/>
          <w:szCs w:val="22"/>
          <w:lang w:val="ru-RU"/>
        </w:rPr>
        <w:lastRenderedPageBreak/>
        <w:t xml:space="preserve">көрүүгө милдеттенет. </w:t>
      </w:r>
      <w:r w:rsidRPr="00D12849">
        <w:rPr>
          <w:rFonts w:ascii="Times New Roman" w:hAnsi="Times New Roman" w:cs="Times New Roman"/>
          <w:sz w:val="22"/>
          <w:szCs w:val="22"/>
          <w:lang w:val="ru-RU"/>
        </w:rPr>
        <w:t>Аткаруучу</w:t>
      </w:r>
      <w:r w:rsidRPr="00F16861">
        <w:rPr>
          <w:rFonts w:ascii="Times New Roman" w:hAnsi="Times New Roman" w:cs="Times New Roman"/>
          <w:sz w:val="22"/>
          <w:szCs w:val="22"/>
          <w:lang w:val="ru-RU"/>
        </w:rPr>
        <w:t xml:space="preserve"> </w:t>
      </w:r>
      <w:r w:rsidRPr="007B03E1">
        <w:rPr>
          <w:rFonts w:ascii="Times New Roman" w:hAnsi="Times New Roman" w:cs="Times New Roman"/>
          <w:sz w:val="22"/>
          <w:szCs w:val="22"/>
          <w:lang w:val="ru-RU"/>
        </w:rPr>
        <w:t>Буйрутмачы</w:t>
      </w:r>
      <w:r>
        <w:rPr>
          <w:rFonts w:ascii="Times New Roman" w:hAnsi="Times New Roman" w:cs="Times New Roman"/>
          <w:sz w:val="22"/>
          <w:szCs w:val="22"/>
          <w:lang w:val="ru-RU"/>
        </w:rPr>
        <w:t xml:space="preserve"> </w:t>
      </w:r>
      <w:r w:rsidRPr="00F16861">
        <w:rPr>
          <w:rFonts w:ascii="Times New Roman" w:hAnsi="Times New Roman" w:cs="Times New Roman"/>
          <w:sz w:val="22"/>
          <w:szCs w:val="22"/>
          <w:lang w:val="ru-RU"/>
        </w:rPr>
        <w:t>көрсөткөн жерде Кызмат көрсөтүү учурунда пайда болгон калдыктарды чогултууну камсыз кылууга милдеттенет</w:t>
      </w:r>
      <w:r w:rsidRPr="00F16861">
        <w:rPr>
          <w:rFonts w:ascii="Times New Roman" w:hAnsi="Times New Roman" w:cs="Times New Roman"/>
          <w:b/>
          <w:bCs/>
          <w:sz w:val="22"/>
          <w:szCs w:val="22"/>
          <w:lang w:val="ru-RU"/>
        </w:rPr>
        <w:t>.</w:t>
      </w:r>
    </w:p>
    <w:p w14:paraId="1F7D2CBE"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r>
        <w:rPr>
          <w:rFonts w:ascii="Times New Roman" w:hAnsi="Times New Roman" w:cs="Times New Roman"/>
          <w:sz w:val="22"/>
          <w:szCs w:val="22"/>
          <w:lang w:val="ru-RU"/>
        </w:rPr>
        <w:t>Башка шарттар</w:t>
      </w:r>
      <w:r w:rsidRPr="003A2DC0">
        <w:rPr>
          <w:rFonts w:ascii="Times New Roman" w:hAnsi="Times New Roman" w:cs="Times New Roman"/>
          <w:sz w:val="22"/>
          <w:szCs w:val="22"/>
          <w:lang w:val="ru-RU"/>
        </w:rPr>
        <w:t>:</w:t>
      </w:r>
      <w:r>
        <w:rPr>
          <w:rFonts w:ascii="Times New Roman" w:hAnsi="Times New Roman" w:cs="Times New Roman"/>
          <w:sz w:val="22"/>
          <w:szCs w:val="22"/>
          <w:lang w:val="ru-RU"/>
        </w:rPr>
        <w:t xml:space="preserve"> </w:t>
      </w:r>
      <w:r w:rsidRPr="003D1FC5">
        <w:rPr>
          <w:rFonts w:ascii="Times New Roman" w:hAnsi="Times New Roman" w:cs="Times New Roman"/>
          <w:b/>
          <w:bCs/>
          <w:sz w:val="22"/>
          <w:szCs w:val="22"/>
          <w:lang w:val="ru-RU"/>
        </w:rPr>
        <w:t>колдонулбайт</w:t>
      </w:r>
      <w:r w:rsidRPr="003A2DC0">
        <w:rPr>
          <w:rFonts w:ascii="Times New Roman" w:hAnsi="Times New Roman" w:cs="Times New Roman"/>
          <w:b/>
          <w:bCs/>
          <w:sz w:val="22"/>
          <w:szCs w:val="22"/>
          <w:lang w:val="ru-RU"/>
        </w:rPr>
        <w:t>.</w:t>
      </w:r>
      <w:r w:rsidRPr="003A2DC0">
        <w:rPr>
          <w:rFonts w:ascii="Times New Roman" w:hAnsi="Times New Roman" w:cs="Times New Roman"/>
          <w:sz w:val="22"/>
          <w:szCs w:val="22"/>
          <w:lang w:val="ru-RU"/>
        </w:rPr>
        <w:t xml:space="preserve"> </w:t>
      </w:r>
    </w:p>
    <w:p w14:paraId="202A291A"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0C778724" w14:textId="77777777" w:rsidR="0059331E" w:rsidRPr="003A2DC0" w:rsidRDefault="0059331E" w:rsidP="0059331E">
      <w:pPr>
        <w:pStyle w:val="a7"/>
        <w:tabs>
          <w:tab w:val="left" w:pos="450"/>
        </w:tabs>
        <w:spacing w:after="0" w:line="240" w:lineRule="auto"/>
        <w:ind w:left="0"/>
        <w:jc w:val="both"/>
        <w:rPr>
          <w:rFonts w:ascii="Times New Roman" w:hAnsi="Times New Roman" w:cs="Times New Roman"/>
          <w:sz w:val="22"/>
          <w:szCs w:val="22"/>
          <w:lang w:val="ru-RU"/>
        </w:rPr>
      </w:pPr>
      <w:r>
        <w:rPr>
          <w:rFonts w:ascii="Times New Roman" w:hAnsi="Times New Roman" w:cs="Times New Roman"/>
          <w:sz w:val="22"/>
          <w:szCs w:val="22"/>
          <w:lang w:val="ru-RU"/>
        </w:rPr>
        <w:t>16. Жооптуу кызматкерлер</w:t>
      </w:r>
      <w:r w:rsidRPr="003A2DC0">
        <w:rPr>
          <w:rFonts w:ascii="Times New Roman" w:hAnsi="Times New Roman" w:cs="Times New Roman"/>
          <w:sz w:val="22"/>
          <w:szCs w:val="22"/>
          <w:lang w:val="ru-RU"/>
        </w:rPr>
        <w:t xml:space="preserve"> (</w:t>
      </w:r>
      <w:r>
        <w:rPr>
          <w:rFonts w:ascii="Times New Roman" w:hAnsi="Times New Roman" w:cs="Times New Roman"/>
          <w:sz w:val="22"/>
          <w:szCs w:val="22"/>
          <w:lang w:val="ru-RU"/>
        </w:rPr>
        <w:t>Жалпы шарттарда белгиленген</w:t>
      </w:r>
      <w:r w:rsidRPr="003A2DC0">
        <w:rPr>
          <w:rFonts w:ascii="Times New Roman" w:hAnsi="Times New Roman" w:cs="Times New Roman"/>
          <w:sz w:val="22"/>
          <w:szCs w:val="22"/>
          <w:lang w:val="ru-RU"/>
        </w:rPr>
        <w:t>):</w:t>
      </w:r>
    </w:p>
    <w:p w14:paraId="6088287F" w14:textId="77777777" w:rsidR="0059331E" w:rsidRPr="00685861" w:rsidRDefault="0059331E" w:rsidP="0059331E">
      <w:pPr>
        <w:tabs>
          <w:tab w:val="left" w:pos="450"/>
        </w:tabs>
        <w:spacing w:after="0"/>
        <w:jc w:val="both"/>
        <w:rPr>
          <w:rFonts w:ascii="Times New Roman" w:hAnsi="Times New Roman" w:cs="Times New Roman"/>
          <w:sz w:val="22"/>
          <w:szCs w:val="22"/>
          <w:highlight w:val="yellow"/>
          <w:lang w:val="ru-RU"/>
        </w:rPr>
      </w:pPr>
      <w:r>
        <w:rPr>
          <w:rFonts w:ascii="Times New Roman" w:hAnsi="Times New Roman" w:cs="Times New Roman"/>
          <w:sz w:val="22"/>
          <w:szCs w:val="22"/>
          <w:highlight w:val="yellow"/>
          <w:lang w:val="ru-RU"/>
        </w:rPr>
        <w:t>Буйрутмачы тараптан жооптуу кызматкерлер</w:t>
      </w:r>
      <w:r w:rsidRPr="003A2DC0">
        <w:rPr>
          <w:rFonts w:ascii="Times New Roman" w:hAnsi="Times New Roman" w:cs="Times New Roman"/>
          <w:sz w:val="22"/>
          <w:szCs w:val="22"/>
          <w:highlight w:val="yellow"/>
          <w:lang w:val="ru-RU"/>
        </w:rPr>
        <w:t xml:space="preserve">: </w:t>
      </w:r>
    </w:p>
    <w:p w14:paraId="628687B8" w14:textId="77777777" w:rsidR="0059331E" w:rsidRPr="00685861" w:rsidRDefault="0059331E" w:rsidP="0059331E">
      <w:pPr>
        <w:tabs>
          <w:tab w:val="left" w:pos="450"/>
        </w:tabs>
        <w:spacing w:after="0"/>
        <w:jc w:val="both"/>
        <w:rPr>
          <w:rFonts w:ascii="Times New Roman" w:hAnsi="Times New Roman" w:cs="Times New Roman"/>
          <w:sz w:val="22"/>
          <w:szCs w:val="22"/>
          <w:highlight w:val="yellow"/>
          <w:lang w:val="ru-RU"/>
        </w:rPr>
      </w:pPr>
    </w:p>
    <w:p w14:paraId="5E119A26" w14:textId="77777777" w:rsidR="0059331E" w:rsidRPr="003A2DC0" w:rsidRDefault="0059331E" w:rsidP="0059331E">
      <w:pPr>
        <w:tabs>
          <w:tab w:val="left" w:pos="450"/>
        </w:tabs>
        <w:spacing w:after="0"/>
        <w:jc w:val="both"/>
        <w:rPr>
          <w:rFonts w:ascii="Times New Roman" w:hAnsi="Times New Roman" w:cs="Times New Roman"/>
          <w:b/>
          <w:bCs/>
          <w:sz w:val="22"/>
          <w:szCs w:val="22"/>
          <w:lang w:val="ru-RU"/>
        </w:rPr>
      </w:pPr>
      <w:r>
        <w:rPr>
          <w:rFonts w:ascii="Times New Roman" w:hAnsi="Times New Roman" w:cs="Times New Roman"/>
          <w:b/>
          <w:bCs/>
          <w:sz w:val="22"/>
          <w:szCs w:val="22"/>
          <w:highlight w:val="yellow"/>
          <w:lang w:val="ru-RU"/>
        </w:rPr>
        <w:t>Бул Подрядчыны жумушка тарткан бөлүмдүн жетекчиси</w:t>
      </w:r>
      <w:r w:rsidRPr="003A2DC0">
        <w:rPr>
          <w:rFonts w:ascii="Times New Roman" w:hAnsi="Times New Roman" w:cs="Times New Roman"/>
          <w:b/>
          <w:bCs/>
          <w:sz w:val="22"/>
          <w:szCs w:val="22"/>
          <w:highlight w:val="yellow"/>
          <w:lang w:val="ru-RU"/>
        </w:rPr>
        <w:t>.</w:t>
      </w:r>
      <w:r w:rsidRPr="003A2DC0">
        <w:rPr>
          <w:rFonts w:ascii="Times New Roman" w:hAnsi="Times New Roman" w:cs="Times New Roman"/>
          <w:b/>
          <w:bCs/>
          <w:sz w:val="22"/>
          <w:szCs w:val="22"/>
          <w:lang w:val="ru-RU"/>
        </w:rPr>
        <w:t xml:space="preserve"> </w:t>
      </w:r>
    </w:p>
    <w:p w14:paraId="64538AC1"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73FEFDFA" w14:textId="77777777" w:rsidR="0059331E" w:rsidRPr="00142AD0" w:rsidRDefault="0059331E" w:rsidP="0059331E">
      <w:pPr>
        <w:tabs>
          <w:tab w:val="left" w:pos="450"/>
        </w:tabs>
        <w:spacing w:after="0"/>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7</w:t>
      </w:r>
      <w:r w:rsidRPr="00142AD0">
        <w:rPr>
          <w:rFonts w:ascii="Times New Roman" w:hAnsi="Times New Roman" w:cs="Times New Roman"/>
          <w:b/>
          <w:bCs/>
          <w:sz w:val="22"/>
          <w:szCs w:val="22"/>
          <w:lang w:val="ru-RU"/>
        </w:rPr>
        <w:t>. Келишимдин атайын шарттары</w:t>
      </w:r>
      <w:r w:rsidRPr="00142AD0">
        <w:rPr>
          <w:rFonts w:ascii="Times New Roman" w:hAnsi="Times New Roman" w:cs="Times New Roman"/>
          <w:sz w:val="22"/>
          <w:szCs w:val="22"/>
          <w:lang w:val="ru-RU"/>
        </w:rPr>
        <w:t>: Келишимде көрсөтүлгөн нерселерге карабастан, Тараптар төмөнкү атайын шарттарга макул болушат: колдонулбайт.</w:t>
      </w:r>
    </w:p>
    <w:p w14:paraId="1862674B"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r w:rsidRPr="00142AD0">
        <w:rPr>
          <w:rFonts w:ascii="Times New Roman" w:hAnsi="Times New Roman" w:cs="Times New Roman"/>
          <w:sz w:val="22"/>
          <w:szCs w:val="22"/>
          <w:lang w:val="ru-RU"/>
        </w:rPr>
        <w:t>Келишимдин башка шарттары менен ушул пунктта көрсөтүлгөн атайын шарттардын ортосунда карама-каршылык болгон учурда, атайын шарттардын жоболору колдонулат.</w:t>
      </w:r>
    </w:p>
    <w:p w14:paraId="12216B4F"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271E7EFB"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r w:rsidRPr="00142AD0">
        <w:rPr>
          <w:rFonts w:ascii="Times New Roman" w:hAnsi="Times New Roman" w:cs="Times New Roman"/>
          <w:b/>
          <w:bCs/>
          <w:sz w:val="22"/>
          <w:szCs w:val="22"/>
          <w:lang w:val="ru-RU"/>
        </w:rPr>
        <w:t>1</w:t>
      </w:r>
      <w:r>
        <w:rPr>
          <w:rFonts w:ascii="Times New Roman" w:hAnsi="Times New Roman" w:cs="Times New Roman"/>
          <w:b/>
          <w:bCs/>
          <w:sz w:val="22"/>
          <w:szCs w:val="22"/>
          <w:lang w:val="ru-RU"/>
        </w:rPr>
        <w:t>8</w:t>
      </w:r>
      <w:r w:rsidRPr="00142AD0">
        <w:rPr>
          <w:rFonts w:ascii="Times New Roman" w:hAnsi="Times New Roman" w:cs="Times New Roman"/>
          <w:b/>
          <w:bCs/>
          <w:sz w:val="22"/>
          <w:szCs w:val="22"/>
          <w:lang w:val="ru-RU"/>
        </w:rPr>
        <w:t xml:space="preserve">. </w:t>
      </w:r>
      <w:r w:rsidRPr="00D12849">
        <w:rPr>
          <w:rFonts w:ascii="Times New Roman" w:hAnsi="Times New Roman" w:cs="Times New Roman"/>
          <w:b/>
          <w:bCs/>
          <w:sz w:val="22"/>
          <w:szCs w:val="22"/>
          <w:lang w:val="ru-RU"/>
        </w:rPr>
        <w:t>Аткаруучу</w:t>
      </w:r>
      <w:r w:rsidRPr="00142AD0">
        <w:rPr>
          <w:rFonts w:ascii="Times New Roman" w:hAnsi="Times New Roman" w:cs="Times New Roman"/>
          <w:b/>
          <w:bCs/>
          <w:sz w:val="22"/>
          <w:szCs w:val="22"/>
          <w:lang w:val="ru-RU"/>
        </w:rPr>
        <w:t xml:space="preserve"> тарабынан биринчи медициналык жардам боюнча окуу</w:t>
      </w:r>
      <w:r>
        <w:rPr>
          <w:rFonts w:ascii="Times New Roman" w:hAnsi="Times New Roman" w:cs="Times New Roman"/>
          <w:b/>
          <w:bCs/>
          <w:sz w:val="22"/>
          <w:szCs w:val="22"/>
          <w:lang w:val="ru-RU"/>
        </w:rPr>
        <w:t>дан өтүү</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окутуудан өтүүгө милдеттенет. Бул окутууну Подрядч</w:t>
      </w:r>
      <w:r>
        <w:rPr>
          <w:rFonts w:ascii="Times New Roman" w:hAnsi="Times New Roman" w:cs="Times New Roman"/>
          <w:sz w:val="22"/>
          <w:szCs w:val="22"/>
          <w:lang w:val="ru-RU"/>
        </w:rPr>
        <w:t>ы</w:t>
      </w:r>
      <w:r w:rsidRPr="00142AD0">
        <w:rPr>
          <w:rFonts w:ascii="Times New Roman" w:hAnsi="Times New Roman" w:cs="Times New Roman"/>
          <w:sz w:val="22"/>
          <w:szCs w:val="22"/>
          <w:lang w:val="ru-RU"/>
        </w:rPr>
        <w:t xml:space="preserve"> өз алдынча жана өз эсебинен жүргүзөт. </w:t>
      </w:r>
      <w:r>
        <w:rPr>
          <w:rFonts w:ascii="Times New Roman" w:hAnsi="Times New Roman" w:cs="Times New Roman"/>
          <w:sz w:val="22"/>
          <w:szCs w:val="22"/>
          <w:lang w:val="ru-RU"/>
        </w:rPr>
        <w:t>Буйрутмачы</w:t>
      </w:r>
      <w:r w:rsidRPr="00142AD0">
        <w:rPr>
          <w:rFonts w:ascii="Times New Roman" w:hAnsi="Times New Roman" w:cs="Times New Roman"/>
          <w:sz w:val="22"/>
          <w:szCs w:val="22"/>
          <w:lang w:val="ru-RU"/>
        </w:rPr>
        <w:t xml:space="preserve"> </w:t>
      </w:r>
      <w:r w:rsidRPr="00D12849">
        <w:rPr>
          <w:rFonts w:ascii="Times New Roman" w:hAnsi="Times New Roman" w:cs="Times New Roman"/>
          <w:sz w:val="22"/>
          <w:szCs w:val="22"/>
          <w:lang w:val="ru-RU"/>
        </w:rPr>
        <w:t>Аткаруучу</w:t>
      </w:r>
      <w:r w:rsidRPr="00142AD0">
        <w:rPr>
          <w:rFonts w:ascii="Times New Roman" w:hAnsi="Times New Roman" w:cs="Times New Roman"/>
          <w:sz w:val="22"/>
          <w:szCs w:val="22"/>
          <w:lang w:val="ru-RU"/>
        </w:rPr>
        <w:t xml:space="preserve"> биринчи медициналык жардам боюнча окутууну өткөрүү үчүн колдоно турган эң ылайыктуу жана квалификациялуу уюмдарды сунуштоо укугун өзүнө калтырат.</w:t>
      </w:r>
    </w:p>
    <w:p w14:paraId="57FA2F62"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p>
    <w:p w14:paraId="33F8B864"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19</w:t>
      </w:r>
      <w:r w:rsidRPr="00142AD0">
        <w:rPr>
          <w:rFonts w:ascii="Times New Roman" w:hAnsi="Times New Roman" w:cs="Times New Roman"/>
          <w:sz w:val="22"/>
          <w:szCs w:val="22"/>
          <w:lang w:val="ru-RU"/>
        </w:rPr>
        <w:t>. Жалпы шарттардын жана эрежелердин жоболоруна карабастан, Тараптар Тараптардын ортосунда келип чыккан бардык талаш-тартыштар жана пикир келишпестиктер Тараптардын ортосундагы ак ниет сүйлөшүүлөр аркылуу чечилет дегенге макул болушат. Тараптардын ортосундагы ар кандай талаш-тартышты чечүүнүн алдын ала (сотко чейинки) жол-жобосу милдеттүү болуп саналат.</w:t>
      </w:r>
    </w:p>
    <w:p w14:paraId="67C69C7B" w14:textId="77777777" w:rsidR="0059331E" w:rsidRPr="00142AD0" w:rsidRDefault="0059331E" w:rsidP="0059331E">
      <w:pPr>
        <w:tabs>
          <w:tab w:val="left" w:pos="450"/>
        </w:tabs>
        <w:spacing w:after="0"/>
        <w:contextualSpacing/>
        <w:jc w:val="both"/>
        <w:rPr>
          <w:rFonts w:ascii="Times New Roman" w:hAnsi="Times New Roman" w:cs="Times New Roman"/>
          <w:sz w:val="22"/>
          <w:szCs w:val="22"/>
          <w:lang w:val="ru-RU"/>
        </w:rPr>
      </w:pPr>
    </w:p>
    <w:p w14:paraId="496E17D0" w14:textId="77777777" w:rsidR="0059331E" w:rsidRDefault="0059331E" w:rsidP="0059331E">
      <w:pPr>
        <w:tabs>
          <w:tab w:val="left" w:pos="450"/>
        </w:tabs>
        <w:spacing w:after="0"/>
        <w:contextualSpacing/>
        <w:jc w:val="both"/>
        <w:rPr>
          <w:rFonts w:ascii="Times New Roman" w:hAnsi="Times New Roman" w:cs="Times New Roman"/>
          <w:sz w:val="22"/>
          <w:szCs w:val="22"/>
          <w:lang w:val="ru-RU"/>
        </w:rPr>
      </w:pPr>
      <w:r>
        <w:rPr>
          <w:rFonts w:ascii="Times New Roman" w:hAnsi="Times New Roman" w:cs="Times New Roman"/>
          <w:sz w:val="22"/>
          <w:szCs w:val="22"/>
          <w:lang w:val="ru-RU"/>
        </w:rPr>
        <w:t>20</w:t>
      </w:r>
      <w:r w:rsidRPr="00142AD0">
        <w:rPr>
          <w:rFonts w:ascii="Times New Roman" w:hAnsi="Times New Roman" w:cs="Times New Roman"/>
          <w:sz w:val="22"/>
          <w:szCs w:val="22"/>
          <w:lang w:val="ru-RU"/>
        </w:rPr>
        <w:t xml:space="preserve">. Эгерде Тараптар сүйлөшүүлөрдүн жүрүшүндө макулдашууга жетишпесе, Тараптардын ортосунда Келишим боюнча же андан келип чыккан, ошондой эле аны түзүүгө, өзгөртүүгө же жараксыз деп табууга байланыштуу бардык талаш-тартыштар жана пикир келишпестиктер Кардардын жайгашкан жери (юридикалык дареги) боюнча (келишимдик юрисдикция) Кыргыз Республикасынын сотторунда Кыргыз Республикасынын мыйзамдарына ылайык чечилет. Эгерде Келишимде башкача каралбаса, кандайдыр бир талаш-тартыштын болушу, анын ичинде мындай талаш-тартышты сотто кароо, </w:t>
      </w:r>
      <w:r w:rsidRPr="00D12849">
        <w:rPr>
          <w:rFonts w:ascii="Times New Roman" w:hAnsi="Times New Roman" w:cs="Times New Roman"/>
          <w:sz w:val="22"/>
          <w:szCs w:val="22"/>
          <w:lang w:val="ru-RU"/>
        </w:rPr>
        <w:t>Аткаруучу</w:t>
      </w:r>
      <w:r>
        <w:rPr>
          <w:rFonts w:ascii="Times New Roman" w:hAnsi="Times New Roman" w:cs="Times New Roman"/>
          <w:sz w:val="22"/>
          <w:szCs w:val="22"/>
          <w:lang w:val="ru-RU"/>
        </w:rPr>
        <w:t xml:space="preserve"> га</w:t>
      </w:r>
      <w:r w:rsidRPr="00142AD0">
        <w:rPr>
          <w:rFonts w:ascii="Times New Roman" w:hAnsi="Times New Roman" w:cs="Times New Roman"/>
          <w:sz w:val="22"/>
          <w:szCs w:val="22"/>
          <w:lang w:val="ru-RU"/>
        </w:rPr>
        <w:t xml:space="preserve"> Келишим боюнча милдеттенмелерин аткарууну токтото туруу укугун бербейт.</w:t>
      </w:r>
    </w:p>
    <w:p w14:paraId="1F946D71" w14:textId="77777777" w:rsidR="0059331E" w:rsidRPr="003A2DC0" w:rsidRDefault="0059331E" w:rsidP="0059331E">
      <w:pPr>
        <w:tabs>
          <w:tab w:val="left" w:pos="450"/>
        </w:tabs>
        <w:spacing w:after="0"/>
        <w:contextualSpacing/>
        <w:jc w:val="both"/>
        <w:rPr>
          <w:rFonts w:ascii="Times New Roman" w:eastAsia="Calibri" w:hAnsi="Times New Roman" w:cs="Times New Roman"/>
          <w:sz w:val="22"/>
          <w:szCs w:val="22"/>
          <w:lang w:val="ru-RU"/>
        </w:rPr>
      </w:pPr>
    </w:p>
    <w:p w14:paraId="1C374A97" w14:textId="77777777" w:rsidR="0059331E" w:rsidRDefault="0059331E" w:rsidP="0059331E">
      <w:pPr>
        <w:pStyle w:val="a7"/>
        <w:tabs>
          <w:tab w:val="left" w:pos="450"/>
        </w:tabs>
        <w:spacing w:after="0"/>
        <w:ind w:left="0"/>
        <w:rPr>
          <w:rFonts w:ascii="Times New Roman" w:hAnsi="Times New Roman" w:cs="Times New Roman"/>
          <w:sz w:val="22"/>
          <w:szCs w:val="22"/>
          <w:lang w:val="ru-RU"/>
        </w:rPr>
      </w:pPr>
      <w:r>
        <w:rPr>
          <w:rFonts w:ascii="Times New Roman" w:hAnsi="Times New Roman" w:cs="Times New Roman"/>
          <w:sz w:val="22"/>
          <w:szCs w:val="22"/>
          <w:lang w:val="ru-RU"/>
        </w:rPr>
        <w:t>21</w:t>
      </w:r>
      <w:r w:rsidRPr="005F4264">
        <w:rPr>
          <w:rFonts w:ascii="Times New Roman" w:hAnsi="Times New Roman" w:cs="Times New Roman"/>
          <w:sz w:val="22"/>
          <w:szCs w:val="22"/>
          <w:lang w:val="ru-RU"/>
        </w:rPr>
        <w:t>.</w:t>
      </w:r>
      <w:r>
        <w:rPr>
          <w:rFonts w:ascii="Times New Roman" w:hAnsi="Times New Roman" w:cs="Times New Roman"/>
          <w:sz w:val="22"/>
          <w:szCs w:val="22"/>
          <w:lang w:val="ru-RU"/>
        </w:rPr>
        <w:t xml:space="preserve"> Эч кайсы </w:t>
      </w:r>
      <w:r w:rsidRPr="005F4264">
        <w:rPr>
          <w:rFonts w:ascii="Times New Roman" w:hAnsi="Times New Roman" w:cs="Times New Roman"/>
          <w:sz w:val="22"/>
          <w:szCs w:val="22"/>
          <w:lang w:val="ru-RU"/>
        </w:rPr>
        <w:t>Тарап экинчи Тараптын жазуу жүзүндөгү макулдугусуз ушул Келишим боюнча өзүнүн укуктарын жана милдеттерин үчүнчү жакка өткөрүп бере албайт.</w:t>
      </w:r>
    </w:p>
    <w:p w14:paraId="103541B9" w14:textId="77777777" w:rsidR="0059331E" w:rsidRDefault="0059331E" w:rsidP="0059331E">
      <w:pPr>
        <w:pStyle w:val="a7"/>
        <w:tabs>
          <w:tab w:val="left" w:pos="450"/>
        </w:tabs>
        <w:spacing w:after="0" w:line="240" w:lineRule="auto"/>
        <w:ind w:left="0"/>
        <w:jc w:val="both"/>
        <w:rPr>
          <w:rFonts w:ascii="Times New Roman" w:eastAsia="Calibri" w:hAnsi="Times New Roman" w:cs="Times New Roman"/>
          <w:sz w:val="22"/>
          <w:szCs w:val="22"/>
          <w:lang w:val="ru-RU"/>
        </w:rPr>
      </w:pPr>
    </w:p>
    <w:p w14:paraId="662718E4" w14:textId="77777777" w:rsidR="0059331E" w:rsidRPr="003A2DC0" w:rsidRDefault="0059331E" w:rsidP="0059331E">
      <w:pPr>
        <w:pStyle w:val="a7"/>
        <w:tabs>
          <w:tab w:val="left" w:pos="450"/>
        </w:tabs>
        <w:spacing w:after="0" w:line="240" w:lineRule="auto"/>
        <w:ind w:left="0"/>
        <w:jc w:val="both"/>
        <w:rPr>
          <w:rFonts w:ascii="Times New Roman" w:eastAsia="Calibri" w:hAnsi="Times New Roman" w:cs="Times New Roman"/>
          <w:sz w:val="22"/>
          <w:szCs w:val="22"/>
          <w:lang w:val="ru-RU"/>
        </w:rPr>
      </w:pPr>
      <w:r>
        <w:rPr>
          <w:rFonts w:ascii="Times New Roman" w:eastAsia="Calibri" w:hAnsi="Times New Roman" w:cs="Times New Roman"/>
          <w:sz w:val="22"/>
          <w:szCs w:val="22"/>
          <w:lang w:val="ru-RU"/>
        </w:rPr>
        <w:t xml:space="preserve">22. </w:t>
      </w:r>
      <w:r w:rsidRPr="00BF6B6D">
        <w:rPr>
          <w:rFonts w:ascii="Times New Roman" w:eastAsia="Calibri" w:hAnsi="Times New Roman" w:cs="Times New Roman"/>
          <w:sz w:val="22"/>
          <w:szCs w:val="22"/>
          <w:lang w:val="ru-RU"/>
        </w:rPr>
        <w:t xml:space="preserve">Ушул Келишимди аткаруу учурунда жана андан кийин </w:t>
      </w:r>
      <w:r>
        <w:rPr>
          <w:rFonts w:ascii="Times New Roman" w:eastAsia="Calibri" w:hAnsi="Times New Roman" w:cs="Times New Roman"/>
          <w:sz w:val="22"/>
          <w:szCs w:val="22"/>
          <w:lang w:val="ru-RU"/>
        </w:rPr>
        <w:t xml:space="preserve">Буйрутмачыга </w:t>
      </w:r>
      <w:r w:rsidRPr="00BF6B6D">
        <w:rPr>
          <w:rFonts w:ascii="Times New Roman" w:eastAsia="Calibri" w:hAnsi="Times New Roman" w:cs="Times New Roman"/>
          <w:sz w:val="22"/>
          <w:szCs w:val="22"/>
          <w:lang w:val="ru-RU"/>
        </w:rPr>
        <w:t xml:space="preserve">таандык болгон интеллектуалдык менчик өнүмдөрүнө байланыштуу ар кандай интеллектуалдык менчик укуктары (өнүмдөр/долбоорлор/идеялар/ыкмалар, маалымат базалары, архивдер жана Кызматтарга байланыштуу башка ушул сыяктуу натыйжалар) эл аралык укукка жана Кыргыз Республикасынын интеллектуалдык менчик мыйзамдарына ылайык </w:t>
      </w:r>
      <w:r>
        <w:rPr>
          <w:rFonts w:ascii="Times New Roman" w:eastAsia="Calibri" w:hAnsi="Times New Roman" w:cs="Times New Roman"/>
          <w:sz w:val="22"/>
          <w:szCs w:val="22"/>
          <w:lang w:val="ru-RU"/>
        </w:rPr>
        <w:t>Буйрутмачы</w:t>
      </w:r>
      <w:r w:rsidRPr="00BF6B6D">
        <w:rPr>
          <w:rFonts w:ascii="Times New Roman" w:eastAsia="Calibri" w:hAnsi="Times New Roman" w:cs="Times New Roman"/>
          <w:sz w:val="22"/>
          <w:szCs w:val="22"/>
          <w:lang w:val="ru-RU"/>
        </w:rPr>
        <w:t xml:space="preserve">га гана таандык. </w:t>
      </w:r>
      <w:r>
        <w:rPr>
          <w:rFonts w:ascii="Times New Roman" w:eastAsia="Calibri" w:hAnsi="Times New Roman" w:cs="Times New Roman"/>
          <w:sz w:val="22"/>
          <w:szCs w:val="22"/>
          <w:lang w:val="ru-RU"/>
        </w:rPr>
        <w:t>Буйрутмачы мы</w:t>
      </w:r>
      <w:r w:rsidRPr="00BF6B6D">
        <w:rPr>
          <w:rFonts w:ascii="Times New Roman" w:eastAsia="Calibri" w:hAnsi="Times New Roman" w:cs="Times New Roman"/>
          <w:sz w:val="22"/>
          <w:szCs w:val="22"/>
          <w:lang w:val="ru-RU"/>
        </w:rPr>
        <w:t xml:space="preserve">ндай өнүмдөрдү/долбоорлорду/ыкмаларды ж.б. алардын максаттуу багытына ылайык өз каалоосу боюнча жекече колдонууга жана жок кылууга укуктуу. </w:t>
      </w:r>
      <w:r w:rsidRPr="00D12849">
        <w:rPr>
          <w:rFonts w:ascii="Times New Roman" w:hAnsi="Times New Roman" w:cs="Times New Roman"/>
          <w:sz w:val="22"/>
          <w:szCs w:val="22"/>
          <w:lang w:val="ru-RU"/>
        </w:rPr>
        <w:t>Аткаруучу</w:t>
      </w:r>
      <w:r w:rsidRPr="00BF6B6D">
        <w:rPr>
          <w:rFonts w:ascii="Times New Roman" w:eastAsia="Calibri" w:hAnsi="Times New Roman" w:cs="Times New Roman"/>
          <w:sz w:val="22"/>
          <w:szCs w:val="22"/>
          <w:lang w:val="ru-RU"/>
        </w:rPr>
        <w:t xml:space="preserve"> </w:t>
      </w:r>
      <w:r>
        <w:rPr>
          <w:rFonts w:ascii="Times New Roman" w:eastAsia="Calibri" w:hAnsi="Times New Roman" w:cs="Times New Roman"/>
          <w:sz w:val="22"/>
          <w:szCs w:val="22"/>
          <w:lang w:val="ru-RU"/>
        </w:rPr>
        <w:t>Буйрутмачын</w:t>
      </w:r>
      <w:r w:rsidRPr="00BF6B6D">
        <w:rPr>
          <w:rFonts w:ascii="Times New Roman" w:eastAsia="Calibri" w:hAnsi="Times New Roman" w:cs="Times New Roman"/>
          <w:sz w:val="22"/>
          <w:szCs w:val="22"/>
          <w:lang w:val="ru-RU"/>
        </w:rPr>
        <w:t>ын алдын ала макулдугусуз башкаларга мындай өнүмдөрдү/долбоорлорду/идеяларды/ыкмаларды ж.б. колдонууга мүмкүндүк берген кырдаалдарды колдонууга же түзүүгө укугу жок экенине макул болот.</w:t>
      </w:r>
    </w:p>
    <w:p w14:paraId="04F2D5FF" w14:textId="77777777" w:rsidR="0059331E" w:rsidRPr="003A2DC0" w:rsidRDefault="0059331E" w:rsidP="0059331E">
      <w:pPr>
        <w:pStyle w:val="a7"/>
        <w:tabs>
          <w:tab w:val="left" w:pos="450"/>
        </w:tabs>
        <w:spacing w:after="0"/>
        <w:ind w:left="0"/>
        <w:jc w:val="both"/>
        <w:rPr>
          <w:rFonts w:ascii="Times New Roman" w:hAnsi="Times New Roman" w:cs="Times New Roman"/>
          <w:sz w:val="22"/>
          <w:szCs w:val="22"/>
          <w:lang w:val="ru-RU"/>
        </w:rPr>
      </w:pPr>
    </w:p>
    <w:p w14:paraId="73085214" w14:textId="77777777" w:rsidR="0059331E" w:rsidRPr="00A5550E" w:rsidRDefault="0059331E" w:rsidP="0059331E">
      <w:pPr>
        <w:tabs>
          <w:tab w:val="left" w:pos="450"/>
        </w:tabs>
        <w:spacing w:after="0" w:line="240" w:lineRule="auto"/>
        <w:jc w:val="both"/>
        <w:rPr>
          <w:rFonts w:ascii="Times New Roman" w:hAnsi="Times New Roman" w:cs="Times New Roman"/>
          <w:sz w:val="22"/>
          <w:szCs w:val="22"/>
          <w:lang w:val="ru-RU"/>
        </w:rPr>
      </w:pPr>
      <w:r>
        <w:rPr>
          <w:rFonts w:ascii="Times New Roman" w:hAnsi="Times New Roman" w:cs="Times New Roman"/>
          <w:sz w:val="22"/>
          <w:szCs w:val="22"/>
          <w:lang w:val="ru-RU"/>
        </w:rPr>
        <w:t>23</w:t>
      </w:r>
      <w:r w:rsidRPr="00A5550E">
        <w:rPr>
          <w:rFonts w:ascii="Times New Roman" w:hAnsi="Times New Roman" w:cs="Times New Roman"/>
          <w:sz w:val="22"/>
          <w:szCs w:val="22"/>
          <w:lang w:val="ru-RU"/>
        </w:rPr>
        <w:t xml:space="preserve">. Ар бир Тарап ушуну менен Келишимдин көчүрмөсүн алгандыгын жана Келишимди, анын ичинде Жалпы шарттарды толугу менен окуп чыккандыгын жана анда камтылган бардык шарттар менен </w:t>
      </w:r>
      <w:r w:rsidRPr="00A5550E">
        <w:rPr>
          <w:rFonts w:ascii="Times New Roman" w:hAnsi="Times New Roman" w:cs="Times New Roman"/>
          <w:sz w:val="22"/>
          <w:szCs w:val="22"/>
          <w:lang w:val="ru-RU"/>
        </w:rPr>
        <w:lastRenderedPageBreak/>
        <w:t>жоболорго макул экендигин жана аларды кабыл алгандыгын тастыктайт. Келишимдин Жалпы шарттары англис жана орус тилдеринде түзүлгөн; эки текст тең бирдей юридикалык күчкө ээ жана Жалпы шарттардын англис жана орус тилдериндеги тексттеринин ортосунда кандайдыр бир карама-каршылыктар болгон учурда, орус тилиндеги текст артыкчылыкка ээ.</w:t>
      </w:r>
    </w:p>
    <w:p w14:paraId="2141BD2F" w14:textId="77777777" w:rsidR="0059331E" w:rsidRDefault="0059331E" w:rsidP="0059331E">
      <w:pPr>
        <w:tabs>
          <w:tab w:val="left" w:pos="450"/>
        </w:tabs>
        <w:spacing w:after="0" w:line="240" w:lineRule="auto"/>
        <w:jc w:val="both"/>
        <w:rPr>
          <w:rFonts w:ascii="Times New Roman" w:hAnsi="Times New Roman" w:cs="Times New Roman"/>
          <w:sz w:val="22"/>
          <w:szCs w:val="22"/>
          <w:lang w:val="ru-RU"/>
        </w:rPr>
      </w:pPr>
    </w:p>
    <w:p w14:paraId="7203678C" w14:textId="77777777" w:rsidR="0059331E" w:rsidRDefault="0059331E" w:rsidP="0059331E">
      <w:pPr>
        <w:tabs>
          <w:tab w:val="left" w:pos="450"/>
        </w:tabs>
        <w:spacing w:after="0" w:line="240" w:lineRule="auto"/>
        <w:jc w:val="both"/>
        <w:rPr>
          <w:rFonts w:ascii="Times New Roman" w:hAnsi="Times New Roman" w:cs="Times New Roman"/>
          <w:sz w:val="22"/>
          <w:szCs w:val="22"/>
          <w:lang w:val="ru-RU"/>
        </w:rPr>
      </w:pPr>
      <w:r w:rsidRPr="00A5550E">
        <w:rPr>
          <w:rFonts w:ascii="Times New Roman" w:hAnsi="Times New Roman" w:cs="Times New Roman"/>
          <w:sz w:val="22"/>
          <w:szCs w:val="22"/>
          <w:lang w:val="ru-RU"/>
        </w:rPr>
        <w:t>2</w:t>
      </w:r>
      <w:r>
        <w:rPr>
          <w:rFonts w:ascii="Times New Roman" w:hAnsi="Times New Roman" w:cs="Times New Roman"/>
          <w:sz w:val="22"/>
          <w:szCs w:val="22"/>
          <w:lang w:val="ru-RU"/>
        </w:rPr>
        <w:t>4</w:t>
      </w:r>
      <w:r w:rsidRPr="00A5550E">
        <w:rPr>
          <w:rFonts w:ascii="Times New Roman" w:hAnsi="Times New Roman" w:cs="Times New Roman"/>
          <w:sz w:val="22"/>
          <w:szCs w:val="22"/>
          <w:lang w:val="ru-RU"/>
        </w:rPr>
        <w:t>. Келишим эки Тарап тең кол койгондон кийин күчүнө кирет жана ________________ чейин</w:t>
      </w:r>
      <w:r>
        <w:rPr>
          <w:rFonts w:ascii="Times New Roman" w:hAnsi="Times New Roman" w:cs="Times New Roman"/>
          <w:sz w:val="22"/>
          <w:szCs w:val="22"/>
          <w:lang w:val="ru-RU"/>
        </w:rPr>
        <w:t xml:space="preserve"> күчүндө болот</w:t>
      </w:r>
      <w:r w:rsidRPr="00A5550E">
        <w:rPr>
          <w:rFonts w:ascii="Times New Roman" w:hAnsi="Times New Roman" w:cs="Times New Roman"/>
          <w:sz w:val="22"/>
          <w:szCs w:val="22"/>
          <w:lang w:val="ru-RU"/>
        </w:rPr>
        <w:t>, ал эми өз ара эсептешүүлөргө карата Тараптар өз милдеттенмелерин толук аткарганга чейин күчүндө болот.</w:t>
      </w:r>
    </w:p>
    <w:p w14:paraId="07A85DE6" w14:textId="77777777" w:rsidR="0059331E" w:rsidRDefault="0059331E" w:rsidP="0059331E">
      <w:pPr>
        <w:tabs>
          <w:tab w:val="left" w:pos="450"/>
        </w:tabs>
        <w:spacing w:after="0" w:line="240" w:lineRule="auto"/>
        <w:jc w:val="both"/>
        <w:rPr>
          <w:rFonts w:ascii="Times New Roman" w:hAnsi="Times New Roman" w:cs="Times New Roman"/>
          <w:sz w:val="22"/>
          <w:szCs w:val="22"/>
          <w:lang w:val="ru-RU"/>
        </w:rPr>
      </w:pPr>
    </w:p>
    <w:p w14:paraId="6126F3BB" w14:textId="77777777" w:rsidR="0059331E" w:rsidRPr="00A5550E" w:rsidRDefault="0059331E" w:rsidP="0059331E">
      <w:pPr>
        <w:tabs>
          <w:tab w:val="left" w:pos="450"/>
        </w:tabs>
        <w:spacing w:after="0" w:line="240" w:lineRule="auto"/>
        <w:jc w:val="both"/>
        <w:rPr>
          <w:rFonts w:ascii="Times New Roman" w:hAnsi="Times New Roman" w:cs="Times New Roman"/>
          <w:sz w:val="22"/>
          <w:szCs w:val="22"/>
          <w:lang w:val="ru-RU"/>
        </w:rPr>
      </w:pPr>
      <w:r>
        <w:rPr>
          <w:rFonts w:ascii="Times New Roman" w:eastAsia="Calibri" w:hAnsi="Times New Roman" w:cs="Times New Roman"/>
          <w:sz w:val="22"/>
          <w:szCs w:val="22"/>
          <w:lang w:val="ru-RU"/>
        </w:rPr>
        <w:t xml:space="preserve">25. Тараптардын даректери, банк </w:t>
      </w:r>
      <w:r w:rsidRPr="00A5550E">
        <w:rPr>
          <w:rFonts w:ascii="Times New Roman" w:eastAsia="Calibri" w:hAnsi="Times New Roman" w:cs="Times New Roman"/>
          <w:sz w:val="22"/>
          <w:szCs w:val="22"/>
          <w:lang w:val="ru-RU"/>
        </w:rPr>
        <w:t>реквизит</w:t>
      </w:r>
      <w:r>
        <w:rPr>
          <w:rFonts w:ascii="Times New Roman" w:eastAsia="Calibri" w:hAnsi="Times New Roman" w:cs="Times New Roman"/>
          <w:sz w:val="22"/>
          <w:szCs w:val="22"/>
          <w:lang w:val="ru-RU"/>
        </w:rPr>
        <w:t>тери</w:t>
      </w:r>
      <w:r w:rsidRPr="00A5550E">
        <w:rPr>
          <w:rFonts w:ascii="Times New Roman" w:eastAsia="Calibri" w:hAnsi="Times New Roman" w:cs="Times New Roman"/>
          <w:sz w:val="22"/>
          <w:szCs w:val="22"/>
          <w:lang w:val="ru-RU"/>
        </w:rPr>
        <w:t>,</w:t>
      </w:r>
      <w:r>
        <w:rPr>
          <w:rFonts w:ascii="Times New Roman" w:eastAsia="Calibri" w:hAnsi="Times New Roman" w:cs="Times New Roman"/>
          <w:sz w:val="22"/>
          <w:szCs w:val="22"/>
          <w:lang w:val="ru-RU"/>
        </w:rPr>
        <w:t xml:space="preserve"> кол тамгалары</w:t>
      </w:r>
      <w:r w:rsidRPr="00A5550E">
        <w:rPr>
          <w:rFonts w:ascii="Times New Roman" w:eastAsia="Calibri" w:hAnsi="Times New Roman" w:cs="Times New Roman"/>
          <w:sz w:val="22"/>
          <w:szCs w:val="22"/>
          <w:lang w:val="ru-RU"/>
        </w:rPr>
        <w:t>:</w:t>
      </w:r>
    </w:p>
    <w:p w14:paraId="2E612919" w14:textId="77777777" w:rsidR="0059331E" w:rsidRPr="003A2DC0" w:rsidRDefault="0059331E" w:rsidP="0059331E">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59331E" w:rsidRPr="003A2DC0" w14:paraId="47CD63C1" w14:textId="77777777" w:rsidTr="00A154ED">
        <w:tc>
          <w:tcPr>
            <w:tcW w:w="5515" w:type="dxa"/>
          </w:tcPr>
          <w:p w14:paraId="60726797" w14:textId="77777777" w:rsidR="0059331E" w:rsidRPr="003A2DC0" w:rsidRDefault="0059331E" w:rsidP="00A154ED">
            <w:pPr>
              <w:pStyle w:val="a7"/>
              <w:ind w:left="0"/>
              <w:jc w:val="both"/>
              <w:rPr>
                <w:rFonts w:ascii="Times New Roman" w:hAnsi="Times New Roman" w:cs="Times New Roman"/>
                <w:b/>
                <w:bCs/>
                <w:lang w:val="ru-RU"/>
              </w:rPr>
            </w:pPr>
            <w:r>
              <w:rPr>
                <w:rFonts w:ascii="Times New Roman" w:hAnsi="Times New Roman" w:cs="Times New Roman"/>
                <w:b/>
                <w:lang w:val="ru-RU"/>
              </w:rPr>
              <w:t>Буйрутмачы</w:t>
            </w:r>
            <w:r w:rsidRPr="003A2DC0">
              <w:rPr>
                <w:rFonts w:ascii="Times New Roman" w:hAnsi="Times New Roman" w:cs="Times New Roman"/>
                <w:b/>
                <w:lang w:val="ru-RU"/>
              </w:rPr>
              <w:t>:</w:t>
            </w:r>
          </w:p>
        </w:tc>
        <w:tc>
          <w:tcPr>
            <w:tcW w:w="4740" w:type="dxa"/>
          </w:tcPr>
          <w:p w14:paraId="1FFCFEF3" w14:textId="77777777" w:rsidR="0059331E" w:rsidRPr="003A2DC0" w:rsidRDefault="0059331E" w:rsidP="00A154ED">
            <w:pPr>
              <w:pStyle w:val="af"/>
              <w:spacing w:before="0" w:beforeAutospacing="0" w:after="0" w:afterAutospacing="0"/>
              <w:contextualSpacing/>
              <w:rPr>
                <w:b/>
                <w:bCs/>
                <w:lang w:val="ru-RU"/>
              </w:rPr>
            </w:pPr>
            <w:r>
              <w:rPr>
                <w:b/>
                <w:lang w:val="ru-RU"/>
              </w:rPr>
              <w:t>Аткаруучу</w:t>
            </w:r>
            <w:r w:rsidRPr="003A2DC0">
              <w:rPr>
                <w:b/>
                <w:lang w:val="ru-RU"/>
              </w:rPr>
              <w:t>:</w:t>
            </w:r>
          </w:p>
        </w:tc>
      </w:tr>
      <w:tr w:rsidR="0059331E" w:rsidRPr="003A2DC0" w14:paraId="5F64218D" w14:textId="77777777" w:rsidTr="00A154ED">
        <w:tc>
          <w:tcPr>
            <w:tcW w:w="5515" w:type="dxa"/>
          </w:tcPr>
          <w:p w14:paraId="2D78B4C9" w14:textId="77777777" w:rsidR="0059331E" w:rsidRPr="003A2DC0" w:rsidRDefault="0059331E" w:rsidP="00A154ED">
            <w:pPr>
              <w:pStyle w:val="a7"/>
              <w:ind w:left="0"/>
              <w:jc w:val="both"/>
              <w:rPr>
                <w:rFonts w:ascii="Times New Roman" w:hAnsi="Times New Roman" w:cs="Times New Roman"/>
                <w:b/>
                <w:bCs/>
                <w:lang w:val="ru-RU"/>
              </w:rPr>
            </w:pPr>
            <w:r w:rsidRPr="003A2DC0">
              <w:rPr>
                <w:rFonts w:ascii="Times New Roman" w:hAnsi="Times New Roman" w:cs="Times New Roman"/>
                <w:b/>
                <w:bCs/>
                <w:lang w:val="ru-RU"/>
              </w:rPr>
              <w:t>ЗАО «Кумтор Голд Компани»</w:t>
            </w:r>
          </w:p>
          <w:p w14:paraId="0ABC5C6A" w14:textId="77777777" w:rsidR="0059331E" w:rsidRPr="003A2DC0" w:rsidRDefault="0059331E" w:rsidP="00A154ED">
            <w:pPr>
              <w:pStyle w:val="a7"/>
              <w:ind w:left="0"/>
              <w:jc w:val="both"/>
              <w:rPr>
                <w:rFonts w:ascii="Times New Roman" w:hAnsi="Times New Roman" w:cs="Times New Roman"/>
                <w:lang w:val="ru-RU"/>
              </w:rPr>
            </w:pPr>
          </w:p>
          <w:p w14:paraId="7731F65E" w14:textId="77777777" w:rsidR="0059331E" w:rsidRPr="003A2DC0" w:rsidRDefault="0059331E" w:rsidP="00A154ED">
            <w:pPr>
              <w:pStyle w:val="a7"/>
              <w:ind w:left="0"/>
              <w:jc w:val="both"/>
              <w:rPr>
                <w:rFonts w:ascii="Times New Roman" w:hAnsi="Times New Roman" w:cs="Times New Roman"/>
                <w:lang w:val="ru-RU"/>
              </w:rPr>
            </w:pPr>
            <w:r>
              <w:rPr>
                <w:rFonts w:ascii="Times New Roman" w:hAnsi="Times New Roman" w:cs="Times New Roman"/>
                <w:lang w:val="ru-RU"/>
              </w:rPr>
              <w:t>Дареги</w:t>
            </w:r>
            <w:r w:rsidRPr="003A2DC0">
              <w:rPr>
                <w:rFonts w:ascii="Times New Roman" w:hAnsi="Times New Roman" w:cs="Times New Roman"/>
                <w:lang w:val="ru-RU"/>
              </w:rPr>
              <w:t>: Кыргыз Республика</w:t>
            </w:r>
            <w:r>
              <w:rPr>
                <w:rFonts w:ascii="Times New Roman" w:hAnsi="Times New Roman" w:cs="Times New Roman"/>
                <w:lang w:val="ru-RU"/>
              </w:rPr>
              <w:t>сы</w:t>
            </w:r>
          </w:p>
          <w:p w14:paraId="52C56643"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Бишкек</w:t>
            </w:r>
            <w:r>
              <w:rPr>
                <w:rFonts w:ascii="Times New Roman" w:hAnsi="Times New Roman" w:cs="Times New Roman"/>
                <w:lang w:val="ru-RU"/>
              </w:rPr>
              <w:t xml:space="preserve"> ш.</w:t>
            </w:r>
            <w:r w:rsidRPr="003A2DC0">
              <w:rPr>
                <w:rFonts w:ascii="Times New Roman" w:hAnsi="Times New Roman" w:cs="Times New Roman"/>
                <w:lang w:val="ru-RU"/>
              </w:rPr>
              <w:t>, Ибраимов</w:t>
            </w:r>
            <w:r>
              <w:rPr>
                <w:rFonts w:ascii="Times New Roman" w:hAnsi="Times New Roman" w:cs="Times New Roman"/>
                <w:lang w:val="ru-RU"/>
              </w:rPr>
              <w:t xml:space="preserve"> көч</w:t>
            </w:r>
            <w:r w:rsidRPr="003A2DC0">
              <w:rPr>
                <w:rFonts w:ascii="Times New Roman" w:hAnsi="Times New Roman" w:cs="Times New Roman"/>
                <w:lang w:val="ru-RU"/>
              </w:rPr>
              <w:t>, 24</w:t>
            </w:r>
          </w:p>
          <w:p w14:paraId="79F10AC1"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ИНН: 01602199310079</w:t>
            </w:r>
          </w:p>
          <w:p w14:paraId="2F3675F7"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Банк</w:t>
            </w:r>
            <w:r>
              <w:rPr>
                <w:rFonts w:ascii="Times New Roman" w:hAnsi="Times New Roman" w:cs="Times New Roman"/>
                <w:lang w:val="ru-RU"/>
              </w:rPr>
              <w:t xml:space="preserve"> </w:t>
            </w:r>
            <w:r w:rsidRPr="003A2DC0">
              <w:rPr>
                <w:rFonts w:ascii="Times New Roman" w:hAnsi="Times New Roman" w:cs="Times New Roman"/>
                <w:lang w:val="ru-RU"/>
              </w:rPr>
              <w:t>реквизит</w:t>
            </w:r>
            <w:r>
              <w:rPr>
                <w:rFonts w:ascii="Times New Roman" w:hAnsi="Times New Roman" w:cs="Times New Roman"/>
                <w:lang w:val="ru-RU"/>
              </w:rPr>
              <w:t>тери</w:t>
            </w:r>
            <w:r w:rsidRPr="003A2DC0">
              <w:rPr>
                <w:rFonts w:ascii="Times New Roman" w:hAnsi="Times New Roman" w:cs="Times New Roman"/>
                <w:lang w:val="ru-RU"/>
              </w:rPr>
              <w:t xml:space="preserve">: </w:t>
            </w:r>
          </w:p>
          <w:p w14:paraId="57585547" w14:textId="77777777" w:rsidR="0059331E" w:rsidRPr="003A2DC0" w:rsidRDefault="0059331E" w:rsidP="00A154ED">
            <w:pPr>
              <w:rPr>
                <w:rFonts w:ascii="Times New Roman" w:hAnsi="Times New Roman" w:cs="Times New Roman"/>
                <w:bCs/>
                <w:lang w:val="ru-RU"/>
              </w:rPr>
            </w:pPr>
            <w:r w:rsidRPr="003A2DC0">
              <w:rPr>
                <w:rFonts w:ascii="Times New Roman" w:hAnsi="Times New Roman" w:cs="Times New Roman"/>
                <w:lang w:val="ru-RU"/>
              </w:rPr>
              <w:t xml:space="preserve">Банк: </w:t>
            </w:r>
            <w:r>
              <w:rPr>
                <w:rFonts w:ascii="Times New Roman" w:hAnsi="Times New Roman" w:cs="Times New Roman"/>
                <w:lang w:val="ru-RU"/>
              </w:rPr>
              <w:t>ААК</w:t>
            </w:r>
            <w:r w:rsidRPr="003A2DC0">
              <w:rPr>
                <w:rFonts w:ascii="Times New Roman" w:hAnsi="Times New Roman" w:cs="Times New Roman"/>
                <w:bCs/>
                <w:lang w:val="ru-RU"/>
              </w:rPr>
              <w:t xml:space="preserve"> «Айыл Банк»</w:t>
            </w:r>
          </w:p>
          <w:p w14:paraId="72CC68BF"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lang w:val="ru-RU"/>
              </w:rPr>
              <w:t xml:space="preserve">БИК: </w:t>
            </w:r>
            <w:r w:rsidRPr="003A2DC0">
              <w:rPr>
                <w:rFonts w:ascii="Times New Roman" w:hAnsi="Times New Roman" w:cs="Times New Roman"/>
                <w:bCs/>
                <w:lang w:val="ru-RU"/>
              </w:rPr>
              <w:t>135001</w:t>
            </w:r>
          </w:p>
          <w:p w14:paraId="26DB4D11" w14:textId="77777777" w:rsidR="0059331E" w:rsidRPr="003A2DC0" w:rsidRDefault="0059331E" w:rsidP="00A154ED">
            <w:pPr>
              <w:pStyle w:val="a7"/>
              <w:ind w:left="0"/>
              <w:jc w:val="both"/>
              <w:rPr>
                <w:rFonts w:ascii="Times New Roman" w:hAnsi="Times New Roman" w:cs="Times New Roman"/>
                <w:lang w:val="ru-RU"/>
              </w:rPr>
            </w:pPr>
            <w:r>
              <w:rPr>
                <w:rFonts w:ascii="Times New Roman" w:hAnsi="Times New Roman" w:cs="Times New Roman"/>
                <w:lang w:val="ru-RU"/>
              </w:rPr>
              <w:t>Эсеп</w:t>
            </w:r>
            <w:r w:rsidRPr="003A2DC0">
              <w:rPr>
                <w:rFonts w:ascii="Times New Roman" w:hAnsi="Times New Roman" w:cs="Times New Roman"/>
                <w:lang w:val="ru-RU"/>
              </w:rPr>
              <w:t xml:space="preserve"> №</w:t>
            </w:r>
            <w:r w:rsidRPr="003A2DC0">
              <w:rPr>
                <w:rFonts w:ascii="Times New Roman" w:hAnsi="Times New Roman" w:cs="Times New Roman"/>
                <w:bCs/>
                <w:lang w:val="ru-RU"/>
              </w:rPr>
              <w:t>1350100020023658</w:t>
            </w:r>
          </w:p>
          <w:p w14:paraId="46284B62" w14:textId="77777777" w:rsidR="0059331E" w:rsidRPr="003A2DC0" w:rsidRDefault="0059331E" w:rsidP="00A154ED">
            <w:pPr>
              <w:pStyle w:val="a7"/>
              <w:ind w:left="0"/>
              <w:jc w:val="both"/>
              <w:rPr>
                <w:rFonts w:ascii="Times New Roman" w:hAnsi="Times New Roman" w:cs="Times New Roman"/>
                <w:lang w:val="ru-RU"/>
              </w:rPr>
            </w:pPr>
            <w:r>
              <w:rPr>
                <w:rFonts w:ascii="Times New Roman" w:hAnsi="Times New Roman" w:cs="Times New Roman"/>
                <w:lang w:val="ru-RU"/>
              </w:rPr>
              <w:t>МСИ к</w:t>
            </w:r>
            <w:r w:rsidRPr="003A2DC0">
              <w:rPr>
                <w:rFonts w:ascii="Times New Roman" w:hAnsi="Times New Roman" w:cs="Times New Roman"/>
                <w:lang w:val="ru-RU"/>
              </w:rPr>
              <w:t>од</w:t>
            </w:r>
            <w:r>
              <w:rPr>
                <w:rFonts w:ascii="Times New Roman" w:hAnsi="Times New Roman" w:cs="Times New Roman"/>
                <w:lang w:val="ru-RU"/>
              </w:rPr>
              <w:t>у жана аталышы</w:t>
            </w:r>
            <w:r w:rsidRPr="003A2DC0">
              <w:rPr>
                <w:rFonts w:ascii="Times New Roman" w:hAnsi="Times New Roman" w:cs="Times New Roman"/>
                <w:lang w:val="ru-RU"/>
              </w:rPr>
              <w:t xml:space="preserve"> ГНИ: 999 – УГНС ККН</w:t>
            </w:r>
          </w:p>
          <w:p w14:paraId="12E0D003" w14:textId="77777777" w:rsidR="0059331E" w:rsidRPr="003A2DC0" w:rsidRDefault="0059331E" w:rsidP="00A154ED">
            <w:pPr>
              <w:pStyle w:val="a7"/>
              <w:ind w:left="0"/>
              <w:jc w:val="both"/>
              <w:rPr>
                <w:rFonts w:ascii="Times New Roman" w:hAnsi="Times New Roman" w:cs="Times New Roman"/>
                <w:lang w:val="ru-RU"/>
              </w:rPr>
            </w:pPr>
            <w:r w:rsidRPr="003A2DC0">
              <w:rPr>
                <w:rFonts w:ascii="Times New Roman" w:hAnsi="Times New Roman" w:cs="Times New Roman"/>
                <w:bCs/>
                <w:lang w:val="ru-RU"/>
              </w:rPr>
              <w:t>Тел.: (+996 312) 90-07-07, 90-08-08</w:t>
            </w:r>
          </w:p>
        </w:tc>
        <w:tc>
          <w:tcPr>
            <w:tcW w:w="4740" w:type="dxa"/>
          </w:tcPr>
          <w:p w14:paraId="5598BBA9" w14:textId="77777777" w:rsidR="0059331E" w:rsidRPr="003A2DC0" w:rsidRDefault="0059331E" w:rsidP="00A154ED">
            <w:pPr>
              <w:rPr>
                <w:rFonts w:ascii="Times New Roman" w:hAnsi="Times New Roman" w:cs="Times New Roman"/>
                <w:lang w:val="ru-RU"/>
              </w:rPr>
            </w:pPr>
          </w:p>
        </w:tc>
      </w:tr>
      <w:tr w:rsidR="0059331E" w:rsidRPr="003A2DC0" w14:paraId="7E2E1166" w14:textId="77777777" w:rsidTr="00A154ED">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59331E" w:rsidRPr="003A2DC0" w14:paraId="76926238" w14:textId="77777777" w:rsidTr="00A154ED">
              <w:tc>
                <w:tcPr>
                  <w:tcW w:w="5299" w:type="dxa"/>
                </w:tcPr>
                <w:p w14:paraId="1F68124A" w14:textId="77777777" w:rsidR="0059331E" w:rsidRPr="003A2DC0" w:rsidRDefault="0059331E" w:rsidP="00A154ED">
                  <w:pPr>
                    <w:contextualSpacing/>
                    <w:rPr>
                      <w:rFonts w:ascii="Times New Roman" w:hAnsi="Times New Roman" w:cs="Times New Roman"/>
                      <w:b/>
                      <w:bCs/>
                      <w:lang w:val="ru-RU"/>
                    </w:rPr>
                  </w:pPr>
                  <w:r>
                    <w:rPr>
                      <w:rFonts w:ascii="Times New Roman" w:hAnsi="Times New Roman" w:cs="Times New Roman"/>
                      <w:b/>
                      <w:lang w:val="ru-RU"/>
                    </w:rPr>
                    <w:t>Буйрутмачы</w:t>
                  </w:r>
                </w:p>
              </w:tc>
            </w:tr>
            <w:tr w:rsidR="0059331E" w:rsidRPr="003A2DC0" w14:paraId="64873AF4" w14:textId="77777777" w:rsidTr="00A154ED">
              <w:trPr>
                <w:trHeight w:val="80"/>
              </w:trPr>
              <w:tc>
                <w:tcPr>
                  <w:tcW w:w="5299" w:type="dxa"/>
                </w:tcPr>
                <w:p w14:paraId="68CEE72B" w14:textId="77777777" w:rsidR="0059331E" w:rsidRPr="003A2DC0" w:rsidRDefault="0059331E" w:rsidP="00A154ED">
                  <w:pPr>
                    <w:contextualSpacing/>
                    <w:rPr>
                      <w:rFonts w:ascii="Times New Roman" w:hAnsi="Times New Roman" w:cs="Times New Roman"/>
                      <w:b/>
                      <w:lang w:val="ru-RU"/>
                    </w:rPr>
                  </w:pPr>
                </w:p>
              </w:tc>
            </w:tr>
            <w:tr w:rsidR="0059331E" w:rsidRPr="003A2DC0" w14:paraId="5FBE3EF6" w14:textId="77777777" w:rsidTr="00A154ED">
              <w:tc>
                <w:tcPr>
                  <w:tcW w:w="5299" w:type="dxa"/>
                </w:tcPr>
                <w:p w14:paraId="32ED96C8" w14:textId="77777777" w:rsidR="0059331E" w:rsidRPr="003A2DC0" w:rsidRDefault="0059331E" w:rsidP="00A154ED">
                  <w:pPr>
                    <w:contextualSpacing/>
                    <w:rPr>
                      <w:rFonts w:ascii="Times New Roman" w:hAnsi="Times New Roman" w:cs="Times New Roman"/>
                      <w:b/>
                      <w:lang w:val="ru-RU"/>
                    </w:rPr>
                  </w:pPr>
                </w:p>
              </w:tc>
            </w:tr>
            <w:tr w:rsidR="0059331E" w:rsidRPr="003A2DC0" w14:paraId="4113B92C" w14:textId="77777777" w:rsidTr="00A154ED">
              <w:tc>
                <w:tcPr>
                  <w:tcW w:w="5299" w:type="dxa"/>
                </w:tcPr>
                <w:p w14:paraId="20824813" w14:textId="77777777" w:rsidR="0059331E" w:rsidRPr="003A2DC0" w:rsidRDefault="0059331E" w:rsidP="00A154ED">
                  <w:pPr>
                    <w:contextualSpacing/>
                    <w:rPr>
                      <w:rFonts w:ascii="Times New Roman" w:hAnsi="Times New Roman" w:cs="Times New Roman"/>
                      <w:bCs/>
                    </w:rPr>
                  </w:pPr>
                  <w:r w:rsidRPr="003A2DC0">
                    <w:rPr>
                      <w:rFonts w:ascii="Times New Roman" w:hAnsi="Times New Roman" w:cs="Times New Roman"/>
                      <w:bCs/>
                    </w:rPr>
                    <w:t>_____________________</w:t>
                  </w:r>
                </w:p>
              </w:tc>
            </w:tr>
            <w:tr w:rsidR="0059331E" w:rsidRPr="003A2DC0" w14:paraId="0B82967A" w14:textId="77777777" w:rsidTr="00A154ED">
              <w:trPr>
                <w:trHeight w:val="117"/>
              </w:trPr>
              <w:tc>
                <w:tcPr>
                  <w:tcW w:w="5299" w:type="dxa"/>
                </w:tcPr>
                <w:p w14:paraId="2CB3B6A3" w14:textId="77777777" w:rsidR="0059331E" w:rsidRPr="003A2DC0" w:rsidRDefault="0059331E" w:rsidP="00A154ED">
                  <w:pPr>
                    <w:rPr>
                      <w:rFonts w:ascii="Times New Roman" w:hAnsi="Times New Roman" w:cs="Times New Roman"/>
                      <w:lang w:val="ru-RU"/>
                    </w:rPr>
                  </w:pPr>
                  <w:r>
                    <w:rPr>
                      <w:rFonts w:ascii="Times New Roman" w:hAnsi="Times New Roman" w:cs="Times New Roman"/>
                      <w:lang w:val="ru-RU"/>
                    </w:rPr>
                    <w:t>Аты-жөнү</w:t>
                  </w:r>
                </w:p>
                <w:p w14:paraId="0572430A" w14:textId="77777777" w:rsidR="0059331E" w:rsidRPr="003A2DC0" w:rsidRDefault="0059331E" w:rsidP="00A154ED">
                  <w:pPr>
                    <w:contextualSpacing/>
                    <w:rPr>
                      <w:rFonts w:ascii="Times New Roman" w:hAnsi="Times New Roman" w:cs="Times New Roman"/>
                      <w:b/>
                      <w:lang w:val="ru-RU"/>
                    </w:rPr>
                  </w:pPr>
                  <w:r>
                    <w:rPr>
                      <w:rFonts w:ascii="Times New Roman" w:hAnsi="Times New Roman" w:cs="Times New Roman"/>
                      <w:b/>
                      <w:lang w:val="ru-RU"/>
                    </w:rPr>
                    <w:t>Кызмат орду</w:t>
                  </w:r>
                </w:p>
              </w:tc>
            </w:tr>
          </w:tbl>
          <w:p w14:paraId="2BD37082" w14:textId="77777777" w:rsidR="0059331E" w:rsidRPr="003A2DC0" w:rsidRDefault="0059331E" w:rsidP="00A154ED">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59331E" w:rsidRPr="003A2DC0" w14:paraId="50E37F9A" w14:textId="77777777" w:rsidTr="00A154ED">
              <w:tc>
                <w:tcPr>
                  <w:tcW w:w="4320" w:type="dxa"/>
                </w:tcPr>
                <w:p w14:paraId="698FE8D1" w14:textId="77777777" w:rsidR="0059331E" w:rsidRPr="003A2DC0" w:rsidRDefault="0059331E" w:rsidP="00A154ED">
                  <w:pPr>
                    <w:contextualSpacing/>
                    <w:rPr>
                      <w:rFonts w:ascii="Times New Roman" w:hAnsi="Times New Roman" w:cs="Times New Roman"/>
                      <w:b/>
                      <w:bCs/>
                      <w:lang w:val="ru-RU"/>
                    </w:rPr>
                  </w:pPr>
                  <w:r>
                    <w:rPr>
                      <w:rFonts w:ascii="Times New Roman" w:hAnsi="Times New Roman" w:cs="Times New Roman"/>
                      <w:b/>
                      <w:lang w:val="ru-RU"/>
                    </w:rPr>
                    <w:t>Аткаруучу</w:t>
                  </w:r>
                </w:p>
              </w:tc>
            </w:tr>
            <w:tr w:rsidR="0059331E" w:rsidRPr="003A2DC0" w14:paraId="0793807E" w14:textId="77777777" w:rsidTr="00A154ED">
              <w:trPr>
                <w:trHeight w:val="80"/>
              </w:trPr>
              <w:tc>
                <w:tcPr>
                  <w:tcW w:w="4320" w:type="dxa"/>
                </w:tcPr>
                <w:p w14:paraId="42A32371" w14:textId="77777777" w:rsidR="0059331E" w:rsidRPr="003A2DC0" w:rsidRDefault="0059331E" w:rsidP="00A154ED">
                  <w:pPr>
                    <w:contextualSpacing/>
                    <w:rPr>
                      <w:rFonts w:ascii="Times New Roman" w:hAnsi="Times New Roman" w:cs="Times New Roman"/>
                      <w:b/>
                      <w:lang w:val="ru-RU"/>
                    </w:rPr>
                  </w:pPr>
                </w:p>
              </w:tc>
            </w:tr>
            <w:tr w:rsidR="0059331E" w:rsidRPr="003A2DC0" w14:paraId="7F5E9A03" w14:textId="77777777" w:rsidTr="00A154ED">
              <w:tc>
                <w:tcPr>
                  <w:tcW w:w="4320" w:type="dxa"/>
                </w:tcPr>
                <w:p w14:paraId="40B51E77" w14:textId="77777777" w:rsidR="0059331E" w:rsidRPr="003A2DC0" w:rsidRDefault="0059331E" w:rsidP="00A154ED">
                  <w:pPr>
                    <w:contextualSpacing/>
                    <w:rPr>
                      <w:rFonts w:ascii="Times New Roman" w:hAnsi="Times New Roman" w:cs="Times New Roman"/>
                      <w:b/>
                      <w:lang w:val="ru-RU"/>
                    </w:rPr>
                  </w:pPr>
                </w:p>
              </w:tc>
            </w:tr>
            <w:tr w:rsidR="0059331E" w:rsidRPr="003A2DC0" w14:paraId="2BBB2ECB" w14:textId="77777777" w:rsidTr="00A154ED">
              <w:tc>
                <w:tcPr>
                  <w:tcW w:w="4320" w:type="dxa"/>
                </w:tcPr>
                <w:p w14:paraId="6B475CAC" w14:textId="77777777" w:rsidR="0059331E" w:rsidRPr="003A2DC0" w:rsidRDefault="0059331E" w:rsidP="00A154ED">
                  <w:pPr>
                    <w:contextualSpacing/>
                    <w:rPr>
                      <w:rFonts w:ascii="Times New Roman" w:hAnsi="Times New Roman" w:cs="Times New Roman"/>
                      <w:b/>
                      <w:lang w:val="ru-RU"/>
                    </w:rPr>
                  </w:pPr>
                  <w:r w:rsidRPr="003A2DC0">
                    <w:rPr>
                      <w:rFonts w:ascii="Times New Roman" w:hAnsi="Times New Roman" w:cs="Times New Roman"/>
                      <w:lang w:val="ru-RU"/>
                    </w:rPr>
                    <w:t>____________________</w:t>
                  </w:r>
                </w:p>
              </w:tc>
            </w:tr>
            <w:tr w:rsidR="0059331E" w:rsidRPr="003A2DC0" w14:paraId="3B40A69E" w14:textId="77777777" w:rsidTr="00A154ED">
              <w:trPr>
                <w:trHeight w:val="117"/>
              </w:trPr>
              <w:tc>
                <w:tcPr>
                  <w:tcW w:w="4320" w:type="dxa"/>
                </w:tcPr>
                <w:p w14:paraId="46FEE269" w14:textId="77777777" w:rsidR="0059331E" w:rsidRPr="003A2DC0" w:rsidRDefault="0059331E" w:rsidP="00A154ED">
                  <w:pPr>
                    <w:contextualSpacing/>
                    <w:rPr>
                      <w:rFonts w:ascii="Times New Roman" w:hAnsi="Times New Roman" w:cs="Times New Roman"/>
                      <w:b/>
                      <w:lang w:val="ru-RU"/>
                    </w:rPr>
                  </w:pPr>
                </w:p>
              </w:tc>
            </w:tr>
          </w:tbl>
          <w:p w14:paraId="3A44D863" w14:textId="77777777" w:rsidR="0059331E" w:rsidRPr="003A2DC0" w:rsidRDefault="0059331E" w:rsidP="00A154ED">
            <w:pPr>
              <w:rPr>
                <w:rFonts w:ascii="Times New Roman" w:hAnsi="Times New Roman" w:cs="Times New Roman"/>
                <w:lang w:val="ru-RU"/>
              </w:rPr>
            </w:pPr>
          </w:p>
        </w:tc>
      </w:tr>
    </w:tbl>
    <w:p w14:paraId="485E622D" w14:textId="77777777" w:rsidR="0059331E" w:rsidRPr="003A2DC0" w:rsidRDefault="0059331E" w:rsidP="0059331E">
      <w:pPr>
        <w:spacing w:after="0"/>
        <w:rPr>
          <w:rFonts w:ascii="Times New Roman" w:hAnsi="Times New Roman" w:cs="Times New Roman"/>
          <w:sz w:val="22"/>
          <w:szCs w:val="22"/>
          <w:lang w:val="ru-RU"/>
        </w:rPr>
      </w:pPr>
      <w:r w:rsidRPr="003A2DC0">
        <w:rPr>
          <w:rFonts w:ascii="Times New Roman" w:hAnsi="Times New Roman" w:cs="Times New Roman"/>
          <w:sz w:val="22"/>
          <w:szCs w:val="22"/>
          <w:lang w:val="ru-RU"/>
        </w:rPr>
        <w:br w:type="page"/>
      </w:r>
    </w:p>
    <w:p w14:paraId="6C4D1D95" w14:textId="77777777" w:rsidR="00AC5908" w:rsidRPr="003A2DC0" w:rsidRDefault="00AC5908" w:rsidP="00AC5908">
      <w:pPr>
        <w:spacing w:after="0" w:line="240" w:lineRule="auto"/>
        <w:jc w:val="right"/>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lastRenderedPageBreak/>
        <w:t>7-Тиркеме</w:t>
      </w:r>
    </w:p>
    <w:p w14:paraId="6574DC35" w14:textId="77777777" w:rsidR="00AC5908" w:rsidRPr="003A2DC0" w:rsidRDefault="00AC5908" w:rsidP="00AC5908">
      <w:pPr>
        <w:spacing w:after="0" w:line="240" w:lineRule="auto"/>
        <w:jc w:val="right"/>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Баа сунушу</w:t>
      </w:r>
      <w:r w:rsidRPr="003A2DC0">
        <w:rPr>
          <w:rFonts w:ascii="Times New Roman" w:eastAsia="Times New Roman" w:hAnsi="Times New Roman" w:cs="Times New Roman"/>
          <w:sz w:val="22"/>
          <w:szCs w:val="22"/>
          <w:lang w:val="ru-RU"/>
        </w:rPr>
        <w:t xml:space="preserve"> </w:t>
      </w:r>
    </w:p>
    <w:p w14:paraId="4F30B97D" w14:textId="77777777" w:rsidR="00AC5908" w:rsidRPr="003A2DC0" w:rsidRDefault="00AC5908" w:rsidP="00AC5908">
      <w:pPr>
        <w:spacing w:after="0" w:line="240" w:lineRule="auto"/>
        <w:jc w:val="right"/>
        <w:rPr>
          <w:rFonts w:ascii="Times New Roman" w:eastAsia="Times New Roman" w:hAnsi="Times New Roman" w:cs="Times New Roman"/>
          <w:b/>
          <w:bCs/>
          <w:sz w:val="22"/>
          <w:szCs w:val="22"/>
          <w:lang w:val="ru-RU"/>
        </w:rPr>
      </w:pPr>
    </w:p>
    <w:p w14:paraId="1B48E141" w14:textId="77777777" w:rsidR="00AC5908" w:rsidRPr="004A2197"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Финансылык/коммерциялык сунуш сырсөз менен корголгон архивде өзүнчө электрондук кат катары берилиши керек. Сырсөз бул </w:t>
      </w:r>
      <w:r>
        <w:rPr>
          <w:rFonts w:ascii="Times New Roman" w:hAnsi="Times New Roman" w:cs="Times New Roman"/>
          <w:sz w:val="22"/>
          <w:szCs w:val="22"/>
          <w:lang w:val="ru-RU"/>
        </w:rPr>
        <w:t>конкурс</w:t>
      </w:r>
      <w:r w:rsidRPr="004A2197">
        <w:rPr>
          <w:rFonts w:ascii="Times New Roman" w:hAnsi="Times New Roman" w:cs="Times New Roman"/>
          <w:sz w:val="22"/>
          <w:szCs w:val="22"/>
          <w:lang w:val="ru-RU"/>
        </w:rPr>
        <w:t xml:space="preserve"> үчүн жооптуу адамдын өтүнүчү боюнча берилет.</w:t>
      </w:r>
    </w:p>
    <w:p w14:paraId="55F64338" w14:textId="77777777" w:rsidR="00AC5908" w:rsidRPr="004A2197"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Жеткирүүчүнүн аты-жөнү______________</w:t>
      </w:r>
    </w:p>
    <w:p w14:paraId="637D958E" w14:textId="77777777" w:rsidR="00AC5908" w:rsidRPr="004A2197"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 xml:space="preserve">Сатып алуу </w:t>
      </w:r>
      <w:r>
        <w:rPr>
          <w:rFonts w:ascii="Times New Roman" w:hAnsi="Times New Roman" w:cs="Times New Roman"/>
          <w:sz w:val="22"/>
          <w:szCs w:val="22"/>
          <w:lang w:val="ru-RU"/>
        </w:rPr>
        <w:t>предмети</w:t>
      </w:r>
      <w:r w:rsidRPr="004A2197">
        <w:rPr>
          <w:rFonts w:ascii="Times New Roman" w:hAnsi="Times New Roman" w:cs="Times New Roman"/>
          <w:sz w:val="22"/>
          <w:szCs w:val="22"/>
          <w:lang w:val="ru-RU"/>
        </w:rPr>
        <w:t>________________________</w:t>
      </w:r>
    </w:p>
    <w:p w14:paraId="63DF5D19" w14:textId="77777777" w:rsidR="00AC5908" w:rsidRPr="003A2DC0" w:rsidRDefault="00AC5908" w:rsidP="00AC5908">
      <w:pPr>
        <w:spacing w:after="0" w:line="240" w:lineRule="auto"/>
        <w:rPr>
          <w:rFonts w:ascii="Times New Roman" w:hAnsi="Times New Roman" w:cs="Times New Roman"/>
          <w:sz w:val="22"/>
          <w:szCs w:val="22"/>
          <w:lang w:val="ru-RU"/>
        </w:rPr>
      </w:pPr>
      <w:r w:rsidRPr="004A2197">
        <w:rPr>
          <w:rFonts w:ascii="Times New Roman" w:hAnsi="Times New Roman" w:cs="Times New Roman"/>
          <w:sz w:val="22"/>
          <w:szCs w:val="22"/>
          <w:lang w:val="ru-RU"/>
        </w:rPr>
        <w:t>Сатып алуу номери________________________</w:t>
      </w:r>
    </w:p>
    <w:p w14:paraId="0B03733C" w14:textId="77777777" w:rsidR="00AC5908" w:rsidRDefault="00AC5908" w:rsidP="00AC5908">
      <w:pPr>
        <w:spacing w:after="0"/>
        <w:rPr>
          <w:rFonts w:ascii="Times New Roman" w:eastAsia="Times New Roman" w:hAnsi="Times New Roman" w:cs="Times New Roman"/>
          <w:b/>
          <w:bCs/>
          <w:sz w:val="22"/>
          <w:szCs w:val="22"/>
          <w:lang w:val="ru-RU"/>
        </w:rPr>
      </w:pPr>
    </w:p>
    <w:p w14:paraId="1E686E89" w14:textId="77777777" w:rsidR="00AC5908" w:rsidRPr="003A2DC0" w:rsidRDefault="00AC5908" w:rsidP="00AC5908">
      <w:pPr>
        <w:spacing w:after="0"/>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 көлөмүнүн баракчасы</w:t>
      </w:r>
      <w:r w:rsidRPr="003A2DC0">
        <w:rPr>
          <w:rFonts w:ascii="Times New Roman" w:eastAsia="Times New Roman" w:hAnsi="Times New Roman" w:cs="Times New Roman"/>
          <w:b/>
          <w:bCs/>
          <w:sz w:val="22"/>
          <w:szCs w:val="22"/>
          <w:lang w:val="ru-RU"/>
        </w:rPr>
        <w:t>/</w:t>
      </w:r>
      <w:r>
        <w:rPr>
          <w:rFonts w:ascii="Times New Roman" w:eastAsia="Times New Roman" w:hAnsi="Times New Roman" w:cs="Times New Roman"/>
          <w:b/>
          <w:bCs/>
          <w:sz w:val="22"/>
          <w:szCs w:val="22"/>
          <w:lang w:val="ru-RU"/>
        </w:rPr>
        <w:t>Кызматтардын тизмеси</w:t>
      </w:r>
    </w:p>
    <w:p w14:paraId="276537EA" w14:textId="77777777" w:rsidR="00AC5908" w:rsidRPr="003A2DC0" w:rsidRDefault="00AC5908" w:rsidP="00AC5908">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2016"/>
        <w:gridCol w:w="1037"/>
        <w:gridCol w:w="802"/>
        <w:gridCol w:w="1533"/>
        <w:gridCol w:w="1533"/>
        <w:gridCol w:w="1428"/>
        <w:gridCol w:w="1521"/>
      </w:tblGrid>
      <w:tr w:rsidR="00AC5908" w:rsidRPr="000B7694" w14:paraId="0A8C5035" w14:textId="77777777" w:rsidTr="00A154ED">
        <w:tc>
          <w:tcPr>
            <w:tcW w:w="696" w:type="dxa"/>
          </w:tcPr>
          <w:p w14:paraId="711EE40C"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3A2DC0">
              <w:rPr>
                <w:rFonts w:ascii="Times New Roman" w:eastAsia="Times New Roman" w:hAnsi="Times New Roman" w:cs="Times New Roman"/>
                <w:b/>
                <w:bCs/>
                <w:sz w:val="22"/>
                <w:szCs w:val="22"/>
                <w:lang w:val="ru-RU"/>
              </w:rPr>
              <w:t>№</w:t>
            </w:r>
          </w:p>
        </w:tc>
        <w:tc>
          <w:tcPr>
            <w:tcW w:w="1975" w:type="dxa"/>
          </w:tcPr>
          <w:p w14:paraId="491F8A9C" w14:textId="77777777" w:rsidR="00AC5908" w:rsidRPr="003A2DC0" w:rsidRDefault="00AC5908" w:rsidP="00A154ED">
            <w:pPr>
              <w:spacing w:after="0"/>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 </w:t>
            </w:r>
            <w:r>
              <w:rPr>
                <w:rFonts w:ascii="Times New Roman" w:eastAsia="Times New Roman" w:hAnsi="Times New Roman" w:cs="Times New Roman"/>
                <w:sz w:val="22"/>
                <w:szCs w:val="22"/>
                <w:lang w:val="ru-RU"/>
              </w:rPr>
              <w:t>Жумуш</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5A154C07"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p>
        </w:tc>
        <w:tc>
          <w:tcPr>
            <w:tcW w:w="797" w:type="dxa"/>
          </w:tcPr>
          <w:p w14:paraId="7E127BB6"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Өлчөө бирдиги</w:t>
            </w:r>
          </w:p>
        </w:tc>
        <w:tc>
          <w:tcPr>
            <w:tcW w:w="848" w:type="dxa"/>
          </w:tcPr>
          <w:p w14:paraId="2620E6C9" w14:textId="77777777" w:rsidR="00AC5908" w:rsidRPr="00BE11FB" w:rsidRDefault="00AC5908" w:rsidP="00A154ED">
            <w:pPr>
              <w:spacing w:after="0" w:line="240" w:lineRule="auto"/>
              <w:jc w:val="both"/>
              <w:rPr>
                <w:rFonts w:ascii="Times New Roman" w:eastAsia="Times New Roman" w:hAnsi="Times New Roman" w:cs="Times New Roman"/>
                <w:b/>
                <w:bCs/>
                <w:sz w:val="22"/>
                <w:szCs w:val="22"/>
                <w:lang w:val="ky-KG"/>
              </w:rPr>
            </w:pPr>
            <w:r>
              <w:rPr>
                <w:rFonts w:ascii="Times New Roman" w:hAnsi="Times New Roman" w:cs="Times New Roman"/>
                <w:b/>
                <w:bCs/>
                <w:sz w:val="22"/>
                <w:szCs w:val="22"/>
                <w:lang w:val="ky-KG"/>
              </w:rPr>
              <w:t>Саны</w:t>
            </w:r>
          </w:p>
        </w:tc>
        <w:tc>
          <w:tcPr>
            <w:tcW w:w="1343" w:type="dxa"/>
          </w:tcPr>
          <w:p w14:paraId="574275A0"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бирдиктин баасы (валюта)</w:t>
            </w:r>
          </w:p>
        </w:tc>
        <w:tc>
          <w:tcPr>
            <w:tcW w:w="1290" w:type="dxa"/>
          </w:tcPr>
          <w:p w14:paraId="2BA75557"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Салыктарды кошпогондо жалпы баа (валюта)</w:t>
            </w:r>
          </w:p>
        </w:tc>
        <w:tc>
          <w:tcPr>
            <w:tcW w:w="2046" w:type="dxa"/>
          </w:tcPr>
          <w:p w14:paraId="4D81B8C1" w14:textId="77777777" w:rsidR="00AC5908" w:rsidRPr="0014514B"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КНС жана башка салыктар</w:t>
            </w:r>
          </w:p>
          <w:p w14:paraId="0499AF44" w14:textId="77777777" w:rsidR="00AC5908" w:rsidRPr="0014514B" w:rsidRDefault="00AC5908" w:rsidP="00A154ED">
            <w:pPr>
              <w:spacing w:after="0" w:line="240" w:lineRule="auto"/>
              <w:jc w:val="both"/>
              <w:rPr>
                <w:rFonts w:ascii="Times New Roman" w:eastAsia="Times New Roman" w:hAnsi="Times New Roman" w:cs="Times New Roman"/>
                <w:b/>
                <w:bCs/>
                <w:sz w:val="22"/>
                <w:szCs w:val="22"/>
                <w:lang w:val="ru-RU"/>
              </w:rPr>
            </w:pPr>
          </w:p>
          <w:p w14:paraId="16E56D71"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(валюта)</w:t>
            </w:r>
          </w:p>
        </w:tc>
        <w:tc>
          <w:tcPr>
            <w:tcW w:w="1644" w:type="dxa"/>
          </w:tcPr>
          <w:p w14:paraId="7AA44231"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14514B">
              <w:rPr>
                <w:rFonts w:ascii="Times New Roman" w:eastAsia="Times New Roman" w:hAnsi="Times New Roman" w:cs="Times New Roman"/>
                <w:b/>
                <w:bCs/>
                <w:sz w:val="22"/>
                <w:szCs w:val="22"/>
                <w:lang w:val="ru-RU"/>
              </w:rPr>
              <w:t>Бардык тиешелүү салыктарды кошкондо жалпы баа (валюта)</w:t>
            </w:r>
          </w:p>
        </w:tc>
      </w:tr>
      <w:tr w:rsidR="00AC5908" w:rsidRPr="003A2DC0" w14:paraId="242C01C2" w14:textId="77777777" w:rsidTr="00A154ED">
        <w:trPr>
          <w:trHeight w:val="602"/>
        </w:trPr>
        <w:tc>
          <w:tcPr>
            <w:tcW w:w="696" w:type="dxa"/>
          </w:tcPr>
          <w:p w14:paraId="43EDC537"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1</w:t>
            </w:r>
          </w:p>
        </w:tc>
        <w:tc>
          <w:tcPr>
            <w:tcW w:w="1975" w:type="dxa"/>
            <w:vAlign w:val="center"/>
          </w:tcPr>
          <w:p w14:paraId="13B39F28"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797" w:type="dxa"/>
          </w:tcPr>
          <w:p w14:paraId="6CED82A4"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848" w:type="dxa"/>
          </w:tcPr>
          <w:p w14:paraId="6EB9C7DC"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4</w:t>
            </w:r>
          </w:p>
        </w:tc>
        <w:tc>
          <w:tcPr>
            <w:tcW w:w="1343" w:type="dxa"/>
          </w:tcPr>
          <w:p w14:paraId="68352D8B"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5</w:t>
            </w:r>
          </w:p>
        </w:tc>
        <w:tc>
          <w:tcPr>
            <w:tcW w:w="1290" w:type="dxa"/>
          </w:tcPr>
          <w:p w14:paraId="5B21199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6=4*5</w:t>
            </w:r>
          </w:p>
        </w:tc>
        <w:tc>
          <w:tcPr>
            <w:tcW w:w="2046" w:type="dxa"/>
          </w:tcPr>
          <w:p w14:paraId="1FE0A05C"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7</w:t>
            </w:r>
          </w:p>
        </w:tc>
        <w:tc>
          <w:tcPr>
            <w:tcW w:w="1644" w:type="dxa"/>
          </w:tcPr>
          <w:p w14:paraId="0774BAB9"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8=6+7</w:t>
            </w:r>
          </w:p>
        </w:tc>
      </w:tr>
      <w:tr w:rsidR="00AC5908" w:rsidRPr="003A2DC0" w14:paraId="08E560A2" w14:textId="77777777" w:rsidTr="00A154ED">
        <w:trPr>
          <w:trHeight w:val="404"/>
        </w:trPr>
        <w:tc>
          <w:tcPr>
            <w:tcW w:w="696" w:type="dxa"/>
          </w:tcPr>
          <w:p w14:paraId="474C2BF2"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503EACCB"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p>
        </w:tc>
        <w:tc>
          <w:tcPr>
            <w:tcW w:w="797" w:type="dxa"/>
          </w:tcPr>
          <w:p w14:paraId="0F77C556"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848" w:type="dxa"/>
          </w:tcPr>
          <w:p w14:paraId="00DA22B4"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1343" w:type="dxa"/>
          </w:tcPr>
          <w:p w14:paraId="4B71F82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1290" w:type="dxa"/>
          </w:tcPr>
          <w:p w14:paraId="6E4ADDAB"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2046" w:type="dxa"/>
          </w:tcPr>
          <w:p w14:paraId="4926D013"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1644" w:type="dxa"/>
          </w:tcPr>
          <w:p w14:paraId="7109328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r>
    </w:tbl>
    <w:p w14:paraId="62B8E1D1" w14:textId="77777777" w:rsidR="00AC5908" w:rsidRPr="003A2DC0" w:rsidRDefault="00AC5908" w:rsidP="00AC5908">
      <w:pPr>
        <w:spacing w:after="0" w:line="240" w:lineRule="auto"/>
        <w:jc w:val="both"/>
        <w:rPr>
          <w:rFonts w:ascii="Times New Roman" w:eastAsia="Times New Roman" w:hAnsi="Times New Roman" w:cs="Times New Roman"/>
          <w:sz w:val="22"/>
          <w:szCs w:val="22"/>
          <w:lang w:val="ru-RU"/>
        </w:rPr>
      </w:pPr>
    </w:p>
    <w:p w14:paraId="69BC0D41" w14:textId="77777777" w:rsidR="00AC5908" w:rsidRDefault="00AC5908" w:rsidP="00AC5908">
      <w:pPr>
        <w:spacing w:after="0"/>
        <w:jc w:val="both"/>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Эскертүү: Жеткирүүчү жумуштун/кызмат көрсөтүүнүн бардык түрлөрү үчүн көлөмдүк сметага же кызмат көрсөтүүлөрдүн тизмесине киргизилген бааларды көрсөтөт. Баасы көрсөтүлбөгөн жумуштар/кызмат көрсөтүүлөр аткарылгандан кийин төлөнбөйт. Эгерде жеткирүүчү бааларды эсептеп чыкпаса же көрсөтпөсө, анда алар кайсы жумуш түрлөрүнө киргенин көрсөтүшү керек. Жеткирүүчү Кыргыз Республикасынын учурдагы мыйзамдарына ылайык төлөөгө милдеттүү болгон бардык алымдар, салыктар жана башка төлөмдөр сунуштун баасына киргизилиши керек.</w:t>
      </w:r>
    </w:p>
    <w:p w14:paraId="6E5559E4" w14:textId="77777777" w:rsidR="00AC5908" w:rsidRPr="000D3471" w:rsidRDefault="00AC5908" w:rsidP="00AC5908">
      <w:pPr>
        <w:spacing w:after="0"/>
        <w:rPr>
          <w:rFonts w:ascii="Times New Roman" w:eastAsia="Times New Roman" w:hAnsi="Times New Roman" w:cs="Times New Roman"/>
          <w:sz w:val="22"/>
          <w:szCs w:val="22"/>
          <w:lang w:val="ru-RU"/>
        </w:rPr>
      </w:pPr>
    </w:p>
    <w:p w14:paraId="5B667384" w14:textId="77777777" w:rsidR="00AC5908" w:rsidRDefault="00AC5908" w:rsidP="00AC5908">
      <w:pPr>
        <w:spacing w:after="0"/>
        <w:rPr>
          <w:rFonts w:ascii="Times New Roman" w:eastAsia="Times New Roman" w:hAnsi="Times New Roman" w:cs="Times New Roman"/>
          <w:sz w:val="22"/>
          <w:szCs w:val="22"/>
          <w:lang w:val="ru-RU"/>
        </w:rPr>
      </w:pPr>
      <w:r w:rsidRPr="000D3471">
        <w:rPr>
          <w:rFonts w:ascii="Times New Roman" w:eastAsia="Times New Roman" w:hAnsi="Times New Roman" w:cs="Times New Roman"/>
          <w:sz w:val="22"/>
          <w:szCs w:val="22"/>
          <w:lang w:val="ru-RU"/>
        </w:rPr>
        <w:t>Жумуштун аткарылышынын же кызмат көрсөтүүнүн мөөнөтү/графиги</w:t>
      </w:r>
    </w:p>
    <w:p w14:paraId="046A7A2E" w14:textId="77777777" w:rsidR="00AC5908" w:rsidRPr="003A2DC0" w:rsidRDefault="00AC5908" w:rsidP="00AC5908">
      <w:pPr>
        <w:spacing w:after="0"/>
        <w:rPr>
          <w:rFonts w:ascii="Times New Roman" w:eastAsia="Times New Roman" w:hAnsi="Times New Roman" w:cs="Times New Roman"/>
          <w:sz w:val="22"/>
          <w:szCs w:val="22"/>
          <w:lang w:val="ru-RU"/>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2536"/>
        <w:gridCol w:w="2226"/>
        <w:gridCol w:w="2206"/>
      </w:tblGrid>
      <w:tr w:rsidR="00AC5908" w:rsidRPr="003A2DC0" w14:paraId="4FA437C6" w14:textId="77777777" w:rsidTr="00A154ED">
        <w:trPr>
          <w:trHeight w:val="791"/>
        </w:trPr>
        <w:tc>
          <w:tcPr>
            <w:tcW w:w="1710" w:type="dxa"/>
          </w:tcPr>
          <w:p w14:paraId="03DDE76B"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Жумуштарды/кызматтарды аткаруу баскычтары</w:t>
            </w:r>
          </w:p>
        </w:tc>
        <w:tc>
          <w:tcPr>
            <w:tcW w:w="3330" w:type="dxa"/>
          </w:tcPr>
          <w:p w14:paraId="7303A9E4" w14:textId="77777777" w:rsidR="00AC5908" w:rsidRPr="003A2DC0" w:rsidRDefault="00AC5908" w:rsidP="00A154ED">
            <w:pPr>
              <w:spacing w:after="0"/>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Жумуш</w:t>
            </w:r>
            <w:r w:rsidRPr="003A2DC0">
              <w:rPr>
                <w:rFonts w:ascii="Times New Roman" w:eastAsia="Times New Roman" w:hAnsi="Times New Roman" w:cs="Times New Roman"/>
                <w:sz w:val="22"/>
                <w:szCs w:val="22"/>
                <w:lang w:val="ru-RU"/>
              </w:rPr>
              <w:t>/</w:t>
            </w:r>
            <w:r>
              <w:rPr>
                <w:rFonts w:ascii="Times New Roman" w:eastAsia="Times New Roman" w:hAnsi="Times New Roman" w:cs="Times New Roman"/>
                <w:sz w:val="22"/>
                <w:szCs w:val="22"/>
                <w:lang w:val="ru-RU"/>
              </w:rPr>
              <w:t>кызматтын аталышы</w:t>
            </w:r>
          </w:p>
          <w:p w14:paraId="6E998E9B" w14:textId="77777777" w:rsidR="00AC5908" w:rsidRPr="003A2DC0" w:rsidRDefault="00AC5908" w:rsidP="00A154ED">
            <w:pPr>
              <w:spacing w:after="0" w:line="240" w:lineRule="auto"/>
              <w:rPr>
                <w:rFonts w:ascii="Times New Roman" w:eastAsia="Times New Roman" w:hAnsi="Times New Roman" w:cs="Times New Roman"/>
                <w:sz w:val="22"/>
                <w:szCs w:val="22"/>
                <w:lang w:val="ru-RU"/>
              </w:rPr>
            </w:pPr>
          </w:p>
        </w:tc>
        <w:tc>
          <w:tcPr>
            <w:tcW w:w="2610" w:type="dxa"/>
          </w:tcPr>
          <w:p w14:paraId="1400B70A" w14:textId="77777777" w:rsidR="00AC5908" w:rsidRPr="003A2DC0" w:rsidRDefault="00AC5908" w:rsidP="00A154ED">
            <w:pPr>
              <w:spacing w:after="0" w:line="240" w:lineRule="auto"/>
              <w:rPr>
                <w:rFonts w:ascii="Times New Roman" w:eastAsia="Times New Roman" w:hAnsi="Times New Roman" w:cs="Times New Roman"/>
                <w:sz w:val="22"/>
                <w:szCs w:val="22"/>
                <w:lang w:val="ru-RU"/>
              </w:rPr>
            </w:pPr>
            <w:r w:rsidRPr="00901917">
              <w:rPr>
                <w:rFonts w:ascii="Times New Roman" w:eastAsia="Times New Roman" w:hAnsi="Times New Roman" w:cs="Times New Roman"/>
                <w:sz w:val="22"/>
                <w:szCs w:val="22"/>
                <w:lang w:val="ru-RU"/>
              </w:rPr>
              <w:t>Жумуштун/кызмат көрсөтүүнүн аяктоо мөөнөттөрү</w:t>
            </w:r>
          </w:p>
        </w:tc>
        <w:tc>
          <w:tcPr>
            <w:tcW w:w="2340" w:type="dxa"/>
          </w:tcPr>
          <w:p w14:paraId="7A7AAF4E" w14:textId="77777777" w:rsidR="00AC5908" w:rsidRPr="003A2DC0" w:rsidRDefault="00AC5908" w:rsidP="00A154ED">
            <w:pPr>
              <w:spacing w:after="0" w:line="240" w:lineRule="auto"/>
              <w:jc w:val="both"/>
              <w:rPr>
                <w:rFonts w:ascii="Times New Roman" w:eastAsia="Times New Roman" w:hAnsi="Times New Roman" w:cs="Times New Roman"/>
                <w:b/>
                <w:bCs/>
                <w:sz w:val="22"/>
                <w:szCs w:val="22"/>
                <w:lang w:val="ru-RU"/>
              </w:rPr>
            </w:pPr>
            <w:r w:rsidRPr="00901917">
              <w:rPr>
                <w:rFonts w:ascii="Times New Roman" w:eastAsia="Times New Roman" w:hAnsi="Times New Roman" w:cs="Times New Roman"/>
                <w:b/>
                <w:bCs/>
                <w:sz w:val="22"/>
                <w:szCs w:val="22"/>
                <w:lang w:val="ru-RU"/>
              </w:rPr>
              <w:t xml:space="preserve">Жумуштун/кызмат көрсөтүүнүн </w:t>
            </w:r>
            <w:r>
              <w:rPr>
                <w:rFonts w:ascii="Times New Roman" w:eastAsia="Times New Roman" w:hAnsi="Times New Roman" w:cs="Times New Roman"/>
                <w:b/>
                <w:bCs/>
                <w:sz w:val="22"/>
                <w:szCs w:val="22"/>
                <w:lang w:val="ru-RU"/>
              </w:rPr>
              <w:t>баскыч</w:t>
            </w:r>
            <w:r w:rsidRPr="00901917">
              <w:rPr>
                <w:rFonts w:ascii="Times New Roman" w:eastAsia="Times New Roman" w:hAnsi="Times New Roman" w:cs="Times New Roman"/>
                <w:b/>
                <w:bCs/>
                <w:sz w:val="22"/>
                <w:szCs w:val="22"/>
                <w:lang w:val="ru-RU"/>
              </w:rPr>
              <w:t>тары</w:t>
            </w:r>
          </w:p>
        </w:tc>
      </w:tr>
      <w:tr w:rsidR="00AC5908" w:rsidRPr="003A2DC0" w14:paraId="525E7A30" w14:textId="77777777" w:rsidTr="00A154ED">
        <w:trPr>
          <w:trHeight w:val="467"/>
        </w:trPr>
        <w:tc>
          <w:tcPr>
            <w:tcW w:w="1710" w:type="dxa"/>
          </w:tcPr>
          <w:p w14:paraId="69FC8B42"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Этап 1</w:t>
            </w:r>
          </w:p>
        </w:tc>
        <w:tc>
          <w:tcPr>
            <w:tcW w:w="3330" w:type="dxa"/>
            <w:vAlign w:val="center"/>
          </w:tcPr>
          <w:p w14:paraId="18774523"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r w:rsidRPr="003A2DC0">
              <w:rPr>
                <w:rFonts w:ascii="Times New Roman" w:eastAsia="Times New Roman" w:hAnsi="Times New Roman" w:cs="Times New Roman"/>
                <w:bCs/>
                <w:sz w:val="22"/>
                <w:szCs w:val="22"/>
                <w:lang w:val="ru-RU"/>
              </w:rPr>
              <w:t>2</w:t>
            </w:r>
          </w:p>
        </w:tc>
        <w:tc>
          <w:tcPr>
            <w:tcW w:w="2610" w:type="dxa"/>
          </w:tcPr>
          <w:p w14:paraId="32A4013E"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3</w:t>
            </w:r>
          </w:p>
        </w:tc>
        <w:tc>
          <w:tcPr>
            <w:tcW w:w="2340" w:type="dxa"/>
          </w:tcPr>
          <w:p w14:paraId="58D083D5"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Этап 1</w:t>
            </w:r>
          </w:p>
        </w:tc>
      </w:tr>
      <w:tr w:rsidR="00AC5908" w:rsidRPr="003A2DC0" w14:paraId="7048FF7F" w14:textId="77777777" w:rsidTr="00A154ED">
        <w:trPr>
          <w:trHeight w:val="341"/>
        </w:trPr>
        <w:tc>
          <w:tcPr>
            <w:tcW w:w="1710" w:type="dxa"/>
          </w:tcPr>
          <w:p w14:paraId="0D826E4A" w14:textId="77777777" w:rsidR="00AC5908" w:rsidRPr="003A2DC0" w:rsidRDefault="00AC5908" w:rsidP="00A154ED">
            <w:pPr>
              <w:spacing w:after="0" w:line="240" w:lineRule="auto"/>
              <w:jc w:val="right"/>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Этап 2 </w:t>
            </w:r>
          </w:p>
        </w:tc>
        <w:tc>
          <w:tcPr>
            <w:tcW w:w="3330" w:type="dxa"/>
            <w:vAlign w:val="center"/>
          </w:tcPr>
          <w:p w14:paraId="5FCDC11B" w14:textId="77777777" w:rsidR="00AC5908" w:rsidRPr="003A2DC0" w:rsidRDefault="00AC5908" w:rsidP="00A154ED">
            <w:pPr>
              <w:spacing w:after="0" w:line="240" w:lineRule="auto"/>
              <w:jc w:val="both"/>
              <w:rPr>
                <w:rFonts w:ascii="Times New Roman" w:eastAsia="Times New Roman" w:hAnsi="Times New Roman" w:cs="Times New Roman"/>
                <w:bCs/>
                <w:sz w:val="22"/>
                <w:szCs w:val="22"/>
                <w:lang w:val="ru-RU"/>
              </w:rPr>
            </w:pPr>
          </w:p>
        </w:tc>
        <w:tc>
          <w:tcPr>
            <w:tcW w:w="2610" w:type="dxa"/>
          </w:tcPr>
          <w:p w14:paraId="737619CC"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p>
        </w:tc>
        <w:tc>
          <w:tcPr>
            <w:tcW w:w="2340" w:type="dxa"/>
          </w:tcPr>
          <w:p w14:paraId="14C8A405" w14:textId="77777777" w:rsidR="00AC5908" w:rsidRPr="003A2DC0" w:rsidRDefault="00AC5908" w:rsidP="00A154ED">
            <w:pPr>
              <w:spacing w:after="0" w:line="240" w:lineRule="auto"/>
              <w:jc w:val="center"/>
              <w:rPr>
                <w:rFonts w:ascii="Times New Roman" w:eastAsia="Times New Roman" w:hAnsi="Times New Roman" w:cs="Times New Roman"/>
                <w:sz w:val="22"/>
                <w:szCs w:val="22"/>
                <w:lang w:val="ru-RU"/>
              </w:rPr>
            </w:pPr>
            <w:r w:rsidRPr="003A2DC0">
              <w:rPr>
                <w:rFonts w:ascii="Times New Roman" w:eastAsia="Times New Roman" w:hAnsi="Times New Roman" w:cs="Times New Roman"/>
                <w:sz w:val="22"/>
                <w:szCs w:val="22"/>
                <w:lang w:val="ru-RU"/>
              </w:rPr>
              <w:t xml:space="preserve">Этап 2 </w:t>
            </w:r>
          </w:p>
        </w:tc>
      </w:tr>
    </w:tbl>
    <w:p w14:paraId="3B7EA75E" w14:textId="77777777" w:rsidR="00AC5908" w:rsidRPr="003A2DC0" w:rsidRDefault="00AC5908" w:rsidP="00AC5908">
      <w:pPr>
        <w:spacing w:after="0" w:line="240" w:lineRule="auto"/>
        <w:jc w:val="both"/>
        <w:rPr>
          <w:rFonts w:ascii="Times New Roman" w:eastAsia="Times New Roman" w:hAnsi="Times New Roman" w:cs="Times New Roman"/>
          <w:bCs/>
          <w:sz w:val="22"/>
          <w:szCs w:val="22"/>
          <w:lang w:val="ru-RU"/>
        </w:rPr>
      </w:pPr>
    </w:p>
    <w:p w14:paraId="04E7A149" w14:textId="77777777" w:rsidR="00AC5908" w:rsidRPr="004D723B" w:rsidRDefault="00AC5908" w:rsidP="00AC5908">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Зарыл бол</w:t>
      </w:r>
      <w:r>
        <w:rPr>
          <w:rFonts w:ascii="Times New Roman" w:eastAsia="Times New Roman" w:hAnsi="Times New Roman" w:cs="Times New Roman"/>
          <w:sz w:val="22"/>
          <w:szCs w:val="22"/>
          <w:lang w:val="ru-RU"/>
        </w:rPr>
        <w:t>гон учурда,</w:t>
      </w:r>
      <w:r w:rsidRPr="004D723B">
        <w:rPr>
          <w:rFonts w:ascii="Times New Roman" w:eastAsia="Times New Roman" w:hAnsi="Times New Roman" w:cs="Times New Roman"/>
          <w:sz w:val="22"/>
          <w:szCs w:val="22"/>
          <w:lang w:val="ru-RU"/>
        </w:rPr>
        <w:t xml:space="preserve"> жумушту аткаруу же кызмат көрсөтүү ыкмаларын, техникаларын ж.б. көрсөтүңүз.</w:t>
      </w:r>
    </w:p>
    <w:p w14:paraId="452322B8" w14:textId="77777777" w:rsidR="00AC5908" w:rsidRPr="004D723B" w:rsidRDefault="00AC5908" w:rsidP="00AC5908">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Жеткирүүчү ________________/________________________ /</w:t>
      </w:r>
    </w:p>
    <w:p w14:paraId="6FF7C555" w14:textId="77777777" w:rsidR="00AC5908" w:rsidRPr="004D723B" w:rsidRDefault="00AC5908" w:rsidP="00AC5908">
      <w:pPr>
        <w:spacing w:after="0"/>
        <w:rPr>
          <w:rFonts w:ascii="Times New Roman" w:eastAsia="Times New Roman" w:hAnsi="Times New Roman" w:cs="Times New Roman"/>
          <w:sz w:val="22"/>
          <w:szCs w:val="22"/>
          <w:lang w:val="ru-RU"/>
        </w:rPr>
      </w:pPr>
      <w:r w:rsidRPr="004D723B">
        <w:rPr>
          <w:rFonts w:ascii="Times New Roman" w:eastAsia="Times New Roman" w:hAnsi="Times New Roman" w:cs="Times New Roman"/>
          <w:sz w:val="22"/>
          <w:szCs w:val="22"/>
          <w:lang w:val="ru-RU"/>
        </w:rPr>
        <w:t>(колу) (толук аты-жөнү, кызмат орду)</w:t>
      </w:r>
    </w:p>
    <w:p w14:paraId="0F5A3B94" w14:textId="77777777" w:rsidR="00AC5908" w:rsidRDefault="00AC5908" w:rsidP="00AC5908">
      <w:pPr>
        <w:spacing w:after="0"/>
        <w:rPr>
          <w:rFonts w:ascii="Times New Roman" w:eastAsia="Times New Roman" w:hAnsi="Times New Roman" w:cs="Times New Roman"/>
          <w:sz w:val="22"/>
          <w:szCs w:val="22"/>
          <w:lang w:val="ru-RU"/>
        </w:rPr>
      </w:pPr>
    </w:p>
    <w:p w14:paraId="7D6F2CEB" w14:textId="63CB3593" w:rsidR="002B0F6C" w:rsidRPr="00AC5908" w:rsidRDefault="00AC5908" w:rsidP="00E006AB">
      <w:pPr>
        <w:spacing w:after="0"/>
        <w:rPr>
          <w:rFonts w:ascii="Times New Roman" w:eastAsia="Times New Roman" w:hAnsi="Times New Roman" w:cs="Times New Roman"/>
          <w:i/>
          <w:iCs/>
          <w:sz w:val="22"/>
          <w:szCs w:val="22"/>
          <w:lang w:val="ru-RU"/>
        </w:rPr>
      </w:pPr>
      <w:r w:rsidRPr="00AC5908">
        <w:rPr>
          <w:rFonts w:ascii="Times New Roman" w:eastAsia="Times New Roman" w:hAnsi="Times New Roman" w:cs="Times New Roman"/>
          <w:i/>
          <w:iCs/>
          <w:sz w:val="22"/>
          <w:szCs w:val="22"/>
          <w:lang w:val="ru-RU"/>
        </w:rPr>
        <w:t>Эскертүү: Бул тиркеме катышуучу/жеткирүүчү тарабынан толтурулат. Бул форма жумушту же кызмат көрсөтүүлөрдү сатып алуу боюнча конкурстук документтерге киргизилген.</w:t>
      </w:r>
      <w:r w:rsidR="002B0F6C" w:rsidRPr="002C5FB0">
        <w:rPr>
          <w:rFonts w:ascii="Times New Roman" w:eastAsia="Times New Roman" w:hAnsi="Times New Roman" w:cs="Times New Roman"/>
          <w:sz w:val="22"/>
          <w:szCs w:val="22"/>
          <w:lang w:val="ru-RU"/>
        </w:rPr>
        <w:br w:type="page"/>
      </w:r>
    </w:p>
    <w:p w14:paraId="24983D0E" w14:textId="77777777" w:rsidR="004D00BE" w:rsidRPr="004D00BE" w:rsidRDefault="004D00BE">
      <w:pPr>
        <w:spacing w:after="0"/>
        <w:jc w:val="right"/>
        <w:rPr>
          <w:lang w:val="ru-RU"/>
        </w:rPr>
      </w:pPr>
      <w:r>
        <w:rPr>
          <w:rFonts w:ascii="Times New Roman" w:hAnsi="Times New Roman" w:cs="Times New Roman"/>
          <w:b/>
          <w:bCs/>
          <w:sz w:val="22"/>
          <w:szCs w:val="22"/>
          <w:lang w:val="ky-KG"/>
        </w:rPr>
        <w:lastRenderedPageBreak/>
        <w:t>8-Тиркеме</w:t>
      </w:r>
    </w:p>
    <w:p w14:paraId="76B6A92B" w14:textId="77777777" w:rsidR="00181147" w:rsidRPr="002C5FB0"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2C5FB0" w:rsidRDefault="00181147" w:rsidP="00181147">
      <w:pPr>
        <w:spacing w:after="0" w:line="240" w:lineRule="auto"/>
        <w:jc w:val="center"/>
        <w:rPr>
          <w:rFonts w:ascii="Times New Roman" w:hAnsi="Times New Roman" w:cs="Times New Roman"/>
          <w:b/>
          <w:sz w:val="22"/>
          <w:szCs w:val="22"/>
          <w:lang w:val="ru-RU"/>
        </w:rPr>
      </w:pPr>
      <w:bookmarkStart w:id="2" w:name="_Hlk145420829"/>
    </w:p>
    <w:bookmarkEnd w:id="2"/>
    <w:p w14:paraId="1F64429F" w14:textId="77777777" w:rsidR="004D00BE" w:rsidRPr="004D00BE" w:rsidRDefault="004D00BE">
      <w:pPr>
        <w:jc w:val="center"/>
        <w:rPr>
          <w:lang w:val="ru-RU"/>
        </w:rPr>
      </w:pPr>
      <w:r>
        <w:rPr>
          <w:rFonts w:ascii="Times New Roman" w:hAnsi="Times New Roman" w:cs="Times New Roman"/>
          <w:b/>
          <w:bCs/>
          <w:sz w:val="22"/>
          <w:szCs w:val="22"/>
          <w:lang w:val="ky-KG"/>
        </w:rPr>
        <w:t>ТЕХНИКАЛЫК ТАПШЫРМА</w:t>
      </w:r>
    </w:p>
    <w:p w14:paraId="291B55DF" w14:textId="77777777" w:rsidR="004D00BE" w:rsidRPr="004D00BE" w:rsidRDefault="004D00BE">
      <w:pPr>
        <w:jc w:val="center"/>
        <w:rPr>
          <w:lang w:val="ru-RU"/>
        </w:rPr>
      </w:pPr>
      <w:r>
        <w:rPr>
          <w:rFonts w:ascii="Times New Roman" w:hAnsi="Times New Roman" w:cs="Times New Roman"/>
          <w:b/>
          <w:bCs/>
          <w:sz w:val="22"/>
          <w:szCs w:val="22"/>
          <w:lang w:val="ky-KG"/>
        </w:rPr>
        <w:t>«Кумтөр Голд Компани» ЖАКтын Техникалык тейлөөнү башкаруу бөлүмүнүн кызматкерлерине техникалык окутуу өткөрүү жөнүндө</w:t>
      </w:r>
    </w:p>
    <w:p w14:paraId="0D248059" w14:textId="77777777" w:rsidR="004D00BE" w:rsidRPr="004D00BE" w:rsidRDefault="004D00BE">
      <w:pPr>
        <w:jc w:val="both"/>
        <w:rPr>
          <w:lang w:val="ru-RU"/>
        </w:rPr>
      </w:pPr>
      <w:r>
        <w:rPr>
          <w:rFonts w:ascii="Times New Roman" w:hAnsi="Times New Roman" w:cs="Times New Roman"/>
          <w:lang w:val="ky-KG"/>
        </w:rPr>
        <w:t>Бул техникалык тапшырма УТО бөлүмүнүн кызматкерлери үчүн техникалык окутууну өткөрүүнүн талаптарын жана мөөнөттөрүн аныктайт.</w:t>
      </w:r>
    </w:p>
    <w:tbl>
      <w:tblPr>
        <w:tblW w:w="543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70"/>
        <w:gridCol w:w="7387"/>
      </w:tblGrid>
      <w:tr w:rsidR="000E520A" w:rsidRPr="0055653B" w14:paraId="1015B4D1" w14:textId="77777777" w:rsidTr="002C583F">
        <w:trPr>
          <w:trHeight w:val="838"/>
        </w:trPr>
        <w:tc>
          <w:tcPr>
            <w:tcW w:w="266" w:type="pct"/>
          </w:tcPr>
          <w:p w14:paraId="5CAFECC1" w14:textId="77777777" w:rsidR="000E520A" w:rsidRPr="00A400A3" w:rsidRDefault="000E520A" w:rsidP="002C583F">
            <w:pPr>
              <w:jc w:val="center"/>
              <w:rPr>
                <w:rFonts w:ascii="Times New Roman" w:hAnsi="Times New Roman" w:cs="Times New Roman"/>
                <w:b/>
              </w:rPr>
            </w:pPr>
            <w:r w:rsidRPr="00A400A3">
              <w:rPr>
                <w:rFonts w:ascii="Times New Roman" w:hAnsi="Times New Roman" w:cs="Times New Roman"/>
                <w:b/>
              </w:rPr>
              <w:t>№</w:t>
            </w:r>
          </w:p>
          <w:p w14:paraId="641A937C" w14:textId="77777777" w:rsidR="000E520A" w:rsidRPr="00A400A3" w:rsidRDefault="000E520A" w:rsidP="002C583F">
            <w:pPr>
              <w:jc w:val="center"/>
              <w:rPr>
                <w:rFonts w:ascii="Times New Roman" w:hAnsi="Times New Roman" w:cs="Times New Roman"/>
                <w:b/>
              </w:rPr>
            </w:pPr>
            <w:r w:rsidRPr="00A400A3">
              <w:rPr>
                <w:rFonts w:ascii="Times New Roman" w:hAnsi="Times New Roman" w:cs="Times New Roman"/>
                <w:b/>
              </w:rPr>
              <w:t>п/п</w:t>
            </w:r>
          </w:p>
        </w:tc>
        <w:tc>
          <w:tcPr>
            <w:tcW w:w="1222" w:type="pct"/>
            <w:vAlign w:val="center"/>
          </w:tcPr>
          <w:p w14:paraId="0F99541C" w14:textId="77777777" w:rsidR="004D00BE" w:rsidRDefault="004D00BE">
            <w:pPr>
              <w:jc w:val="center"/>
            </w:pPr>
            <w:r>
              <w:rPr>
                <w:rFonts w:ascii="Times New Roman" w:hAnsi="Times New Roman" w:cs="Times New Roman"/>
                <w:b/>
                <w:bCs/>
                <w:lang w:val="ky-KG"/>
              </w:rPr>
              <w:t>Сатып алынуучу товарларга, иштерге, кызмат көрсөтүүлөргө коюлган талаптардын параметрлери (сатып алуунун предмети)</w:t>
            </w:r>
          </w:p>
          <w:p w14:paraId="6A98E10C" w14:textId="71D83C97" w:rsidR="000E520A" w:rsidRPr="004D00BE" w:rsidRDefault="000E520A" w:rsidP="002C583F">
            <w:pPr>
              <w:jc w:val="center"/>
              <w:rPr>
                <w:rFonts w:ascii="Times New Roman" w:hAnsi="Times New Roman" w:cs="Times New Roman"/>
                <w:b/>
                <w:bCs/>
              </w:rPr>
            </w:pPr>
          </w:p>
        </w:tc>
        <w:tc>
          <w:tcPr>
            <w:tcW w:w="3512" w:type="pct"/>
            <w:vAlign w:val="center"/>
          </w:tcPr>
          <w:p w14:paraId="42F7BB60" w14:textId="77777777" w:rsidR="004D00BE" w:rsidRPr="004D00BE" w:rsidRDefault="004D00BE">
            <w:pPr>
              <w:jc w:val="center"/>
              <w:rPr>
                <w:lang w:val="ru-RU"/>
              </w:rPr>
            </w:pPr>
            <w:r>
              <w:rPr>
                <w:rFonts w:ascii="Times New Roman" w:hAnsi="Times New Roman" w:cs="Times New Roman"/>
                <w:b/>
                <w:bCs/>
                <w:lang w:val="ky-KG"/>
              </w:rPr>
              <w:t>Товарларга, иштерге, кызмат көрсөтүүлөргө карата конкреттүү талаптар</w:t>
            </w:r>
          </w:p>
          <w:p w14:paraId="05FE83DF" w14:textId="4C71C0A1" w:rsidR="000E520A" w:rsidRPr="00455F70" w:rsidRDefault="000E520A" w:rsidP="002C583F">
            <w:pPr>
              <w:jc w:val="center"/>
              <w:rPr>
                <w:rFonts w:ascii="Times New Roman" w:hAnsi="Times New Roman" w:cs="Times New Roman"/>
                <w:b/>
                <w:lang w:val="ru-RU"/>
              </w:rPr>
            </w:pPr>
          </w:p>
        </w:tc>
      </w:tr>
      <w:tr w:rsidR="000E520A" w:rsidRPr="0055653B" w14:paraId="7C64C4CA" w14:textId="77777777" w:rsidTr="002C583F">
        <w:trPr>
          <w:trHeight w:val="656"/>
        </w:trPr>
        <w:tc>
          <w:tcPr>
            <w:tcW w:w="266" w:type="pct"/>
          </w:tcPr>
          <w:p w14:paraId="2BC66F3F" w14:textId="77777777" w:rsidR="000E520A" w:rsidRPr="00682EF3" w:rsidRDefault="000E520A" w:rsidP="00642958">
            <w:pPr>
              <w:pStyle w:val="a7"/>
              <w:numPr>
                <w:ilvl w:val="0"/>
                <w:numId w:val="10"/>
              </w:numPr>
              <w:spacing w:after="0" w:line="240" w:lineRule="auto"/>
              <w:jc w:val="center"/>
              <w:rPr>
                <w:rFonts w:ascii="Times New Roman" w:hAnsi="Times New Roman" w:cs="Times New Roman"/>
                <w:lang w:val="ru-RU"/>
              </w:rPr>
            </w:pPr>
          </w:p>
        </w:tc>
        <w:tc>
          <w:tcPr>
            <w:tcW w:w="1222" w:type="pct"/>
            <w:vAlign w:val="center"/>
          </w:tcPr>
          <w:p w14:paraId="52009606" w14:textId="77777777" w:rsidR="004D00BE" w:rsidRPr="004D00BE" w:rsidRDefault="004D00BE">
            <w:pPr>
              <w:rPr>
                <w:lang w:val="ru-RU"/>
              </w:rPr>
            </w:pPr>
            <w:r>
              <w:rPr>
                <w:rFonts w:ascii="Times New Roman" w:hAnsi="Times New Roman" w:cs="Times New Roman"/>
                <w:lang w:val="ky-KG"/>
              </w:rPr>
              <w:t>Аталышы/түрү, саны/көлөмү, өлчөө бирдиги</w:t>
            </w:r>
          </w:p>
          <w:p w14:paraId="76A69C00" w14:textId="09886E6A" w:rsidR="000E520A" w:rsidRPr="00A040FB" w:rsidRDefault="000E520A" w:rsidP="002C583F">
            <w:pPr>
              <w:rPr>
                <w:rFonts w:ascii="Times New Roman" w:hAnsi="Times New Roman" w:cs="Times New Roman"/>
                <w:lang w:val="ru-RU"/>
              </w:rPr>
            </w:pPr>
          </w:p>
        </w:tc>
        <w:tc>
          <w:tcPr>
            <w:tcW w:w="3512" w:type="pct"/>
            <w:vAlign w:val="center"/>
          </w:tcPr>
          <w:p w14:paraId="34D3F030" w14:textId="77777777" w:rsidR="004D00BE" w:rsidRPr="004D00BE" w:rsidRDefault="004D00BE">
            <w:pPr>
              <w:rPr>
                <w:lang w:val="ru-RU"/>
              </w:rPr>
            </w:pPr>
            <w:r>
              <w:rPr>
                <w:rFonts w:ascii="Times New Roman" w:hAnsi="Times New Roman" w:cs="Times New Roman"/>
                <w:lang w:val="ky-KG"/>
              </w:rPr>
              <w:t>Дизелдик кыймылдаткычтардын күйүүчү май аппаратурасын тестирлөө жана оңдоо үчүн көп функциялуу EUS9000L сыноо стендинде иштөө боюнча персоналга адистештирилген техникалык окутуу кызматтарын көрсөтүү.</w:t>
            </w:r>
          </w:p>
          <w:p w14:paraId="688B3280" w14:textId="77777777" w:rsidR="000E520A" w:rsidRPr="00644A96" w:rsidRDefault="000E520A" w:rsidP="002C583F">
            <w:pPr>
              <w:rPr>
                <w:rFonts w:ascii="Times New Roman" w:hAnsi="Times New Roman" w:cs="Times New Roman"/>
                <w:bCs/>
                <w:lang w:val="ru-RU"/>
              </w:rPr>
            </w:pPr>
          </w:p>
          <w:p w14:paraId="4C1B1A9C" w14:textId="77777777" w:rsidR="004D00BE" w:rsidRDefault="004D00BE">
            <w:r>
              <w:rPr>
                <w:rFonts w:ascii="Times New Roman" w:hAnsi="Times New Roman" w:cs="Times New Roman"/>
                <w:lang w:val="ky-KG"/>
              </w:rPr>
              <w:t>Окутуунун негизги темалары:</w:t>
            </w:r>
          </w:p>
          <w:p w14:paraId="4015D19F"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EUS9000L стендинин жалпы түзүлүшү, сырткы жана ички конструкциясы, электр бөлүгү, башкаруу органдары.</w:t>
            </w:r>
          </w:p>
          <w:p w14:paraId="112FFF24"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Стендди ишке даярдоо, түтүк өткөргүчтөрдү туташтыруу (fuel, oil, high pressure), адаптерлерди жана стенддерди орнотуу (HEUI Stand, Cam Box).</w:t>
            </w:r>
          </w:p>
          <w:p w14:paraId="3BCDAF0B"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Программалык камсыздоо менен иштөө (интерфейс, моделдерди тандоо, жөндөөлөр, онлайн-жаңыртуу, алыстан жардам көрсөтүү).</w:t>
            </w:r>
          </w:p>
          <w:p w14:paraId="6C793CC8"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HEUI инжекторлорун тестирлөө (анын ичинде Caterpillar, ISUZU, Ford ж.б.).</w:t>
            </w:r>
          </w:p>
          <w:p w14:paraId="630D84CB" w14:textId="77777777" w:rsidR="004D00BE" w:rsidRPr="004D00BE" w:rsidRDefault="004D00BE" w:rsidP="00642958">
            <w:pPr>
              <w:pStyle w:val="a7"/>
              <w:numPr>
                <w:ilvl w:val="0"/>
                <w:numId w:val="13"/>
              </w:numPr>
              <w:spacing w:after="0" w:line="240" w:lineRule="auto"/>
              <w:contextualSpacing w:val="0"/>
              <w:rPr>
                <w:lang w:val="ru-RU"/>
              </w:rPr>
            </w:pPr>
            <w:r>
              <w:rPr>
                <w:rFonts w:ascii="Times New Roman" w:hAnsi="Times New Roman" w:cs="Times New Roman"/>
                <w:lang w:val="ky-KG"/>
              </w:rPr>
              <w:t>EUI / EUP (электрондук инжекторлор жана насос-форсункалар) тестирлөө.</w:t>
            </w:r>
          </w:p>
          <w:p w14:paraId="7311083F"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HPO насосторун тестирлөө (High Pressure Oil Pump).</w:t>
            </w:r>
          </w:p>
          <w:p w14:paraId="4B9F319F"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Common Rail Pump (CP3 жана ага окшоштор) тестирлөө.</w:t>
            </w:r>
          </w:p>
          <w:p w14:paraId="474EAF6F"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Common Rail Injectors (BOSCH, DENSO, DELPHI, CUMMINS, CAT, SIEMENS, VOLVO ж.б.) тестирлөө.</w:t>
            </w:r>
          </w:p>
          <w:p w14:paraId="71D7F099"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Инжекторлордун айрым бөлүктөрүн тестирлөө (соленоиддер, armature stroke, opening pressure, leak test ж.б.).</w:t>
            </w:r>
          </w:p>
          <w:p w14:paraId="350671FB"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lastRenderedPageBreak/>
              <w:t>Коддорду генерациялоо (Denso QR, Delphi C2i/C3i, Siemens, Cummins XPI, Bosch IMA ж.б.).</w:t>
            </w:r>
          </w:p>
          <w:p w14:paraId="13832BFB"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Отчётторду түзүү, жыйынтыктарды басып чыгаруу, маалыматтарды сактоо.</w:t>
            </w:r>
          </w:p>
          <w:p w14:paraId="146D66C8" w14:textId="77777777" w:rsidR="004D00BE" w:rsidRDefault="004D00BE" w:rsidP="00642958">
            <w:pPr>
              <w:pStyle w:val="a7"/>
              <w:numPr>
                <w:ilvl w:val="0"/>
                <w:numId w:val="13"/>
              </w:numPr>
              <w:spacing w:after="0" w:line="240" w:lineRule="auto"/>
              <w:contextualSpacing w:val="0"/>
            </w:pPr>
            <w:r>
              <w:rPr>
                <w:rFonts w:ascii="Times New Roman" w:hAnsi="Times New Roman" w:cs="Times New Roman"/>
                <w:lang w:val="ky-KG"/>
              </w:rPr>
              <w:t>Коопсуздук техникасы, стендди ишке киргизүү/өчүрүү, типтүү бузулуулар жана аларды жоюу.</w:t>
            </w:r>
          </w:p>
          <w:p w14:paraId="7568D96D" w14:textId="77777777" w:rsidR="000E520A" w:rsidRPr="004D00BE" w:rsidRDefault="000E520A" w:rsidP="002C583F">
            <w:pPr>
              <w:rPr>
                <w:rFonts w:ascii="Times New Roman" w:hAnsi="Times New Roman" w:cs="Times New Roman"/>
                <w:bCs/>
              </w:rPr>
            </w:pPr>
          </w:p>
          <w:p w14:paraId="55816E8F" w14:textId="77777777" w:rsidR="004D00BE" w:rsidRPr="004D00BE" w:rsidRDefault="004D00BE">
            <w:pPr>
              <w:rPr>
                <w:lang w:val="ru-RU"/>
              </w:rPr>
            </w:pPr>
            <w:r>
              <w:rPr>
                <w:rFonts w:ascii="Times New Roman" w:hAnsi="Times New Roman" w:cs="Times New Roman"/>
                <w:lang w:val="ky-KG"/>
              </w:rPr>
              <w:t>Катышуучулардын саны: 8 адамга чейин (1 топ).</w:t>
            </w:r>
          </w:p>
          <w:p w14:paraId="359578B5" w14:textId="77777777" w:rsidR="004D00BE" w:rsidRPr="004D00BE" w:rsidRDefault="004D00BE">
            <w:pPr>
              <w:rPr>
                <w:lang w:val="ru-RU"/>
              </w:rPr>
            </w:pPr>
            <w:r>
              <w:rPr>
                <w:rFonts w:ascii="Times New Roman" w:hAnsi="Times New Roman" w:cs="Times New Roman"/>
                <w:lang w:val="ky-KG"/>
              </w:rPr>
              <w:t>Форматы: күндүзгү (очно), EUS9000L реалдуу стендинде милдеттүү практикалык иш менен.</w:t>
            </w:r>
          </w:p>
          <w:p w14:paraId="4D2415CA" w14:textId="7ADE19EC" w:rsidR="000E520A" w:rsidRPr="00625253" w:rsidRDefault="000E520A" w:rsidP="002C583F">
            <w:pPr>
              <w:rPr>
                <w:rFonts w:ascii="Times New Roman" w:hAnsi="Times New Roman" w:cs="Times New Roman"/>
                <w:bCs/>
                <w:lang w:val="ru-RU"/>
              </w:rPr>
            </w:pPr>
          </w:p>
        </w:tc>
      </w:tr>
      <w:tr w:rsidR="000E520A" w:rsidRPr="004D00BE" w14:paraId="5207BE9A" w14:textId="77777777" w:rsidTr="002C583F">
        <w:trPr>
          <w:trHeight w:val="656"/>
        </w:trPr>
        <w:tc>
          <w:tcPr>
            <w:tcW w:w="266" w:type="pct"/>
          </w:tcPr>
          <w:p w14:paraId="40DE747E" w14:textId="77777777" w:rsidR="000E520A" w:rsidRPr="00682EF3" w:rsidRDefault="000E520A" w:rsidP="00642958">
            <w:pPr>
              <w:pStyle w:val="a7"/>
              <w:numPr>
                <w:ilvl w:val="0"/>
                <w:numId w:val="10"/>
              </w:numPr>
              <w:spacing w:after="0" w:line="240" w:lineRule="auto"/>
              <w:jc w:val="center"/>
              <w:rPr>
                <w:rFonts w:ascii="Times New Roman" w:hAnsi="Times New Roman" w:cs="Times New Roman"/>
                <w:lang w:val="ru-RU"/>
              </w:rPr>
            </w:pPr>
          </w:p>
        </w:tc>
        <w:tc>
          <w:tcPr>
            <w:tcW w:w="1222" w:type="pct"/>
            <w:vAlign w:val="center"/>
          </w:tcPr>
          <w:p w14:paraId="4781F785" w14:textId="77777777" w:rsidR="004D00BE" w:rsidRDefault="004D00BE">
            <w:r>
              <w:rPr>
                <w:rFonts w:ascii="Times New Roman" w:hAnsi="Times New Roman" w:cs="Times New Roman"/>
                <w:lang w:val="ky-KG"/>
              </w:rPr>
              <w:t>Кызмат көрсөтүү жери:</w:t>
            </w:r>
          </w:p>
          <w:p w14:paraId="3127CA09" w14:textId="304E50E4" w:rsidR="000E520A" w:rsidRPr="00A400A3" w:rsidRDefault="000E520A" w:rsidP="002C583F">
            <w:pPr>
              <w:rPr>
                <w:rFonts w:ascii="Times New Roman" w:hAnsi="Times New Roman" w:cs="Times New Roman"/>
                <w:bCs/>
              </w:rPr>
            </w:pPr>
          </w:p>
        </w:tc>
        <w:tc>
          <w:tcPr>
            <w:tcW w:w="3512" w:type="pct"/>
            <w:vAlign w:val="center"/>
          </w:tcPr>
          <w:p w14:paraId="78A4805C" w14:textId="77777777" w:rsidR="004D00BE" w:rsidRPr="004D00BE" w:rsidRDefault="004D00BE">
            <w:pPr>
              <w:rPr>
                <w:lang w:val="ky-KG"/>
              </w:rPr>
            </w:pPr>
            <w:r>
              <w:rPr>
                <w:rFonts w:ascii="Times New Roman" w:hAnsi="Times New Roman" w:cs="Times New Roman"/>
                <w:b/>
                <w:bCs/>
                <w:lang w:val="ky-KG"/>
              </w:rPr>
              <w:t>Буйрутмачынын аймагында:</w:t>
            </w:r>
            <w:r>
              <w:rPr>
                <w:rFonts w:ascii="Times New Roman" w:hAnsi="Times New Roman" w:cs="Times New Roman"/>
                <w:lang w:val="ky-KG"/>
              </w:rPr>
              <w:t xml:space="preserve"> Окутуу Буйрутмачынын аймагында, EUS9000L сыноо стенди орнотулган атайын жабдылган жайда өткөрүлөт. Теориялык бөлүк — Буйрутмачынын окуу классында. Практикалык бөлүк — бардык адаптерлерди жана чыгым материалдарын колдонуу менен түздөн-түз EUS9000L стендинде жүргүзүлөт.</w:t>
            </w:r>
          </w:p>
          <w:p w14:paraId="5BC92FD4" w14:textId="77777777" w:rsidR="004D00BE" w:rsidRPr="004D00BE" w:rsidRDefault="004D00BE">
            <w:pPr>
              <w:rPr>
                <w:lang w:val="ky-KG"/>
              </w:rPr>
            </w:pPr>
            <w:r>
              <w:rPr>
                <w:rFonts w:ascii="Times New Roman" w:hAnsi="Times New Roman" w:cs="Times New Roman"/>
                <w:b/>
                <w:bCs/>
                <w:lang w:val="ky-KG"/>
              </w:rPr>
              <w:t>Аткаруучунун аймагында:</w:t>
            </w:r>
            <w:r>
              <w:rPr>
                <w:rFonts w:ascii="Times New Roman" w:hAnsi="Times New Roman" w:cs="Times New Roman"/>
                <w:lang w:val="ky-KG"/>
              </w:rPr>
              <w:t xml:space="preserve"> Окутуу Aткаруучунун аймагында, EUS9000L сыноо стенди (же ага окшош демонстрациялык стенд) менен жабдылган адистештирилген окуу борборунда өткөрүлөт. Теориялык бөлүк — жабдылган окуу классында. Практикалык бөлүк — бардык керектүү адаптерлерди жана чыгым материалдарын колдонуу менен EUS9000L стендинде жүргүзүлөт.</w:t>
            </w:r>
          </w:p>
          <w:p w14:paraId="67340745" w14:textId="77777777" w:rsidR="000E520A" w:rsidRPr="004D00BE" w:rsidRDefault="000E520A" w:rsidP="002C583F">
            <w:pPr>
              <w:rPr>
                <w:rFonts w:ascii="Times New Roman" w:hAnsi="Times New Roman" w:cs="Times New Roman"/>
                <w:bCs/>
                <w:lang w:val="ky-KG"/>
              </w:rPr>
            </w:pPr>
          </w:p>
        </w:tc>
      </w:tr>
      <w:tr w:rsidR="000E520A" w:rsidRPr="004D00BE" w14:paraId="4A94B36B" w14:textId="77777777" w:rsidTr="002C583F">
        <w:tblPrEx>
          <w:tblLook w:val="0000" w:firstRow="0" w:lastRow="0" w:firstColumn="0" w:lastColumn="0" w:noHBand="0" w:noVBand="0"/>
        </w:tblPrEx>
        <w:trPr>
          <w:trHeight w:val="629"/>
        </w:trPr>
        <w:tc>
          <w:tcPr>
            <w:tcW w:w="266" w:type="pct"/>
          </w:tcPr>
          <w:p w14:paraId="0E28004D" w14:textId="77777777" w:rsidR="000E520A" w:rsidRPr="004D00BE" w:rsidRDefault="000E520A" w:rsidP="00642958">
            <w:pPr>
              <w:pStyle w:val="a7"/>
              <w:numPr>
                <w:ilvl w:val="0"/>
                <w:numId w:val="10"/>
              </w:numPr>
              <w:spacing w:after="0" w:line="240" w:lineRule="auto"/>
              <w:jc w:val="center"/>
              <w:rPr>
                <w:rFonts w:ascii="Times New Roman" w:hAnsi="Times New Roman" w:cs="Times New Roman"/>
                <w:lang w:val="ky-KG"/>
              </w:rPr>
            </w:pPr>
          </w:p>
        </w:tc>
        <w:tc>
          <w:tcPr>
            <w:tcW w:w="1222" w:type="pct"/>
            <w:vAlign w:val="center"/>
          </w:tcPr>
          <w:p w14:paraId="33B9BEE3" w14:textId="77777777" w:rsidR="004D00BE" w:rsidRPr="004D00BE" w:rsidRDefault="004D00BE">
            <w:pPr>
              <w:rPr>
                <w:lang w:val="ky-KG"/>
              </w:rPr>
            </w:pPr>
            <w:r>
              <w:rPr>
                <w:rFonts w:ascii="Times New Roman" w:hAnsi="Times New Roman" w:cs="Times New Roman"/>
                <w:lang w:val="ky-KG"/>
              </w:rPr>
              <w:t>Товарды жеткирүү, кызмат көрсөтүү, иштерди аткаруу мөөнөттөрү (периоддору)</w:t>
            </w:r>
          </w:p>
          <w:p w14:paraId="2FA04218" w14:textId="48710AD7" w:rsidR="000E520A" w:rsidRPr="004D00BE" w:rsidRDefault="000E520A" w:rsidP="002C583F">
            <w:pPr>
              <w:rPr>
                <w:rFonts w:ascii="Times New Roman" w:hAnsi="Times New Roman" w:cs="Times New Roman"/>
                <w:lang w:val="ky-KG"/>
              </w:rPr>
            </w:pPr>
          </w:p>
        </w:tc>
        <w:tc>
          <w:tcPr>
            <w:tcW w:w="3512" w:type="pct"/>
            <w:vAlign w:val="center"/>
          </w:tcPr>
          <w:p w14:paraId="1F122C05" w14:textId="77777777" w:rsidR="004D00BE" w:rsidRPr="004D00BE" w:rsidRDefault="004D00BE">
            <w:pPr>
              <w:rPr>
                <w:lang w:val="ky-KG"/>
              </w:rPr>
            </w:pPr>
            <w:r>
              <w:rPr>
                <w:rFonts w:ascii="Times New Roman" w:hAnsi="Times New Roman" w:cs="Times New Roman"/>
                <w:lang w:val="ky-KG"/>
              </w:rPr>
              <w:t>Окутуу тараптар тарабынан макулдашылган даталарда өткөрүлөт.</w:t>
            </w:r>
          </w:p>
          <w:p w14:paraId="1B698D41" w14:textId="77777777" w:rsidR="004D00BE" w:rsidRPr="004D00BE" w:rsidRDefault="004D00BE">
            <w:pPr>
              <w:rPr>
                <w:lang w:val="ky-KG"/>
              </w:rPr>
            </w:pPr>
            <w:r>
              <w:rPr>
                <w:rFonts w:ascii="Times New Roman" w:hAnsi="Times New Roman" w:cs="Times New Roman"/>
                <w:lang w:val="ky-KG"/>
              </w:rPr>
              <w:t>Окутууну өткөрүүгө заявка курстун башталышынын каалаган күнүнө чейин 14 календардык күндөн кечиктирилбестен жөнөтүлөт.</w:t>
            </w:r>
          </w:p>
          <w:p w14:paraId="54DD5863" w14:textId="1C69A19C" w:rsidR="000E520A" w:rsidRPr="004D00BE" w:rsidRDefault="000E520A" w:rsidP="002C583F">
            <w:pPr>
              <w:rPr>
                <w:rFonts w:ascii="Times New Roman" w:hAnsi="Times New Roman" w:cs="Times New Roman"/>
                <w:bCs/>
                <w:lang w:val="ky-KG"/>
              </w:rPr>
            </w:pPr>
          </w:p>
        </w:tc>
      </w:tr>
      <w:tr w:rsidR="000E520A" w:rsidRPr="00333E97" w14:paraId="4BFB3FA4" w14:textId="77777777" w:rsidTr="002C583F">
        <w:tblPrEx>
          <w:tblLook w:val="0000" w:firstRow="0" w:lastRow="0" w:firstColumn="0" w:lastColumn="0" w:noHBand="0" w:noVBand="0"/>
        </w:tblPrEx>
        <w:trPr>
          <w:trHeight w:val="449"/>
        </w:trPr>
        <w:tc>
          <w:tcPr>
            <w:tcW w:w="266" w:type="pct"/>
          </w:tcPr>
          <w:p w14:paraId="45B3E776" w14:textId="77777777" w:rsidR="000E520A" w:rsidRPr="004D00BE" w:rsidRDefault="000E520A" w:rsidP="00642958">
            <w:pPr>
              <w:pStyle w:val="a7"/>
              <w:numPr>
                <w:ilvl w:val="0"/>
                <w:numId w:val="10"/>
              </w:numPr>
              <w:spacing w:after="0" w:line="240" w:lineRule="auto"/>
              <w:jc w:val="center"/>
              <w:rPr>
                <w:rFonts w:ascii="Times New Roman" w:hAnsi="Times New Roman" w:cs="Times New Roman"/>
                <w:lang w:val="ky-KG"/>
              </w:rPr>
            </w:pPr>
          </w:p>
        </w:tc>
        <w:tc>
          <w:tcPr>
            <w:tcW w:w="1222" w:type="pct"/>
            <w:vAlign w:val="center"/>
          </w:tcPr>
          <w:p w14:paraId="47CE4F74" w14:textId="77777777" w:rsidR="004D00BE" w:rsidRPr="004D00BE" w:rsidRDefault="004D00BE">
            <w:pPr>
              <w:rPr>
                <w:lang w:val="ru-RU"/>
              </w:rPr>
            </w:pPr>
            <w:r>
              <w:rPr>
                <w:rFonts w:ascii="Times New Roman" w:hAnsi="Times New Roman" w:cs="Times New Roman"/>
                <w:lang w:val="ky-KG"/>
              </w:rPr>
              <w:t>Иштерди аткаруунун тартиби (ырааттуулугу, этаптары)</w:t>
            </w:r>
          </w:p>
          <w:p w14:paraId="21C380AC" w14:textId="5A0D359B" w:rsidR="000E520A" w:rsidRPr="00241F17" w:rsidRDefault="000E520A" w:rsidP="002C583F">
            <w:pPr>
              <w:rPr>
                <w:rFonts w:ascii="Times New Roman" w:hAnsi="Times New Roman" w:cs="Times New Roman"/>
                <w:lang w:val="ru-RU"/>
              </w:rPr>
            </w:pPr>
          </w:p>
        </w:tc>
        <w:tc>
          <w:tcPr>
            <w:tcW w:w="3512" w:type="pct"/>
            <w:vAlign w:val="center"/>
          </w:tcPr>
          <w:p w14:paraId="1D28DEF0" w14:textId="77777777" w:rsidR="004D00BE" w:rsidRPr="004D00BE" w:rsidRDefault="004D00BE" w:rsidP="00642958">
            <w:pPr>
              <w:pStyle w:val="a7"/>
              <w:numPr>
                <w:ilvl w:val="0"/>
                <w:numId w:val="14"/>
              </w:numPr>
              <w:spacing w:after="0" w:line="240" w:lineRule="auto"/>
              <w:contextualSpacing w:val="0"/>
              <w:rPr>
                <w:lang w:val="ru-RU"/>
              </w:rPr>
            </w:pPr>
            <w:r>
              <w:rPr>
                <w:rFonts w:ascii="Times New Roman" w:hAnsi="Times New Roman" w:cs="Times New Roman"/>
                <w:lang w:val="ky-KG"/>
              </w:rPr>
              <w:t>Даярдык этабы: программаны, графикти жана катышуучулардын тизмесин макулдашуу.</w:t>
            </w:r>
          </w:p>
          <w:p w14:paraId="648A4F40" w14:textId="77777777" w:rsidR="004D00BE" w:rsidRPr="004D00BE" w:rsidRDefault="004D00BE" w:rsidP="00642958">
            <w:pPr>
              <w:pStyle w:val="a7"/>
              <w:numPr>
                <w:ilvl w:val="0"/>
                <w:numId w:val="14"/>
              </w:numPr>
              <w:spacing w:after="0" w:line="240" w:lineRule="auto"/>
              <w:contextualSpacing w:val="0"/>
              <w:rPr>
                <w:lang w:val="ru-RU"/>
              </w:rPr>
            </w:pPr>
            <w:r>
              <w:rPr>
                <w:rFonts w:ascii="Times New Roman" w:hAnsi="Times New Roman" w:cs="Times New Roman"/>
                <w:lang w:val="ky-KG"/>
              </w:rPr>
              <w:t>Уюштуруу этабы: стенддин даярдыгын текшерүү, электр кубатын туташтыруу (380V 3-phase), чыгым материалдарынын болушу (тесттик май, дизель, фильтрлер).</w:t>
            </w:r>
          </w:p>
          <w:p w14:paraId="289CFB8A" w14:textId="77777777" w:rsidR="004D00BE" w:rsidRPr="004D00BE" w:rsidRDefault="004D00BE" w:rsidP="00642958">
            <w:pPr>
              <w:pStyle w:val="a7"/>
              <w:numPr>
                <w:ilvl w:val="0"/>
                <w:numId w:val="14"/>
              </w:numPr>
              <w:spacing w:after="0" w:line="240" w:lineRule="auto"/>
              <w:contextualSpacing w:val="0"/>
              <w:rPr>
                <w:lang w:val="ru-RU"/>
              </w:rPr>
            </w:pPr>
            <w:r>
              <w:rPr>
                <w:rFonts w:ascii="Times New Roman" w:hAnsi="Times New Roman" w:cs="Times New Roman"/>
                <w:lang w:val="ky-KG"/>
              </w:rPr>
              <w:t>Окутууну өткөрүү (теория + мануалдын бардык бөлүмдөрү боюнча практика).</w:t>
            </w:r>
          </w:p>
          <w:p w14:paraId="09D4412A" w14:textId="77777777" w:rsidR="004D00BE" w:rsidRPr="004D00BE" w:rsidRDefault="004D00BE" w:rsidP="00642958">
            <w:pPr>
              <w:pStyle w:val="a7"/>
              <w:numPr>
                <w:ilvl w:val="0"/>
                <w:numId w:val="14"/>
              </w:numPr>
              <w:spacing w:after="0" w:line="240" w:lineRule="auto"/>
              <w:contextualSpacing w:val="0"/>
              <w:rPr>
                <w:lang w:val="ru-RU"/>
              </w:rPr>
            </w:pPr>
            <w:r>
              <w:rPr>
                <w:rFonts w:ascii="Times New Roman" w:hAnsi="Times New Roman" w:cs="Times New Roman"/>
                <w:lang w:val="ky-KG"/>
              </w:rPr>
              <w:t>Катышуучулардын билимдерин жана практикалык көндүмдөрүн жыйынтыктоо боюнча тестирлөө.</w:t>
            </w:r>
          </w:p>
          <w:p w14:paraId="3597BA9B" w14:textId="77777777" w:rsidR="004D00BE" w:rsidRDefault="004D00BE" w:rsidP="00642958">
            <w:pPr>
              <w:pStyle w:val="a7"/>
              <w:numPr>
                <w:ilvl w:val="0"/>
                <w:numId w:val="14"/>
              </w:numPr>
              <w:spacing w:after="0" w:line="240" w:lineRule="auto"/>
              <w:contextualSpacing w:val="0"/>
            </w:pPr>
            <w:r>
              <w:rPr>
                <w:rFonts w:ascii="Times New Roman" w:hAnsi="Times New Roman" w:cs="Times New Roman"/>
                <w:lang w:val="ky-KG"/>
              </w:rPr>
              <w:t>Сертификаттарды/күбөлүктөрдү берүү.</w:t>
            </w:r>
          </w:p>
          <w:p w14:paraId="2F683663" w14:textId="51228D68" w:rsidR="000E520A" w:rsidRPr="00177F19" w:rsidRDefault="000E520A" w:rsidP="00642958">
            <w:pPr>
              <w:pStyle w:val="a7"/>
              <w:numPr>
                <w:ilvl w:val="0"/>
                <w:numId w:val="14"/>
              </w:numPr>
              <w:spacing w:after="0" w:line="240" w:lineRule="auto"/>
              <w:rPr>
                <w:rFonts w:ascii="Times New Roman" w:hAnsi="Times New Roman" w:cs="Times New Roman"/>
                <w:lang w:val="ru-RU"/>
              </w:rPr>
            </w:pPr>
          </w:p>
        </w:tc>
      </w:tr>
      <w:tr w:rsidR="000E520A" w:rsidRPr="004D00BE" w14:paraId="72F08ED1" w14:textId="77777777" w:rsidTr="002C583F">
        <w:tblPrEx>
          <w:tblLook w:val="0000" w:firstRow="0" w:lastRow="0" w:firstColumn="0" w:lastColumn="0" w:noHBand="0" w:noVBand="0"/>
        </w:tblPrEx>
        <w:trPr>
          <w:trHeight w:val="70"/>
        </w:trPr>
        <w:tc>
          <w:tcPr>
            <w:tcW w:w="266" w:type="pct"/>
          </w:tcPr>
          <w:p w14:paraId="00C561F4" w14:textId="77777777" w:rsidR="000E520A" w:rsidRPr="00682EF3" w:rsidRDefault="000E520A" w:rsidP="00642958">
            <w:pPr>
              <w:pStyle w:val="a7"/>
              <w:numPr>
                <w:ilvl w:val="0"/>
                <w:numId w:val="14"/>
              </w:numPr>
              <w:spacing w:after="0" w:line="240" w:lineRule="auto"/>
              <w:jc w:val="center"/>
              <w:rPr>
                <w:rFonts w:ascii="Times New Roman" w:hAnsi="Times New Roman" w:cs="Times New Roman"/>
                <w:lang w:val="ru-RU"/>
              </w:rPr>
            </w:pPr>
          </w:p>
        </w:tc>
        <w:tc>
          <w:tcPr>
            <w:tcW w:w="1222" w:type="pct"/>
            <w:vAlign w:val="center"/>
          </w:tcPr>
          <w:p w14:paraId="0ECFD1D5" w14:textId="77777777" w:rsidR="004D00BE" w:rsidRPr="004D00BE" w:rsidRDefault="004D00BE">
            <w:pPr>
              <w:rPr>
                <w:lang w:val="ru-RU"/>
              </w:rPr>
            </w:pPr>
            <w:r>
              <w:rPr>
                <w:rFonts w:ascii="Times New Roman" w:hAnsi="Times New Roman" w:cs="Times New Roman"/>
                <w:lang w:val="ky-KG"/>
              </w:rPr>
              <w:t>Жеткирилүүчү товарларга, аткарылуучу иштерге, көрсөтүлүүчү кызматтарга коюлган талаптар</w:t>
            </w:r>
          </w:p>
          <w:p w14:paraId="2F4B8C48" w14:textId="49EC71A0" w:rsidR="000E520A" w:rsidRPr="00022BAF" w:rsidRDefault="000E520A" w:rsidP="002C583F">
            <w:pPr>
              <w:rPr>
                <w:rFonts w:ascii="Times New Roman" w:hAnsi="Times New Roman" w:cs="Times New Roman"/>
                <w:lang w:val="ru-RU"/>
              </w:rPr>
            </w:pPr>
          </w:p>
        </w:tc>
        <w:tc>
          <w:tcPr>
            <w:tcW w:w="3512" w:type="pct"/>
            <w:vAlign w:val="center"/>
          </w:tcPr>
          <w:p w14:paraId="68EFF072" w14:textId="77777777" w:rsidR="004D00BE" w:rsidRDefault="004D00BE">
            <w:r>
              <w:rPr>
                <w:rFonts w:ascii="Times New Roman" w:hAnsi="Times New Roman" w:cs="Times New Roman"/>
                <w:lang w:val="ky-KG"/>
              </w:rPr>
              <w:t>Аткаруучуга коюлган талаптар:</w:t>
            </w:r>
          </w:p>
          <w:p w14:paraId="1D479415" w14:textId="77777777" w:rsidR="004D00BE" w:rsidRDefault="004D00BE" w:rsidP="00642958">
            <w:pPr>
              <w:pStyle w:val="a7"/>
              <w:numPr>
                <w:ilvl w:val="0"/>
                <w:numId w:val="9"/>
              </w:numPr>
              <w:spacing w:after="0" w:line="240" w:lineRule="auto"/>
              <w:contextualSpacing w:val="0"/>
            </w:pPr>
            <w:r>
              <w:rPr>
                <w:rFonts w:ascii="Times New Roman" w:hAnsi="Times New Roman" w:cs="Times New Roman"/>
                <w:lang w:val="ky-KG"/>
              </w:rPr>
              <w:t>Окутууну EUS9000L стенддеринде (же алардын аналогдорунда) кеминде 3 жылдык тастыкталган иш тажрыйбасы бар адис өткөрөт.</w:t>
            </w:r>
          </w:p>
          <w:p w14:paraId="2C06F81C" w14:textId="77777777" w:rsidR="004D00BE" w:rsidRPr="004D00BE" w:rsidRDefault="004D00BE" w:rsidP="00642958">
            <w:pPr>
              <w:pStyle w:val="a7"/>
              <w:numPr>
                <w:ilvl w:val="0"/>
                <w:numId w:val="9"/>
              </w:numPr>
              <w:spacing w:after="0" w:line="240" w:lineRule="auto"/>
              <w:contextualSpacing w:val="0"/>
              <w:rPr>
                <w:lang w:val="ru-RU"/>
              </w:rPr>
            </w:pPr>
            <w:r>
              <w:rPr>
                <w:rFonts w:ascii="Times New Roman" w:hAnsi="Times New Roman" w:cs="Times New Roman"/>
                <w:lang w:val="ky-KG"/>
              </w:rPr>
              <w:t>Окутуучу орус тилин эркин билиши керек (же квалификациялуу котормочу менен камсыз кылышы керек).</w:t>
            </w:r>
          </w:p>
          <w:p w14:paraId="53C0F147" w14:textId="77777777" w:rsidR="004D00BE" w:rsidRPr="004D00BE" w:rsidRDefault="004D00BE" w:rsidP="00642958">
            <w:pPr>
              <w:pStyle w:val="a7"/>
              <w:numPr>
                <w:ilvl w:val="0"/>
                <w:numId w:val="9"/>
              </w:numPr>
              <w:spacing w:after="0" w:line="240" w:lineRule="auto"/>
              <w:contextualSpacing w:val="0"/>
              <w:rPr>
                <w:lang w:val="ru-RU"/>
              </w:rPr>
            </w:pPr>
            <w:r>
              <w:rPr>
                <w:rFonts w:ascii="Times New Roman" w:hAnsi="Times New Roman" w:cs="Times New Roman"/>
                <w:lang w:val="ky-KG"/>
              </w:rPr>
              <w:t>Окутуу программасы Operation Manual EUS9000L талаптарына толук жооп бериши керек (түтүкчөлөрдү туташтыруу, программалык камсыздоо менен иштөө, HEUI, EUI/EUP, HPO, Common Rail боюнча тестирлөө бөлүмдөрүнүн баарын кошо).</w:t>
            </w:r>
          </w:p>
          <w:p w14:paraId="65AE02D3" w14:textId="77777777" w:rsidR="004D00BE" w:rsidRPr="004D00BE" w:rsidRDefault="004D00BE" w:rsidP="00642958">
            <w:pPr>
              <w:pStyle w:val="a7"/>
              <w:numPr>
                <w:ilvl w:val="0"/>
                <w:numId w:val="9"/>
              </w:numPr>
              <w:spacing w:after="0" w:line="240" w:lineRule="auto"/>
              <w:contextualSpacing w:val="0"/>
              <w:rPr>
                <w:lang w:val="ru-RU"/>
              </w:rPr>
            </w:pPr>
            <w:r>
              <w:rPr>
                <w:rFonts w:ascii="Times New Roman" w:hAnsi="Times New Roman" w:cs="Times New Roman"/>
                <w:lang w:val="ky-KG"/>
              </w:rPr>
              <w:t>Баага төмөнкүлөр кирет: орус тилиндеги таратып берилүүчү материалдар (конспекттер, туташтыруу схемалары, нускоолор), практикалык тапшырмалар.</w:t>
            </w:r>
          </w:p>
          <w:p w14:paraId="0231AB46" w14:textId="77777777" w:rsidR="004D00BE" w:rsidRPr="004D00BE" w:rsidRDefault="004D00BE" w:rsidP="00642958">
            <w:pPr>
              <w:pStyle w:val="a7"/>
              <w:numPr>
                <w:ilvl w:val="0"/>
                <w:numId w:val="9"/>
              </w:numPr>
              <w:spacing w:after="0" w:line="240" w:lineRule="auto"/>
              <w:contextualSpacing w:val="0"/>
              <w:rPr>
                <w:lang w:val="ru-RU"/>
              </w:rPr>
            </w:pPr>
            <w:r>
              <w:rPr>
                <w:rFonts w:ascii="Times New Roman" w:hAnsi="Times New Roman" w:cs="Times New Roman"/>
                <w:lang w:val="ky-KG"/>
              </w:rPr>
              <w:t>Курсту аяктагандан кийин катышуучулар өз алдынча төмөнкүлөрдү аткара билиши керек:</w:t>
            </w:r>
          </w:p>
          <w:p w14:paraId="2B0FBAE0" w14:textId="77777777" w:rsidR="004D00BE" w:rsidRPr="004D00BE" w:rsidRDefault="004D00BE">
            <w:pPr>
              <w:pStyle w:val="a7"/>
              <w:rPr>
                <w:rFonts w:cs="Times New Roman"/>
                <w:lang w:val="ru-RU"/>
              </w:rPr>
            </w:pPr>
            <w:r>
              <w:rPr>
                <w:rFonts w:ascii="Times New Roman" w:hAnsi="Times New Roman" w:cs="Times New Roman"/>
                <w:lang w:val="ky-KG"/>
              </w:rPr>
              <w:t>– Тесттелүүчү түйүндөрдүн бардык түрлөрүн туташтыруу;</w:t>
            </w:r>
          </w:p>
          <w:p w14:paraId="7BB2FC47" w14:textId="77777777" w:rsidR="004D00BE" w:rsidRPr="004D00BE" w:rsidRDefault="004D00BE">
            <w:pPr>
              <w:pStyle w:val="a7"/>
              <w:rPr>
                <w:rFonts w:cs="Times New Roman"/>
                <w:lang w:val="ru-RU"/>
              </w:rPr>
            </w:pPr>
            <w:r>
              <w:rPr>
                <w:rFonts w:ascii="Times New Roman" w:hAnsi="Times New Roman" w:cs="Times New Roman"/>
                <w:lang w:val="ky-KG"/>
              </w:rPr>
              <w:t>– Программалык камсыздоо менен иштөө (моделди тандоо, тесттерди иштетүү, жыйынтыктарды чечмелөө);</w:t>
            </w:r>
          </w:p>
          <w:p w14:paraId="0180CFB8" w14:textId="77777777" w:rsidR="004D00BE" w:rsidRPr="004D00BE" w:rsidRDefault="004D00BE">
            <w:pPr>
              <w:pStyle w:val="a7"/>
              <w:rPr>
                <w:rFonts w:cs="Times New Roman"/>
                <w:lang w:val="ru-RU"/>
              </w:rPr>
            </w:pPr>
            <w:r>
              <w:rPr>
                <w:rFonts w:ascii="Times New Roman" w:hAnsi="Times New Roman" w:cs="Times New Roman"/>
                <w:lang w:val="ky-KG"/>
              </w:rPr>
              <w:t>– HEUI, EUI/EUP, HPO pump, CP3 pump жана Common Rail Injectors боюнча толук тестирлөөнү жүргүзүү;</w:t>
            </w:r>
          </w:p>
          <w:p w14:paraId="6B8105AA" w14:textId="77777777" w:rsidR="004D00BE" w:rsidRPr="004D00BE" w:rsidRDefault="004D00BE">
            <w:pPr>
              <w:pStyle w:val="a7"/>
              <w:rPr>
                <w:rFonts w:cs="Times New Roman"/>
                <w:lang w:val="ru-RU"/>
              </w:rPr>
            </w:pPr>
            <w:r>
              <w:rPr>
                <w:rFonts w:ascii="Times New Roman" w:hAnsi="Times New Roman" w:cs="Times New Roman"/>
                <w:lang w:val="ky-KG"/>
              </w:rPr>
              <w:t>– Отчётторду түзүү жана басып чыгаруу.</w:t>
            </w:r>
          </w:p>
          <w:p w14:paraId="01389674" w14:textId="72636E07" w:rsidR="000E520A" w:rsidRPr="00625253" w:rsidRDefault="000E520A" w:rsidP="002C583F">
            <w:pPr>
              <w:pStyle w:val="a7"/>
              <w:rPr>
                <w:rFonts w:ascii="Times New Roman" w:hAnsi="Times New Roman" w:cs="Times New Roman"/>
                <w:lang w:val="ru-RU"/>
              </w:rPr>
            </w:pPr>
          </w:p>
        </w:tc>
      </w:tr>
      <w:tr w:rsidR="000E520A" w:rsidRPr="004D00BE" w14:paraId="1E8787D1" w14:textId="77777777" w:rsidTr="002C583F">
        <w:tblPrEx>
          <w:tblLook w:val="0000" w:firstRow="0" w:lastRow="0" w:firstColumn="0" w:lastColumn="0" w:noHBand="0" w:noVBand="0"/>
        </w:tblPrEx>
        <w:trPr>
          <w:trHeight w:val="431"/>
        </w:trPr>
        <w:tc>
          <w:tcPr>
            <w:tcW w:w="266" w:type="pct"/>
          </w:tcPr>
          <w:p w14:paraId="11A3EE5A" w14:textId="77777777" w:rsidR="000E520A" w:rsidRPr="00682EF3" w:rsidRDefault="000E520A" w:rsidP="00642958">
            <w:pPr>
              <w:pStyle w:val="a7"/>
              <w:numPr>
                <w:ilvl w:val="0"/>
                <w:numId w:val="14"/>
              </w:numPr>
              <w:spacing w:after="0" w:line="240" w:lineRule="auto"/>
              <w:jc w:val="center"/>
              <w:rPr>
                <w:rFonts w:ascii="Times New Roman" w:hAnsi="Times New Roman" w:cs="Times New Roman"/>
                <w:lang w:val="ru-RU"/>
              </w:rPr>
            </w:pPr>
          </w:p>
        </w:tc>
        <w:tc>
          <w:tcPr>
            <w:tcW w:w="1222" w:type="pct"/>
            <w:vAlign w:val="center"/>
          </w:tcPr>
          <w:p w14:paraId="4DB7B556" w14:textId="77777777" w:rsidR="004D00BE" w:rsidRPr="004D00BE" w:rsidRDefault="004D00BE">
            <w:pPr>
              <w:rPr>
                <w:lang w:val="ru-RU"/>
              </w:rPr>
            </w:pPr>
            <w:r>
              <w:rPr>
                <w:rFonts w:ascii="Times New Roman" w:hAnsi="Times New Roman" w:cs="Times New Roman"/>
                <w:lang w:val="ky-KG"/>
              </w:rPr>
              <w:t>Товарларды, кызматтарды, иштердин жыйынтыктарын тапшыруу жана кабыл алуу тартиби</w:t>
            </w:r>
          </w:p>
          <w:p w14:paraId="58FBAC77" w14:textId="79F52C76" w:rsidR="000E520A" w:rsidRPr="00DB2704" w:rsidRDefault="000E520A" w:rsidP="002C583F">
            <w:pPr>
              <w:rPr>
                <w:rFonts w:ascii="Times New Roman" w:hAnsi="Times New Roman" w:cs="Times New Roman"/>
                <w:lang w:val="ru-RU"/>
              </w:rPr>
            </w:pPr>
          </w:p>
        </w:tc>
        <w:tc>
          <w:tcPr>
            <w:tcW w:w="3512" w:type="pct"/>
            <w:vAlign w:val="center"/>
          </w:tcPr>
          <w:p w14:paraId="222AA87B" w14:textId="77777777" w:rsidR="004D00BE" w:rsidRPr="004D00BE" w:rsidRDefault="004D00BE">
            <w:pPr>
              <w:jc w:val="both"/>
              <w:rPr>
                <w:lang w:val="ru-RU"/>
              </w:rPr>
            </w:pPr>
            <w:r>
              <w:rPr>
                <w:rFonts w:ascii="Times New Roman" w:hAnsi="Times New Roman" w:cs="Times New Roman"/>
                <w:lang w:val="ky-KG"/>
              </w:rPr>
              <w:t>Кызматтарды кабыл алуу окутуу аяктагандан кийин төмөнкүлөрдүн негизинде жүргүзүлөт:</w:t>
            </w:r>
          </w:p>
          <w:p w14:paraId="644FB929" w14:textId="77777777" w:rsidR="004D00BE" w:rsidRDefault="004D00BE" w:rsidP="00642958">
            <w:pPr>
              <w:pStyle w:val="a7"/>
              <w:numPr>
                <w:ilvl w:val="0"/>
                <w:numId w:val="12"/>
              </w:numPr>
              <w:spacing w:after="0" w:line="240" w:lineRule="auto"/>
              <w:contextualSpacing w:val="0"/>
              <w:jc w:val="both"/>
            </w:pPr>
            <w:r>
              <w:rPr>
                <w:rFonts w:ascii="Times New Roman" w:hAnsi="Times New Roman" w:cs="Times New Roman"/>
                <w:lang w:val="ky-KG"/>
              </w:rPr>
              <w:t>Аткарылган иштердин актысы;</w:t>
            </w:r>
          </w:p>
          <w:p w14:paraId="67BA3A60" w14:textId="77777777" w:rsidR="004D00BE" w:rsidRDefault="004D00BE" w:rsidP="00642958">
            <w:pPr>
              <w:pStyle w:val="a7"/>
              <w:numPr>
                <w:ilvl w:val="0"/>
                <w:numId w:val="12"/>
              </w:numPr>
              <w:spacing w:after="0" w:line="240" w:lineRule="auto"/>
              <w:contextualSpacing w:val="0"/>
              <w:jc w:val="both"/>
            </w:pPr>
            <w:r>
              <w:rPr>
                <w:rFonts w:ascii="Times New Roman" w:hAnsi="Times New Roman" w:cs="Times New Roman"/>
                <w:lang w:val="ky-KG"/>
              </w:rPr>
              <w:t>Өткөрүлгөн окутуу тууралуу отчёт;</w:t>
            </w:r>
          </w:p>
          <w:p w14:paraId="4009148A" w14:textId="77777777" w:rsidR="004D00BE" w:rsidRDefault="004D00BE" w:rsidP="00642958">
            <w:pPr>
              <w:pStyle w:val="a7"/>
              <w:numPr>
                <w:ilvl w:val="0"/>
                <w:numId w:val="12"/>
              </w:numPr>
              <w:spacing w:after="0" w:line="240" w:lineRule="auto"/>
              <w:contextualSpacing w:val="0"/>
              <w:jc w:val="both"/>
            </w:pPr>
            <w:r>
              <w:rPr>
                <w:rFonts w:ascii="Times New Roman" w:hAnsi="Times New Roman" w:cs="Times New Roman"/>
                <w:lang w:val="ky-KG"/>
              </w:rPr>
              <w:t>Катышуучулардын сертификаттарынын көчүрмөлөрү (окутуунун жыйынтыктары көрсөтүлүү менен).</w:t>
            </w:r>
          </w:p>
          <w:p w14:paraId="6BD326E1" w14:textId="5C0C4C04" w:rsidR="000E520A" w:rsidRPr="007B5A94" w:rsidRDefault="004D00BE" w:rsidP="00642958">
            <w:pPr>
              <w:pStyle w:val="a7"/>
              <w:numPr>
                <w:ilvl w:val="0"/>
                <w:numId w:val="12"/>
              </w:numPr>
              <w:spacing w:after="0" w:line="240" w:lineRule="auto"/>
              <w:contextualSpacing w:val="0"/>
              <w:jc w:val="both"/>
            </w:pPr>
            <w:r>
              <w:rPr>
                <w:rFonts w:ascii="Times New Roman" w:hAnsi="Times New Roman" w:cs="Times New Roman"/>
                <w:lang w:val="ky-KG"/>
              </w:rPr>
              <w:t>Кабыл алуу мөөнөтү — документтер алынгандан кийин 10 жумушчу күн.</w:t>
            </w:r>
          </w:p>
        </w:tc>
      </w:tr>
      <w:tr w:rsidR="000E520A" w:rsidRPr="0055653B" w14:paraId="1B2A89C1" w14:textId="77777777" w:rsidTr="002C583F">
        <w:tblPrEx>
          <w:tblLook w:val="0000" w:firstRow="0" w:lastRow="0" w:firstColumn="0" w:lastColumn="0" w:noHBand="0" w:noVBand="0"/>
        </w:tblPrEx>
        <w:trPr>
          <w:trHeight w:val="701"/>
        </w:trPr>
        <w:tc>
          <w:tcPr>
            <w:tcW w:w="266" w:type="pct"/>
          </w:tcPr>
          <w:p w14:paraId="50721CFD" w14:textId="77777777" w:rsidR="000E520A" w:rsidRPr="004D00BE" w:rsidRDefault="000E520A" w:rsidP="00642958">
            <w:pPr>
              <w:pStyle w:val="a7"/>
              <w:numPr>
                <w:ilvl w:val="0"/>
                <w:numId w:val="14"/>
              </w:numPr>
              <w:spacing w:after="0" w:line="240" w:lineRule="auto"/>
              <w:jc w:val="center"/>
              <w:rPr>
                <w:rFonts w:ascii="Times New Roman" w:hAnsi="Times New Roman" w:cs="Times New Roman"/>
              </w:rPr>
            </w:pPr>
          </w:p>
        </w:tc>
        <w:tc>
          <w:tcPr>
            <w:tcW w:w="1222" w:type="pct"/>
            <w:vAlign w:val="center"/>
          </w:tcPr>
          <w:p w14:paraId="1BD177B1" w14:textId="77777777" w:rsidR="004D00BE" w:rsidRDefault="004D00BE">
            <w:r>
              <w:rPr>
                <w:rFonts w:ascii="Times New Roman" w:hAnsi="Times New Roman" w:cs="Times New Roman"/>
                <w:lang w:val="ky-KG"/>
              </w:rPr>
              <w:t>Иштер аяктагандан кийин Буйрутмачыга техникалык жана башка документтерди өткөрүп берүү боюнча талаптар</w:t>
            </w:r>
          </w:p>
          <w:p w14:paraId="44CEFB5D" w14:textId="700F7391" w:rsidR="000E520A" w:rsidRPr="004D00BE" w:rsidRDefault="000E520A" w:rsidP="002C583F">
            <w:pPr>
              <w:rPr>
                <w:rFonts w:ascii="Times New Roman" w:hAnsi="Times New Roman" w:cs="Times New Roman"/>
              </w:rPr>
            </w:pPr>
          </w:p>
        </w:tc>
        <w:tc>
          <w:tcPr>
            <w:tcW w:w="3512" w:type="pct"/>
            <w:vAlign w:val="center"/>
          </w:tcPr>
          <w:p w14:paraId="39643674" w14:textId="77777777" w:rsidR="004D00BE" w:rsidRDefault="004D00BE">
            <w:r>
              <w:rPr>
                <w:rFonts w:ascii="Times New Roman" w:hAnsi="Times New Roman" w:cs="Times New Roman"/>
                <w:lang w:val="ky-KG"/>
              </w:rPr>
              <w:t>Аткаруучу Буйрутмачыга төмөнкүлөрдү өткөрүп берүүгө милдеттүү:</w:t>
            </w:r>
          </w:p>
          <w:p w14:paraId="74A92689" w14:textId="77777777" w:rsidR="004D00BE" w:rsidRPr="004D00BE" w:rsidRDefault="004D00BE" w:rsidP="00642958">
            <w:pPr>
              <w:pStyle w:val="a7"/>
              <w:numPr>
                <w:ilvl w:val="0"/>
                <w:numId w:val="11"/>
              </w:numPr>
              <w:spacing w:after="0" w:line="240" w:lineRule="auto"/>
              <w:contextualSpacing w:val="0"/>
              <w:rPr>
                <w:lang w:val="ru-RU"/>
              </w:rPr>
            </w:pPr>
            <w:r>
              <w:rPr>
                <w:rFonts w:ascii="Times New Roman" w:hAnsi="Times New Roman" w:cs="Times New Roman"/>
                <w:lang w:val="ky-KG"/>
              </w:rPr>
              <w:t>Окуу материалдарынын электрондук топтому (орус тилинде);</w:t>
            </w:r>
          </w:p>
          <w:p w14:paraId="799B63C5" w14:textId="77777777" w:rsidR="004D00BE" w:rsidRPr="004D00BE" w:rsidRDefault="004D00BE" w:rsidP="00642958">
            <w:pPr>
              <w:pStyle w:val="a7"/>
              <w:numPr>
                <w:ilvl w:val="0"/>
                <w:numId w:val="11"/>
              </w:numPr>
              <w:spacing w:after="0" w:line="240" w:lineRule="auto"/>
              <w:contextualSpacing w:val="0"/>
              <w:rPr>
                <w:lang w:val="ru-RU"/>
              </w:rPr>
            </w:pPr>
            <w:r>
              <w:rPr>
                <w:rFonts w:ascii="Times New Roman" w:hAnsi="Times New Roman" w:cs="Times New Roman"/>
                <w:lang w:val="ky-KG"/>
              </w:rPr>
              <w:t>Тесттелүүчү компоненттердин бардык түрлөрү үчүн түтүк өткөргүчтөрдү туташтыруу схемалары;</w:t>
            </w:r>
          </w:p>
          <w:p w14:paraId="064A51B0" w14:textId="77777777" w:rsidR="004D00BE" w:rsidRPr="004D00BE" w:rsidRDefault="004D00BE" w:rsidP="00642958">
            <w:pPr>
              <w:pStyle w:val="a7"/>
              <w:numPr>
                <w:ilvl w:val="0"/>
                <w:numId w:val="11"/>
              </w:numPr>
              <w:spacing w:after="0" w:line="240" w:lineRule="auto"/>
              <w:contextualSpacing w:val="0"/>
              <w:rPr>
                <w:lang w:val="ru-RU"/>
              </w:rPr>
            </w:pPr>
            <w:r>
              <w:rPr>
                <w:rFonts w:ascii="Times New Roman" w:hAnsi="Times New Roman" w:cs="Times New Roman"/>
                <w:lang w:val="ky-KG"/>
              </w:rPr>
              <w:t>Ар бир катышуучуга сертификаттар/күбөлүктөр;</w:t>
            </w:r>
          </w:p>
          <w:p w14:paraId="136B6C68" w14:textId="41F73E43" w:rsidR="000E520A" w:rsidRPr="007B5A94" w:rsidRDefault="004D00BE" w:rsidP="00642958">
            <w:pPr>
              <w:pStyle w:val="a7"/>
              <w:numPr>
                <w:ilvl w:val="0"/>
                <w:numId w:val="11"/>
              </w:numPr>
              <w:spacing w:after="0" w:line="240" w:lineRule="auto"/>
              <w:contextualSpacing w:val="0"/>
              <w:rPr>
                <w:lang w:val="ru-RU"/>
              </w:rPr>
            </w:pPr>
            <w:r>
              <w:rPr>
                <w:rFonts w:ascii="Times New Roman" w:hAnsi="Times New Roman" w:cs="Times New Roman"/>
                <w:lang w:val="ky-KG"/>
              </w:rPr>
              <w:t>Практикалык көндүмдөр боюнча баалар менен окутуунун жыйынтыгы боюнча отчёт.</w:t>
            </w:r>
          </w:p>
        </w:tc>
      </w:tr>
      <w:tr w:rsidR="000E520A" w:rsidRPr="0055653B" w14:paraId="0A69797F" w14:textId="77777777" w:rsidTr="002C583F">
        <w:tblPrEx>
          <w:tblLook w:val="0000" w:firstRow="0" w:lastRow="0" w:firstColumn="0" w:lastColumn="0" w:noHBand="0" w:noVBand="0"/>
        </w:tblPrEx>
        <w:trPr>
          <w:trHeight w:val="701"/>
        </w:trPr>
        <w:tc>
          <w:tcPr>
            <w:tcW w:w="266" w:type="pct"/>
          </w:tcPr>
          <w:p w14:paraId="49F37EE3" w14:textId="77777777" w:rsidR="000E520A" w:rsidRPr="00682EF3" w:rsidRDefault="000E520A" w:rsidP="00642958">
            <w:pPr>
              <w:pStyle w:val="a7"/>
              <w:numPr>
                <w:ilvl w:val="0"/>
                <w:numId w:val="14"/>
              </w:numPr>
              <w:spacing w:after="0" w:line="240" w:lineRule="auto"/>
              <w:jc w:val="center"/>
              <w:rPr>
                <w:rFonts w:ascii="Times New Roman" w:hAnsi="Times New Roman" w:cs="Times New Roman"/>
                <w:lang w:val="ru-RU"/>
              </w:rPr>
            </w:pPr>
          </w:p>
        </w:tc>
        <w:tc>
          <w:tcPr>
            <w:tcW w:w="1222" w:type="pct"/>
            <w:vAlign w:val="center"/>
          </w:tcPr>
          <w:p w14:paraId="2EB994C5" w14:textId="77777777" w:rsidR="004D00BE" w:rsidRDefault="004D00BE">
            <w:r>
              <w:rPr>
                <w:rFonts w:ascii="Times New Roman" w:hAnsi="Times New Roman" w:cs="Times New Roman"/>
                <w:lang w:val="ky-KG"/>
              </w:rPr>
              <w:t>Кепилдик милдеттенмелер</w:t>
            </w:r>
          </w:p>
          <w:p w14:paraId="1D57B923" w14:textId="58D9986E" w:rsidR="000E520A" w:rsidRPr="00712E60" w:rsidRDefault="000E520A" w:rsidP="002C583F">
            <w:pPr>
              <w:rPr>
                <w:rFonts w:ascii="Times New Roman" w:hAnsi="Times New Roman" w:cs="Times New Roman"/>
                <w:lang w:val="ru-RU"/>
              </w:rPr>
            </w:pPr>
          </w:p>
        </w:tc>
        <w:tc>
          <w:tcPr>
            <w:tcW w:w="3512" w:type="pct"/>
            <w:vAlign w:val="center"/>
          </w:tcPr>
          <w:p w14:paraId="1BCC0B27" w14:textId="77777777" w:rsidR="004D00BE" w:rsidRDefault="004D00BE">
            <w:pPr>
              <w:pStyle w:val="af3"/>
              <w:jc w:val="both"/>
            </w:pPr>
            <w:r>
              <w:rPr>
                <w:sz w:val="24"/>
                <w:szCs w:val="24"/>
                <w:lang w:val="ky-KG"/>
              </w:rPr>
              <w:lastRenderedPageBreak/>
              <w:t>Аткаруучу окутуу аяктагандан кийин 60 календардык күндүн ичинде EUS9000L стендин эксплуатациялоо боюнча суроолорго акысыз техникалык колдоо көрсөтөт.</w:t>
            </w:r>
          </w:p>
          <w:p w14:paraId="50F91FB9" w14:textId="77777777" w:rsidR="004D00BE" w:rsidRDefault="004D00BE">
            <w:pPr>
              <w:pStyle w:val="af3"/>
              <w:jc w:val="both"/>
            </w:pPr>
            <w:r>
              <w:rPr>
                <w:sz w:val="24"/>
                <w:szCs w:val="24"/>
                <w:lang w:val="ky-KG"/>
              </w:rPr>
              <w:lastRenderedPageBreak/>
              <w:t>Колдоо электрондук байланыш платформалары аркылуу жүргүзүлөт — Zoom жана Microsoft Teams.</w:t>
            </w:r>
          </w:p>
          <w:p w14:paraId="709B21B8" w14:textId="7A52AE64" w:rsidR="000E520A" w:rsidRPr="00A400A3" w:rsidRDefault="000E520A" w:rsidP="002C583F">
            <w:pPr>
              <w:pStyle w:val="af3"/>
              <w:jc w:val="both"/>
              <w:rPr>
                <w:bCs/>
                <w:sz w:val="24"/>
                <w:szCs w:val="24"/>
              </w:rPr>
            </w:pPr>
          </w:p>
        </w:tc>
      </w:tr>
      <w:bookmarkEnd w:id="0"/>
    </w:tbl>
    <w:p w14:paraId="5CEDE8AC" w14:textId="0B66B51D" w:rsidR="00422481" w:rsidRPr="002C5FB0" w:rsidRDefault="00422481" w:rsidP="00422481">
      <w:pPr>
        <w:spacing w:after="0" w:line="240" w:lineRule="auto"/>
        <w:jc w:val="center"/>
        <w:rPr>
          <w:rFonts w:ascii="Times New Roman" w:hAnsi="Times New Roman" w:cs="Times New Roman"/>
          <w:b/>
          <w:sz w:val="22"/>
          <w:szCs w:val="22"/>
          <w:lang w:val="ru-RU"/>
        </w:rPr>
      </w:pPr>
    </w:p>
    <w:sectPr w:rsidR="00422481" w:rsidRPr="002C5FB0" w:rsidSect="001E04FB">
      <w:footerReference w:type="default" r:id="rId8"/>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D1A48" w14:textId="77777777" w:rsidR="00642958" w:rsidRDefault="00642958">
      <w:pPr>
        <w:spacing w:after="0" w:line="240" w:lineRule="auto"/>
      </w:pPr>
      <w:r>
        <w:separator/>
      </w:r>
    </w:p>
  </w:endnote>
  <w:endnote w:type="continuationSeparator" w:id="0">
    <w:p w14:paraId="6C9D5767" w14:textId="77777777" w:rsidR="00642958" w:rsidRDefault="0064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33780E5C"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3F494F">
          <w:rPr>
            <w:rFonts w:ascii="Times New Roman" w:hAnsi="Times New Roman" w:cs="Times New Roman"/>
            <w:noProof/>
            <w:sz w:val="20"/>
            <w:szCs w:val="20"/>
          </w:rPr>
          <w:t>21</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58CD" w14:textId="77777777" w:rsidR="00642958" w:rsidRDefault="00642958">
      <w:pPr>
        <w:spacing w:after="0" w:line="240" w:lineRule="auto"/>
      </w:pPr>
      <w:r>
        <w:separator/>
      </w:r>
    </w:p>
  </w:footnote>
  <w:footnote w:type="continuationSeparator" w:id="0">
    <w:p w14:paraId="75963F88" w14:textId="77777777" w:rsidR="00642958" w:rsidRDefault="00642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5C7"/>
    <w:multiLevelType w:val="hybridMultilevel"/>
    <w:tmpl w:val="AA4E0D32"/>
    <w:lvl w:ilvl="0" w:tplc="FFFFFFFF">
      <w:start w:val="1"/>
      <w:numFmt w:val="decimal"/>
      <w:lvlText w:val="%1."/>
      <w:lvlJc w:val="left"/>
      <w:pPr>
        <w:ind w:left="360" w:hanging="360"/>
      </w:pPr>
    </w:lvl>
    <w:lvl w:ilvl="1" w:tplc="FFFFFFFF">
      <w:start w:val="1"/>
      <w:numFmt w:val="decimal"/>
      <w:lvlText w:val="%2."/>
      <w:lvlJc w:val="left"/>
      <w:pPr>
        <w:ind w:left="45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A504AD"/>
    <w:multiLevelType w:val="hybridMultilevel"/>
    <w:tmpl w:val="1B4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03184"/>
    <w:multiLevelType w:val="multilevel"/>
    <w:tmpl w:val="C5FA8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778BD"/>
    <w:multiLevelType w:val="hybridMultilevel"/>
    <w:tmpl w:val="AA4E0D32"/>
    <w:lvl w:ilvl="0" w:tplc="0419000F">
      <w:start w:val="1"/>
      <w:numFmt w:val="decimal"/>
      <w:lvlText w:val="%1."/>
      <w:lvlJc w:val="left"/>
      <w:pPr>
        <w:ind w:left="360" w:hanging="360"/>
      </w:pPr>
    </w:lvl>
    <w:lvl w:ilvl="1" w:tplc="2C0C4B34">
      <w:start w:val="1"/>
      <w:numFmt w:val="decimal"/>
      <w:lvlText w:val="%2."/>
      <w:lvlJc w:val="left"/>
      <w:pPr>
        <w:ind w:left="45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570FA"/>
    <w:multiLevelType w:val="hybridMultilevel"/>
    <w:tmpl w:val="BE020100"/>
    <w:lvl w:ilvl="0" w:tplc="004A787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D33879"/>
    <w:multiLevelType w:val="multilevel"/>
    <w:tmpl w:val="51524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083C77"/>
    <w:multiLevelType w:val="hybridMultilevel"/>
    <w:tmpl w:val="B0F8AE2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8D10A5"/>
    <w:multiLevelType w:val="hybridMultilevel"/>
    <w:tmpl w:val="9918A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1"/>
  </w:num>
  <w:num w:numId="5">
    <w:abstractNumId w:val="4"/>
  </w:num>
  <w:num w:numId="6">
    <w:abstractNumId w:val="9"/>
  </w:num>
  <w:num w:numId="7">
    <w:abstractNumId w:val="8"/>
  </w:num>
  <w:num w:numId="8">
    <w:abstractNumId w:val="15"/>
  </w:num>
  <w:num w:numId="9">
    <w:abstractNumId w:val="14"/>
  </w:num>
  <w:num w:numId="10">
    <w:abstractNumId w:val="6"/>
  </w:num>
  <w:num w:numId="11">
    <w:abstractNumId w:val="1"/>
  </w:num>
  <w:num w:numId="12">
    <w:abstractNumId w:val="13"/>
  </w:num>
  <w:num w:numId="13">
    <w:abstractNumId w:val="10"/>
  </w:num>
  <w:num w:numId="14">
    <w:abstractNumId w:val="0"/>
  </w:num>
  <w:num w:numId="15">
    <w:abstractNumId w:val="3"/>
  </w:num>
  <w:num w:numId="16">
    <w:abstractNumId w:val="12"/>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25230"/>
    <w:rsid w:val="000350B7"/>
    <w:rsid w:val="000502CA"/>
    <w:rsid w:val="0006235B"/>
    <w:rsid w:val="00066E1A"/>
    <w:rsid w:val="00076C9E"/>
    <w:rsid w:val="0008440E"/>
    <w:rsid w:val="00092E9D"/>
    <w:rsid w:val="0009473E"/>
    <w:rsid w:val="00094CCC"/>
    <w:rsid w:val="000A588D"/>
    <w:rsid w:val="000B478D"/>
    <w:rsid w:val="000B5577"/>
    <w:rsid w:val="000B7E68"/>
    <w:rsid w:val="000C13CD"/>
    <w:rsid w:val="000C4B86"/>
    <w:rsid w:val="000C7AD5"/>
    <w:rsid w:val="000D1004"/>
    <w:rsid w:val="000D782F"/>
    <w:rsid w:val="000E3267"/>
    <w:rsid w:val="000E520A"/>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59AA"/>
    <w:rsid w:val="00151B36"/>
    <w:rsid w:val="00167B9B"/>
    <w:rsid w:val="00170077"/>
    <w:rsid w:val="001740C9"/>
    <w:rsid w:val="00176F6F"/>
    <w:rsid w:val="001770B8"/>
    <w:rsid w:val="0017792D"/>
    <w:rsid w:val="00181147"/>
    <w:rsid w:val="00185137"/>
    <w:rsid w:val="001C3CB5"/>
    <w:rsid w:val="001C75AE"/>
    <w:rsid w:val="001D0BF6"/>
    <w:rsid w:val="001D1ED1"/>
    <w:rsid w:val="001E04FB"/>
    <w:rsid w:val="001E0D3F"/>
    <w:rsid w:val="001F1BE5"/>
    <w:rsid w:val="001F671D"/>
    <w:rsid w:val="00200E79"/>
    <w:rsid w:val="0021133C"/>
    <w:rsid w:val="00214A1F"/>
    <w:rsid w:val="00220B6D"/>
    <w:rsid w:val="0022254D"/>
    <w:rsid w:val="002448DD"/>
    <w:rsid w:val="002524A2"/>
    <w:rsid w:val="00254FFD"/>
    <w:rsid w:val="00263C61"/>
    <w:rsid w:val="00267FC6"/>
    <w:rsid w:val="00281F8D"/>
    <w:rsid w:val="00281FF3"/>
    <w:rsid w:val="00284FE7"/>
    <w:rsid w:val="00290042"/>
    <w:rsid w:val="00294E84"/>
    <w:rsid w:val="002A155D"/>
    <w:rsid w:val="002A31F8"/>
    <w:rsid w:val="002A4CC2"/>
    <w:rsid w:val="002A7B3E"/>
    <w:rsid w:val="002B0F6C"/>
    <w:rsid w:val="002B31F0"/>
    <w:rsid w:val="002B37F2"/>
    <w:rsid w:val="002C5FB0"/>
    <w:rsid w:val="002D0F32"/>
    <w:rsid w:val="002E288A"/>
    <w:rsid w:val="002E525A"/>
    <w:rsid w:val="002E5CB2"/>
    <w:rsid w:val="002E71B5"/>
    <w:rsid w:val="003063C3"/>
    <w:rsid w:val="00314B88"/>
    <w:rsid w:val="00316C1E"/>
    <w:rsid w:val="0032242F"/>
    <w:rsid w:val="00325329"/>
    <w:rsid w:val="00341778"/>
    <w:rsid w:val="00342FF2"/>
    <w:rsid w:val="003521EF"/>
    <w:rsid w:val="00363020"/>
    <w:rsid w:val="003673AE"/>
    <w:rsid w:val="00373111"/>
    <w:rsid w:val="00375ED7"/>
    <w:rsid w:val="00376135"/>
    <w:rsid w:val="00385F21"/>
    <w:rsid w:val="0039781D"/>
    <w:rsid w:val="003A0006"/>
    <w:rsid w:val="003A1084"/>
    <w:rsid w:val="003A2DC0"/>
    <w:rsid w:val="003A7B57"/>
    <w:rsid w:val="003A7EF6"/>
    <w:rsid w:val="003C4949"/>
    <w:rsid w:val="003C52FF"/>
    <w:rsid w:val="003C7745"/>
    <w:rsid w:val="003C7FFD"/>
    <w:rsid w:val="003E170B"/>
    <w:rsid w:val="003E75AF"/>
    <w:rsid w:val="003E75E2"/>
    <w:rsid w:val="003F2DAD"/>
    <w:rsid w:val="003F494F"/>
    <w:rsid w:val="00417485"/>
    <w:rsid w:val="00421515"/>
    <w:rsid w:val="00422481"/>
    <w:rsid w:val="004232B9"/>
    <w:rsid w:val="004279EC"/>
    <w:rsid w:val="00435787"/>
    <w:rsid w:val="00436593"/>
    <w:rsid w:val="00441D77"/>
    <w:rsid w:val="00443275"/>
    <w:rsid w:val="00450BF1"/>
    <w:rsid w:val="00453792"/>
    <w:rsid w:val="00464AB9"/>
    <w:rsid w:val="00471891"/>
    <w:rsid w:val="00480A8D"/>
    <w:rsid w:val="00486A39"/>
    <w:rsid w:val="00492633"/>
    <w:rsid w:val="004B1F71"/>
    <w:rsid w:val="004B32AE"/>
    <w:rsid w:val="004B4D11"/>
    <w:rsid w:val="004B76EC"/>
    <w:rsid w:val="004D00BE"/>
    <w:rsid w:val="004E50F6"/>
    <w:rsid w:val="004F0410"/>
    <w:rsid w:val="004F50F2"/>
    <w:rsid w:val="004F5A5A"/>
    <w:rsid w:val="0050653A"/>
    <w:rsid w:val="00506BD0"/>
    <w:rsid w:val="005078CB"/>
    <w:rsid w:val="00513C02"/>
    <w:rsid w:val="00520650"/>
    <w:rsid w:val="00526BFA"/>
    <w:rsid w:val="00531394"/>
    <w:rsid w:val="005403DE"/>
    <w:rsid w:val="00551134"/>
    <w:rsid w:val="0055653B"/>
    <w:rsid w:val="005667FF"/>
    <w:rsid w:val="005764A0"/>
    <w:rsid w:val="00577666"/>
    <w:rsid w:val="00584473"/>
    <w:rsid w:val="005852F1"/>
    <w:rsid w:val="0058591A"/>
    <w:rsid w:val="0059142B"/>
    <w:rsid w:val="00592FE0"/>
    <w:rsid w:val="0059331E"/>
    <w:rsid w:val="005A1696"/>
    <w:rsid w:val="005A6908"/>
    <w:rsid w:val="005B0019"/>
    <w:rsid w:val="005B311D"/>
    <w:rsid w:val="005B4115"/>
    <w:rsid w:val="005B6E4C"/>
    <w:rsid w:val="005D438C"/>
    <w:rsid w:val="005D6192"/>
    <w:rsid w:val="005D72CC"/>
    <w:rsid w:val="005F0886"/>
    <w:rsid w:val="005F6D7D"/>
    <w:rsid w:val="00605A74"/>
    <w:rsid w:val="006103CE"/>
    <w:rsid w:val="00614C0B"/>
    <w:rsid w:val="00616D2B"/>
    <w:rsid w:val="0062031D"/>
    <w:rsid w:val="0062077A"/>
    <w:rsid w:val="00625C57"/>
    <w:rsid w:val="00627504"/>
    <w:rsid w:val="00631FDF"/>
    <w:rsid w:val="00632CC2"/>
    <w:rsid w:val="00642958"/>
    <w:rsid w:val="00644C18"/>
    <w:rsid w:val="00650552"/>
    <w:rsid w:val="00655D60"/>
    <w:rsid w:val="006617EC"/>
    <w:rsid w:val="00666B3C"/>
    <w:rsid w:val="00670E37"/>
    <w:rsid w:val="00673585"/>
    <w:rsid w:val="006741EA"/>
    <w:rsid w:val="00677093"/>
    <w:rsid w:val="0068250B"/>
    <w:rsid w:val="006855C1"/>
    <w:rsid w:val="00685861"/>
    <w:rsid w:val="0068781C"/>
    <w:rsid w:val="006923E6"/>
    <w:rsid w:val="00693991"/>
    <w:rsid w:val="006B25A0"/>
    <w:rsid w:val="006B439F"/>
    <w:rsid w:val="006C2EF9"/>
    <w:rsid w:val="006C7A7C"/>
    <w:rsid w:val="006D4F77"/>
    <w:rsid w:val="006E3C2C"/>
    <w:rsid w:val="006E6493"/>
    <w:rsid w:val="006E7DAB"/>
    <w:rsid w:val="006F3DB3"/>
    <w:rsid w:val="006F4BB0"/>
    <w:rsid w:val="00700643"/>
    <w:rsid w:val="00707506"/>
    <w:rsid w:val="0071271E"/>
    <w:rsid w:val="00730199"/>
    <w:rsid w:val="00730BFB"/>
    <w:rsid w:val="007323D2"/>
    <w:rsid w:val="00735E49"/>
    <w:rsid w:val="007448A9"/>
    <w:rsid w:val="007504CF"/>
    <w:rsid w:val="00760897"/>
    <w:rsid w:val="00761368"/>
    <w:rsid w:val="00761CCD"/>
    <w:rsid w:val="007625EE"/>
    <w:rsid w:val="00763784"/>
    <w:rsid w:val="00770608"/>
    <w:rsid w:val="00773B1A"/>
    <w:rsid w:val="0077585F"/>
    <w:rsid w:val="00782FD3"/>
    <w:rsid w:val="00785A01"/>
    <w:rsid w:val="00786178"/>
    <w:rsid w:val="00786CE2"/>
    <w:rsid w:val="007A430A"/>
    <w:rsid w:val="007A53C1"/>
    <w:rsid w:val="007A7306"/>
    <w:rsid w:val="007A7820"/>
    <w:rsid w:val="007B0AA2"/>
    <w:rsid w:val="007B5A94"/>
    <w:rsid w:val="007B5E69"/>
    <w:rsid w:val="007B726A"/>
    <w:rsid w:val="007D1B6C"/>
    <w:rsid w:val="007E0CE5"/>
    <w:rsid w:val="007E4766"/>
    <w:rsid w:val="007F4848"/>
    <w:rsid w:val="00800A34"/>
    <w:rsid w:val="00811E54"/>
    <w:rsid w:val="00812D27"/>
    <w:rsid w:val="0083702D"/>
    <w:rsid w:val="00845D99"/>
    <w:rsid w:val="00850902"/>
    <w:rsid w:val="00861D3D"/>
    <w:rsid w:val="00862F82"/>
    <w:rsid w:val="00864180"/>
    <w:rsid w:val="00870AF5"/>
    <w:rsid w:val="00872A12"/>
    <w:rsid w:val="00890E6B"/>
    <w:rsid w:val="008A115A"/>
    <w:rsid w:val="008C23D0"/>
    <w:rsid w:val="008C50B1"/>
    <w:rsid w:val="008D14F5"/>
    <w:rsid w:val="008E1FE5"/>
    <w:rsid w:val="008E2088"/>
    <w:rsid w:val="008E22F1"/>
    <w:rsid w:val="008E47DD"/>
    <w:rsid w:val="008E7353"/>
    <w:rsid w:val="008F6E2E"/>
    <w:rsid w:val="0091591B"/>
    <w:rsid w:val="00915ADD"/>
    <w:rsid w:val="00916608"/>
    <w:rsid w:val="00924477"/>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342B"/>
    <w:rsid w:val="009966A3"/>
    <w:rsid w:val="009A3668"/>
    <w:rsid w:val="009A3B7F"/>
    <w:rsid w:val="009B1DA7"/>
    <w:rsid w:val="009B376D"/>
    <w:rsid w:val="009B42DE"/>
    <w:rsid w:val="009C02B7"/>
    <w:rsid w:val="009C5C3A"/>
    <w:rsid w:val="009C6AED"/>
    <w:rsid w:val="009D25DD"/>
    <w:rsid w:val="009D4B92"/>
    <w:rsid w:val="009F1CE2"/>
    <w:rsid w:val="009F515B"/>
    <w:rsid w:val="009F565F"/>
    <w:rsid w:val="009F7D42"/>
    <w:rsid w:val="00A01205"/>
    <w:rsid w:val="00A073DC"/>
    <w:rsid w:val="00A10F1A"/>
    <w:rsid w:val="00A239BE"/>
    <w:rsid w:val="00A259F3"/>
    <w:rsid w:val="00A43686"/>
    <w:rsid w:val="00A4764E"/>
    <w:rsid w:val="00A53E90"/>
    <w:rsid w:val="00A546A8"/>
    <w:rsid w:val="00A64C25"/>
    <w:rsid w:val="00A66D7E"/>
    <w:rsid w:val="00A71E4A"/>
    <w:rsid w:val="00A84403"/>
    <w:rsid w:val="00A84DD7"/>
    <w:rsid w:val="00A87A3A"/>
    <w:rsid w:val="00A94E28"/>
    <w:rsid w:val="00AA22C7"/>
    <w:rsid w:val="00AA28A5"/>
    <w:rsid w:val="00AA33AE"/>
    <w:rsid w:val="00AB4191"/>
    <w:rsid w:val="00AB56BD"/>
    <w:rsid w:val="00AB5C64"/>
    <w:rsid w:val="00AB62C8"/>
    <w:rsid w:val="00AC5908"/>
    <w:rsid w:val="00AD2524"/>
    <w:rsid w:val="00AD4DBE"/>
    <w:rsid w:val="00AE7ED6"/>
    <w:rsid w:val="00AF222C"/>
    <w:rsid w:val="00AF32D1"/>
    <w:rsid w:val="00AF774B"/>
    <w:rsid w:val="00AF7F77"/>
    <w:rsid w:val="00B00725"/>
    <w:rsid w:val="00B06079"/>
    <w:rsid w:val="00B06CB9"/>
    <w:rsid w:val="00B14ABA"/>
    <w:rsid w:val="00B17964"/>
    <w:rsid w:val="00B27C70"/>
    <w:rsid w:val="00B31885"/>
    <w:rsid w:val="00B36937"/>
    <w:rsid w:val="00B41105"/>
    <w:rsid w:val="00B41F2B"/>
    <w:rsid w:val="00B42D8F"/>
    <w:rsid w:val="00B443BF"/>
    <w:rsid w:val="00B45AC0"/>
    <w:rsid w:val="00B47235"/>
    <w:rsid w:val="00B52E48"/>
    <w:rsid w:val="00B534E7"/>
    <w:rsid w:val="00B5378D"/>
    <w:rsid w:val="00B54CC7"/>
    <w:rsid w:val="00B63E0D"/>
    <w:rsid w:val="00B6403A"/>
    <w:rsid w:val="00B65F06"/>
    <w:rsid w:val="00B728D9"/>
    <w:rsid w:val="00B76CF1"/>
    <w:rsid w:val="00B804C5"/>
    <w:rsid w:val="00B81AB0"/>
    <w:rsid w:val="00B85DDE"/>
    <w:rsid w:val="00B905AB"/>
    <w:rsid w:val="00BA01E9"/>
    <w:rsid w:val="00BA191A"/>
    <w:rsid w:val="00BA778C"/>
    <w:rsid w:val="00BC0E9B"/>
    <w:rsid w:val="00BC5A48"/>
    <w:rsid w:val="00BD1295"/>
    <w:rsid w:val="00BD5F3C"/>
    <w:rsid w:val="00BE1725"/>
    <w:rsid w:val="00BF1ECC"/>
    <w:rsid w:val="00BF1ED5"/>
    <w:rsid w:val="00BF34CD"/>
    <w:rsid w:val="00BF564B"/>
    <w:rsid w:val="00BF6950"/>
    <w:rsid w:val="00C045FB"/>
    <w:rsid w:val="00C05E37"/>
    <w:rsid w:val="00C13BA1"/>
    <w:rsid w:val="00C241E1"/>
    <w:rsid w:val="00C247C0"/>
    <w:rsid w:val="00C274AD"/>
    <w:rsid w:val="00C54E45"/>
    <w:rsid w:val="00C56411"/>
    <w:rsid w:val="00C57248"/>
    <w:rsid w:val="00C62756"/>
    <w:rsid w:val="00C62C06"/>
    <w:rsid w:val="00C651EE"/>
    <w:rsid w:val="00C7442A"/>
    <w:rsid w:val="00C758B4"/>
    <w:rsid w:val="00C77524"/>
    <w:rsid w:val="00C803B1"/>
    <w:rsid w:val="00C8197E"/>
    <w:rsid w:val="00C83138"/>
    <w:rsid w:val="00C83379"/>
    <w:rsid w:val="00C83CBD"/>
    <w:rsid w:val="00C92D1E"/>
    <w:rsid w:val="00C92F62"/>
    <w:rsid w:val="00CA35E7"/>
    <w:rsid w:val="00CA4671"/>
    <w:rsid w:val="00CA518D"/>
    <w:rsid w:val="00CB04F5"/>
    <w:rsid w:val="00CB1C75"/>
    <w:rsid w:val="00CC4950"/>
    <w:rsid w:val="00CD0015"/>
    <w:rsid w:val="00CD1B7E"/>
    <w:rsid w:val="00CD4E26"/>
    <w:rsid w:val="00CE7554"/>
    <w:rsid w:val="00CF4A24"/>
    <w:rsid w:val="00CF6410"/>
    <w:rsid w:val="00CF72AB"/>
    <w:rsid w:val="00D1494A"/>
    <w:rsid w:val="00D15D4A"/>
    <w:rsid w:val="00D25123"/>
    <w:rsid w:val="00D36985"/>
    <w:rsid w:val="00D408BD"/>
    <w:rsid w:val="00D41E1D"/>
    <w:rsid w:val="00D510BD"/>
    <w:rsid w:val="00D5463C"/>
    <w:rsid w:val="00D54A77"/>
    <w:rsid w:val="00D56A17"/>
    <w:rsid w:val="00D75463"/>
    <w:rsid w:val="00D81D0B"/>
    <w:rsid w:val="00D93912"/>
    <w:rsid w:val="00D94354"/>
    <w:rsid w:val="00D94D86"/>
    <w:rsid w:val="00D95520"/>
    <w:rsid w:val="00DA2680"/>
    <w:rsid w:val="00DA65C4"/>
    <w:rsid w:val="00DA6710"/>
    <w:rsid w:val="00DC1969"/>
    <w:rsid w:val="00DC36DD"/>
    <w:rsid w:val="00DD15CF"/>
    <w:rsid w:val="00DD67B2"/>
    <w:rsid w:val="00DD773F"/>
    <w:rsid w:val="00DE3EFB"/>
    <w:rsid w:val="00DF38E9"/>
    <w:rsid w:val="00DF6AE5"/>
    <w:rsid w:val="00DF71AC"/>
    <w:rsid w:val="00E00412"/>
    <w:rsid w:val="00E006AB"/>
    <w:rsid w:val="00E03950"/>
    <w:rsid w:val="00E10908"/>
    <w:rsid w:val="00E10AF3"/>
    <w:rsid w:val="00E12163"/>
    <w:rsid w:val="00E12FD3"/>
    <w:rsid w:val="00E13116"/>
    <w:rsid w:val="00E22960"/>
    <w:rsid w:val="00E23A66"/>
    <w:rsid w:val="00E2456D"/>
    <w:rsid w:val="00E339BA"/>
    <w:rsid w:val="00E35CDB"/>
    <w:rsid w:val="00E365E0"/>
    <w:rsid w:val="00E414B3"/>
    <w:rsid w:val="00E41761"/>
    <w:rsid w:val="00E42EE7"/>
    <w:rsid w:val="00E42F1A"/>
    <w:rsid w:val="00E4656C"/>
    <w:rsid w:val="00E566DC"/>
    <w:rsid w:val="00E575F2"/>
    <w:rsid w:val="00E57AA9"/>
    <w:rsid w:val="00E720E3"/>
    <w:rsid w:val="00E75D58"/>
    <w:rsid w:val="00E80A23"/>
    <w:rsid w:val="00E86E6C"/>
    <w:rsid w:val="00E91A16"/>
    <w:rsid w:val="00E96E07"/>
    <w:rsid w:val="00EA1819"/>
    <w:rsid w:val="00EA4165"/>
    <w:rsid w:val="00EA5D03"/>
    <w:rsid w:val="00EB06FE"/>
    <w:rsid w:val="00ED221E"/>
    <w:rsid w:val="00ED2D97"/>
    <w:rsid w:val="00EE040A"/>
    <w:rsid w:val="00EE0EAE"/>
    <w:rsid w:val="00EE22F9"/>
    <w:rsid w:val="00EE44F4"/>
    <w:rsid w:val="00EE4CD0"/>
    <w:rsid w:val="00EE70F0"/>
    <w:rsid w:val="00EF3A2E"/>
    <w:rsid w:val="00F1384E"/>
    <w:rsid w:val="00F24B5F"/>
    <w:rsid w:val="00F27063"/>
    <w:rsid w:val="00F30179"/>
    <w:rsid w:val="00F31E8D"/>
    <w:rsid w:val="00F3752C"/>
    <w:rsid w:val="00F426BC"/>
    <w:rsid w:val="00F45F35"/>
    <w:rsid w:val="00F61859"/>
    <w:rsid w:val="00F70CAB"/>
    <w:rsid w:val="00F720FF"/>
    <w:rsid w:val="00F72FFC"/>
    <w:rsid w:val="00F819CB"/>
    <w:rsid w:val="00F82475"/>
    <w:rsid w:val="00F853B5"/>
    <w:rsid w:val="00F86494"/>
    <w:rsid w:val="00F87420"/>
    <w:rsid w:val="00F906DD"/>
    <w:rsid w:val="00FA00EC"/>
    <w:rsid w:val="00FA5FC3"/>
    <w:rsid w:val="00FA61C9"/>
    <w:rsid w:val="00FA6CCD"/>
    <w:rsid w:val="00FA760B"/>
    <w:rsid w:val="00FB0E44"/>
    <w:rsid w:val="00FB2201"/>
    <w:rsid w:val="00FC675D"/>
    <w:rsid w:val="00FD7856"/>
    <w:rsid w:val="00FE1505"/>
    <w:rsid w:val="00FF2913"/>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uiPriority w:val="99"/>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uiPriority w:val="99"/>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2D01-3CAD-43EB-A454-21DC04F2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6863</Words>
  <Characters>39123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140</cp:revision>
  <cp:lastPrinted>2025-10-09T07:50:00Z</cp:lastPrinted>
  <dcterms:created xsi:type="dcterms:W3CDTF">2026-03-16T07:28:00Z</dcterms:created>
  <dcterms:modified xsi:type="dcterms:W3CDTF">2026-05-12T12:15:00Z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