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ED25" w14:textId="041AEA9D" w:rsidR="006E26B2" w:rsidRPr="00C74A37" w:rsidRDefault="008C270D">
      <w:pPr>
        <w:spacing w:after="1" w:line="249" w:lineRule="auto"/>
        <w:ind w:left="5626" w:right="225" w:hanging="1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C74A37">
        <w:rPr>
          <w:rFonts w:ascii="Times New Roman" w:eastAsia="Times New Roman" w:hAnsi="Times New Roman" w:cs="Times New Roman"/>
          <w:sz w:val="24"/>
          <w:lang w:val="ru-RU"/>
        </w:rPr>
        <w:t xml:space="preserve">Приложение </w:t>
      </w:r>
      <w:r w:rsidR="00FB6E8D" w:rsidRPr="00C74A37">
        <w:rPr>
          <w:rFonts w:ascii="Times New Roman" w:eastAsia="Times New Roman" w:hAnsi="Times New Roman" w:cs="Times New Roman"/>
          <w:sz w:val="24"/>
          <w:lang w:val="ru-RU"/>
        </w:rPr>
        <w:t>№3</w:t>
      </w:r>
      <w:r w:rsidRPr="00C74A37">
        <w:rPr>
          <w:rFonts w:ascii="Times New Roman" w:eastAsia="Times New Roman" w:hAnsi="Times New Roman" w:cs="Times New Roman"/>
          <w:sz w:val="24"/>
          <w:lang w:val="ru-RU"/>
        </w:rPr>
        <w:t xml:space="preserve"> к Положению организации и осуществлению закупок ЗАО «Кумтор Голд Компани»</w:t>
      </w:r>
    </w:p>
    <w:p w14:paraId="096BD810" w14:textId="77777777" w:rsidR="00FB6E8D" w:rsidRPr="00C74A37" w:rsidRDefault="00FB6E8D">
      <w:pPr>
        <w:spacing w:after="1" w:line="249" w:lineRule="auto"/>
        <w:ind w:left="5626" w:right="225" w:hanging="10"/>
        <w:jc w:val="both"/>
        <w:rPr>
          <w:rFonts w:ascii="Times New Roman" w:hAnsi="Times New Roman" w:cs="Times New Roman"/>
          <w:lang w:val="ru-RU"/>
        </w:rPr>
      </w:pPr>
    </w:p>
    <w:p w14:paraId="53EFDFC1" w14:textId="19BD9144" w:rsidR="005F4285" w:rsidRPr="005F4285" w:rsidRDefault="00FB6E8D" w:rsidP="00BA0654">
      <w:pPr>
        <w:spacing w:after="0"/>
        <w:ind w:right="301"/>
        <w:jc w:val="center"/>
        <w:rPr>
          <w:rFonts w:ascii="Times New Roman" w:hAnsi="Times New Roman" w:cs="Times New Roman"/>
          <w:sz w:val="24"/>
          <w:lang w:val="ru-RU"/>
        </w:rPr>
      </w:pPr>
      <w:r w:rsidRPr="00C74A37">
        <w:rPr>
          <w:rFonts w:ascii="Times New Roman" w:eastAsia="Times New Roman" w:hAnsi="Times New Roman" w:cs="Times New Roman"/>
          <w:sz w:val="26"/>
          <w:lang w:val="ru-RU"/>
        </w:rPr>
        <w:t xml:space="preserve">                   </w:t>
      </w:r>
      <w:r w:rsidR="00C132D5">
        <w:rPr>
          <w:rFonts w:ascii="Times New Roman" w:eastAsia="Times New Roman" w:hAnsi="Times New Roman" w:cs="Times New Roman"/>
          <w:sz w:val="26"/>
          <w:lang w:val="ru-RU"/>
        </w:rPr>
        <w:t xml:space="preserve">                     </w:t>
      </w:r>
      <w:r w:rsidR="005F4285">
        <w:rPr>
          <w:rFonts w:ascii="Times New Roman" w:eastAsia="Times New Roman" w:hAnsi="Times New Roman" w:cs="Times New Roman"/>
          <w:sz w:val="26"/>
          <w:lang w:val="ru-RU"/>
        </w:rPr>
        <w:t xml:space="preserve">        </w:t>
      </w:r>
    </w:p>
    <w:p w14:paraId="475749BE" w14:textId="77777777" w:rsidR="00FB6E8D" w:rsidRPr="00C74A37" w:rsidRDefault="008C270D">
      <w:pPr>
        <w:spacing w:after="206" w:line="249" w:lineRule="auto"/>
        <w:ind w:left="1348" w:right="835" w:firstLine="2256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C74A37">
        <w:rPr>
          <w:rFonts w:ascii="Times New Roman" w:eastAsia="Times New Roman" w:hAnsi="Times New Roman" w:cs="Times New Roman"/>
          <w:sz w:val="24"/>
          <w:lang w:val="ru-RU"/>
        </w:rPr>
        <w:t xml:space="preserve">ТЕХНИЧЕСКОЕ ЗАДАНИЕ </w:t>
      </w:r>
    </w:p>
    <w:p w14:paraId="38AEE150" w14:textId="36D9E018" w:rsidR="006E26B2" w:rsidRPr="00C74A37" w:rsidRDefault="008C270D" w:rsidP="00942D8C">
      <w:pPr>
        <w:spacing w:after="206" w:line="249" w:lineRule="auto"/>
        <w:ind w:left="1348" w:right="835"/>
        <w:jc w:val="center"/>
        <w:rPr>
          <w:rFonts w:ascii="Times New Roman" w:hAnsi="Times New Roman" w:cs="Times New Roman"/>
          <w:sz w:val="24"/>
          <w:lang w:val="ru-RU"/>
        </w:rPr>
      </w:pPr>
      <w:r w:rsidRPr="00C74A37">
        <w:rPr>
          <w:rFonts w:ascii="Times New Roman" w:eastAsia="Times New Roman" w:hAnsi="Times New Roman" w:cs="Times New Roman"/>
          <w:sz w:val="24"/>
          <w:lang w:val="ru-RU"/>
        </w:rPr>
        <w:t xml:space="preserve">на реализацию отходов </w:t>
      </w:r>
      <w:r w:rsidR="00942D8C">
        <w:rPr>
          <w:rFonts w:ascii="Times New Roman" w:eastAsia="Times New Roman" w:hAnsi="Times New Roman" w:cs="Times New Roman"/>
          <w:sz w:val="24"/>
          <w:lang w:val="ru-RU"/>
        </w:rPr>
        <w:t xml:space="preserve">Филиала </w:t>
      </w:r>
      <w:r w:rsidRPr="00C74A37">
        <w:rPr>
          <w:rFonts w:ascii="Times New Roman" w:eastAsia="Times New Roman" w:hAnsi="Times New Roman" w:cs="Times New Roman"/>
          <w:sz w:val="24"/>
          <w:lang w:val="ru-RU"/>
        </w:rPr>
        <w:t>ЗАО «Кумтор Голд Компани»</w:t>
      </w:r>
      <w:r w:rsidR="00942D8C">
        <w:rPr>
          <w:rFonts w:ascii="Times New Roman" w:eastAsia="Times New Roman" w:hAnsi="Times New Roman" w:cs="Times New Roman"/>
          <w:sz w:val="24"/>
          <w:lang w:val="ru-RU"/>
        </w:rPr>
        <w:t xml:space="preserve"> «Завод по переработке шин»</w:t>
      </w:r>
      <w:r w:rsidRPr="00C74A37">
        <w:rPr>
          <w:rFonts w:ascii="Times New Roman" w:eastAsia="Times New Roman" w:hAnsi="Times New Roman" w:cs="Times New Roman"/>
          <w:sz w:val="24"/>
          <w:lang w:val="ru-RU"/>
        </w:rPr>
        <w:t xml:space="preserve"> с целью переработки</w:t>
      </w:r>
      <w:r w:rsidRPr="00C74A3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CDC2730" wp14:editId="24D861E3">
            <wp:extent cx="6096" cy="6096"/>
            <wp:effectExtent l="0" t="0" r="0" b="0"/>
            <wp:docPr id="2196" name="Picture 2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" name="Picture 2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94" w:type="dxa"/>
        <w:tblInd w:w="499" w:type="dxa"/>
        <w:tblCellMar>
          <w:top w:w="61" w:type="dxa"/>
          <w:left w:w="96" w:type="dxa"/>
          <w:right w:w="78" w:type="dxa"/>
        </w:tblCellMar>
        <w:tblLook w:val="04A0" w:firstRow="1" w:lastRow="0" w:firstColumn="1" w:lastColumn="0" w:noHBand="0" w:noVBand="1"/>
      </w:tblPr>
      <w:tblGrid>
        <w:gridCol w:w="538"/>
        <w:gridCol w:w="28"/>
        <w:gridCol w:w="2382"/>
        <w:gridCol w:w="3570"/>
        <w:gridCol w:w="2824"/>
        <w:gridCol w:w="152"/>
      </w:tblGrid>
      <w:tr w:rsidR="006E26B2" w:rsidRPr="00C74A37" w14:paraId="1A7969B2" w14:textId="77777777">
        <w:trPr>
          <w:trHeight w:val="409"/>
        </w:trPr>
        <w:tc>
          <w:tcPr>
            <w:tcW w:w="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6831F" w14:textId="71FB0ECA" w:rsidR="006E26B2" w:rsidRPr="00C74A37" w:rsidRDefault="00C74A37">
            <w:pPr>
              <w:ind w:left="19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</w:p>
        </w:tc>
        <w:tc>
          <w:tcPr>
            <w:tcW w:w="5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0F390" w14:textId="7AB4CD25" w:rsidR="006E26B2" w:rsidRPr="00C74A37" w:rsidRDefault="008C270D">
            <w:pPr>
              <w:ind w:left="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Наименование 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C90BC" w14:textId="77777777" w:rsidR="006E26B2" w:rsidRPr="00C74A37" w:rsidRDefault="008C270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тоннах</w:t>
            </w:r>
            <w:proofErr w:type="spellEnd"/>
          </w:p>
        </w:tc>
      </w:tr>
      <w:tr w:rsidR="006E26B2" w:rsidRPr="00C74A37" w14:paraId="6EE74994" w14:textId="77777777">
        <w:trPr>
          <w:trHeight w:val="964"/>
        </w:trPr>
        <w:tc>
          <w:tcPr>
            <w:tcW w:w="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88CA2" w14:textId="77777777" w:rsidR="006E26B2" w:rsidRPr="00C74A37" w:rsidRDefault="008C270D">
            <w:pPr>
              <w:ind w:left="29"/>
              <w:rPr>
                <w:rFonts w:ascii="Times New Roman" w:hAnsi="Times New Roman" w:cs="Times New Roman"/>
                <w:sz w:val="24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7FAD2" w14:textId="76BE0C1A" w:rsidR="006E26B2" w:rsidRPr="00C74A37" w:rsidRDefault="008C270D">
            <w:pPr>
              <w:ind w:left="19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Фрагменты шинного металлокорда с примесью резины (до </w:t>
            </w:r>
            <w:r w:rsidR="00FB6E8D"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0 % массы), полученные в процессе переработки изношенных автомобильных шин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E0735" w14:textId="5CC3B38E" w:rsidR="006E26B2" w:rsidRPr="00C74A37" w:rsidRDefault="00942D8C">
            <w:pPr>
              <w:ind w:left="19"/>
              <w:rPr>
                <w:rFonts w:ascii="Times New Roman" w:hAnsi="Times New Roman" w:cs="Times New Roman"/>
                <w:sz w:val="24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  <w:r w:rsidRPr="00C74A37">
              <w:rPr>
                <w:rFonts w:ascii="Times New Roman" w:eastAsia="Times New Roman" w:hAnsi="Times New Roman" w:cs="Times New Roman"/>
                <w:sz w:val="24"/>
              </w:rPr>
              <w:t>0–200</w:t>
            </w:r>
            <w:r w:rsidR="008C270D"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8C270D" w:rsidRPr="00C74A37">
              <w:rPr>
                <w:rFonts w:ascii="Times New Roman" w:eastAsia="Times New Roman" w:hAnsi="Times New Roman" w:cs="Times New Roman"/>
                <w:sz w:val="24"/>
              </w:rPr>
              <w:t>тонн</w:t>
            </w:r>
            <w:proofErr w:type="spellEnd"/>
          </w:p>
        </w:tc>
      </w:tr>
      <w:tr w:rsidR="006E26B2" w:rsidRPr="00BA0654" w14:paraId="77FFCA0C" w14:textId="77777777">
        <w:trPr>
          <w:trHeight w:val="691"/>
        </w:trPr>
        <w:tc>
          <w:tcPr>
            <w:tcW w:w="94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E9DFD" w14:textId="77777777" w:rsidR="006E26B2" w:rsidRPr="00C74A37" w:rsidRDefault="008C270D">
            <w:pPr>
              <w:ind w:left="20" w:hanging="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В зависимости от производственных факторов объём может изменяться (увеличиваться или уменьшаться).</w:t>
            </w:r>
          </w:p>
        </w:tc>
      </w:tr>
      <w:tr w:rsidR="006E26B2" w:rsidRPr="00C74A37" w14:paraId="697A41F1" w14:textId="77777777">
        <w:tblPrEx>
          <w:tblCellMar>
            <w:top w:w="13" w:type="dxa"/>
            <w:left w:w="106" w:type="dxa"/>
            <w:right w:w="182" w:type="dxa"/>
          </w:tblCellMar>
        </w:tblPrEx>
        <w:trPr>
          <w:gridAfter w:val="1"/>
          <w:wAfter w:w="152" w:type="dxa"/>
          <w:trHeight w:val="64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AF73814" w14:textId="77777777" w:rsidR="006E26B2" w:rsidRPr="00C74A37" w:rsidRDefault="008C270D">
            <w:pPr>
              <w:ind w:left="29"/>
              <w:rPr>
                <w:rFonts w:ascii="Times New Roman" w:hAnsi="Times New Roman" w:cs="Times New Roman"/>
                <w:sz w:val="24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F2BB5" w14:textId="77777777" w:rsidR="006E26B2" w:rsidRPr="00C74A37" w:rsidRDefault="008C270D">
            <w:pPr>
              <w:ind w:left="10" w:right="566" w:hanging="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оказания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услуг</w:t>
            </w:r>
            <w:proofErr w:type="spellEnd"/>
          </w:p>
        </w:tc>
        <w:tc>
          <w:tcPr>
            <w:tcW w:w="6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CB3CB" w14:textId="77777777" w:rsidR="006E26B2" w:rsidRPr="00C74A37" w:rsidRDefault="008C270D">
            <w:pPr>
              <w:ind w:left="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Кыргызская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Республика</w:t>
            </w:r>
            <w:proofErr w:type="spellEnd"/>
          </w:p>
        </w:tc>
      </w:tr>
      <w:tr w:rsidR="006E26B2" w:rsidRPr="00BA0654" w14:paraId="3285B8C3" w14:textId="77777777">
        <w:tblPrEx>
          <w:tblCellMar>
            <w:top w:w="13" w:type="dxa"/>
            <w:left w:w="106" w:type="dxa"/>
            <w:right w:w="182" w:type="dxa"/>
          </w:tblCellMar>
        </w:tblPrEx>
        <w:trPr>
          <w:gridAfter w:val="1"/>
          <w:wAfter w:w="152" w:type="dxa"/>
          <w:trHeight w:val="586"/>
        </w:trPr>
        <w:tc>
          <w:tcPr>
            <w:tcW w:w="5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0BA88" w14:textId="77777777" w:rsidR="006E26B2" w:rsidRPr="00C74A37" w:rsidRDefault="008C270D">
            <w:pPr>
              <w:ind w:left="19"/>
              <w:rPr>
                <w:rFonts w:ascii="Times New Roman" w:hAnsi="Times New Roman" w:cs="Times New Roman"/>
                <w:sz w:val="24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0B02C" w14:textId="1498DB12" w:rsidR="006E26B2" w:rsidRPr="00C74A37" w:rsidRDefault="00FB6E8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Заказчик</w:t>
            </w:r>
          </w:p>
        </w:tc>
        <w:tc>
          <w:tcPr>
            <w:tcW w:w="6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36DBD" w14:textId="77777777" w:rsidR="006E26B2" w:rsidRPr="00C74A37" w:rsidRDefault="008C270D">
            <w:pPr>
              <w:ind w:left="19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Филиал ЗАО «Кумтор Голд Компани» «Завод по переработке шин»</w:t>
            </w:r>
          </w:p>
        </w:tc>
      </w:tr>
      <w:tr w:rsidR="006E26B2" w:rsidRPr="00C74A37" w14:paraId="3B320778" w14:textId="77777777">
        <w:tblPrEx>
          <w:tblCellMar>
            <w:top w:w="13" w:type="dxa"/>
            <w:left w:w="106" w:type="dxa"/>
            <w:right w:w="182" w:type="dxa"/>
          </w:tblCellMar>
        </w:tblPrEx>
        <w:trPr>
          <w:gridAfter w:val="1"/>
          <w:wAfter w:w="152" w:type="dxa"/>
          <w:trHeight w:val="480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DE728" w14:textId="77777777" w:rsidR="006E26B2" w:rsidRPr="00C74A37" w:rsidRDefault="008C270D">
            <w:pPr>
              <w:ind w:left="10"/>
              <w:rPr>
                <w:rFonts w:ascii="Times New Roman" w:hAnsi="Times New Roman" w:cs="Times New Roman"/>
                <w:sz w:val="24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</w:rPr>
              <w:t>З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9CCF6" w14:textId="7E6A375E" w:rsidR="006E26B2" w:rsidRPr="00C74A37" w:rsidRDefault="00FB6E8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Исполнитель</w:t>
            </w:r>
          </w:p>
        </w:tc>
        <w:tc>
          <w:tcPr>
            <w:tcW w:w="6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8D4A1" w14:textId="77777777" w:rsidR="006E26B2" w:rsidRPr="00C74A37" w:rsidRDefault="008C270D">
            <w:pPr>
              <w:ind w:left="1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результатам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отбора</w:t>
            </w:r>
            <w:proofErr w:type="spellEnd"/>
          </w:p>
        </w:tc>
      </w:tr>
      <w:tr w:rsidR="006E26B2" w:rsidRPr="00BA0654" w14:paraId="11EBB080" w14:textId="77777777">
        <w:tblPrEx>
          <w:tblCellMar>
            <w:top w:w="13" w:type="dxa"/>
            <w:left w:w="106" w:type="dxa"/>
            <w:right w:w="182" w:type="dxa"/>
          </w:tblCellMar>
        </w:tblPrEx>
        <w:trPr>
          <w:gridAfter w:val="1"/>
          <w:wAfter w:w="152" w:type="dxa"/>
          <w:trHeight w:val="822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55E7D" w14:textId="77777777" w:rsidR="006E26B2" w:rsidRPr="00C74A37" w:rsidRDefault="008C270D">
            <w:pPr>
              <w:ind w:left="10"/>
              <w:rPr>
                <w:rFonts w:ascii="Times New Roman" w:hAnsi="Times New Roman" w:cs="Times New Roman"/>
                <w:sz w:val="24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6975C" w14:textId="77777777" w:rsidR="006E26B2" w:rsidRPr="00C74A37" w:rsidRDefault="008C270D">
            <w:pPr>
              <w:ind w:left="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Общие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положения</w:t>
            </w:r>
            <w:proofErr w:type="spellEnd"/>
          </w:p>
        </w:tc>
        <w:tc>
          <w:tcPr>
            <w:tcW w:w="6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975DF" w14:textId="59F6EC3A" w:rsidR="006E26B2" w:rsidRPr="00C74A37" w:rsidRDefault="008C270D">
            <w:pPr>
              <w:ind w:left="1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Техническое задание определяет требования по </w:t>
            </w:r>
            <w:r w:rsidR="00FB6E8D"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переплавки металлокорда</w:t>
            </w: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 целью переработки</w:t>
            </w:r>
          </w:p>
        </w:tc>
      </w:tr>
      <w:tr w:rsidR="00FB6E8D" w:rsidRPr="00BA0654" w14:paraId="559BC782" w14:textId="77777777">
        <w:tblPrEx>
          <w:tblCellMar>
            <w:top w:w="13" w:type="dxa"/>
            <w:left w:w="106" w:type="dxa"/>
            <w:right w:w="182" w:type="dxa"/>
          </w:tblCellMar>
        </w:tblPrEx>
        <w:trPr>
          <w:gridAfter w:val="1"/>
          <w:wAfter w:w="152" w:type="dxa"/>
          <w:trHeight w:val="720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ED2BA" w14:textId="77777777" w:rsidR="00FB6E8D" w:rsidRPr="00C74A37" w:rsidRDefault="00FB6E8D" w:rsidP="00FB6E8D">
            <w:pPr>
              <w:ind w:left="19"/>
              <w:rPr>
                <w:rFonts w:ascii="Times New Roman" w:hAnsi="Times New Roman" w:cs="Times New Roman"/>
                <w:sz w:val="24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6F434" w14:textId="2722031B" w:rsidR="00FB6E8D" w:rsidRPr="00C74A37" w:rsidRDefault="00FB6E8D" w:rsidP="00FB6E8D">
            <w:pPr>
              <w:ind w:left="10" w:right="480" w:hanging="10"/>
              <w:rPr>
                <w:rFonts w:ascii="Times New Roman" w:hAnsi="Times New Roman" w:cs="Times New Roman"/>
                <w:sz w:val="24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Основание для передачи отходов</w:t>
            </w:r>
          </w:p>
        </w:tc>
        <w:tc>
          <w:tcPr>
            <w:tcW w:w="6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31F13" w14:textId="5D023174" w:rsidR="00FB6E8D" w:rsidRPr="00C74A37" w:rsidRDefault="00FB6E8D" w:rsidP="00FB6E8D">
            <w:pPr>
              <w:ind w:left="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Отсутствие у </w:t>
            </w:r>
            <w:r w:rsid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Заказчика</w:t>
            </w: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собственного производства по переплавке.</w:t>
            </w:r>
          </w:p>
        </w:tc>
      </w:tr>
      <w:tr w:rsidR="00FB6E8D" w:rsidRPr="00BA0654" w14:paraId="19B5976B" w14:textId="77777777">
        <w:tblPrEx>
          <w:tblCellMar>
            <w:top w:w="13" w:type="dxa"/>
            <w:left w:w="106" w:type="dxa"/>
            <w:right w:w="182" w:type="dxa"/>
          </w:tblCellMar>
        </w:tblPrEx>
        <w:trPr>
          <w:gridAfter w:val="1"/>
          <w:wAfter w:w="152" w:type="dxa"/>
          <w:trHeight w:val="570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1BB7D" w14:textId="77777777" w:rsidR="00FB6E8D" w:rsidRPr="00C74A37" w:rsidRDefault="00FB6E8D" w:rsidP="00FB6E8D">
            <w:pPr>
              <w:ind w:left="10"/>
              <w:rPr>
                <w:rFonts w:ascii="Times New Roman" w:hAnsi="Times New Roman" w:cs="Times New Roman"/>
                <w:sz w:val="24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299FA" w14:textId="7E7FA55C" w:rsidR="00FB6E8D" w:rsidRPr="00C74A37" w:rsidRDefault="00FB6E8D" w:rsidP="00FB6E8D">
            <w:pPr>
              <w:ind w:left="20" w:right="336" w:hanging="1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Перечень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выполняемых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</w:t>
            </w:r>
          </w:p>
        </w:tc>
        <w:tc>
          <w:tcPr>
            <w:tcW w:w="6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067A8" w14:textId="77777777" w:rsidR="00956290" w:rsidRDefault="004C5E90" w:rsidP="0095629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56290">
              <w:rPr>
                <w:rFonts w:ascii="Times New Roman" w:hAnsi="Times New Roman" w:cs="Times New Roman"/>
                <w:sz w:val="24"/>
                <w:lang w:val="ru-RU"/>
              </w:rPr>
              <w:t>Прессовка</w:t>
            </w:r>
            <w:r w:rsidR="008E4F96" w:rsidRPr="00956290">
              <w:rPr>
                <w:rFonts w:ascii="Times New Roman" w:hAnsi="Times New Roman" w:cs="Times New Roman"/>
                <w:sz w:val="24"/>
                <w:lang w:val="ru-RU"/>
              </w:rPr>
              <w:t xml:space="preserve"> для транспортировки сырья</w:t>
            </w:r>
            <w:r w:rsidRPr="00956290">
              <w:rPr>
                <w:rFonts w:ascii="Times New Roman" w:hAnsi="Times New Roman" w:cs="Times New Roman"/>
                <w:sz w:val="24"/>
                <w:lang w:val="ru-RU"/>
              </w:rPr>
              <w:t xml:space="preserve">. </w:t>
            </w:r>
          </w:p>
          <w:p w14:paraId="5C99F76A" w14:textId="0898A2DF" w:rsidR="00FB6E8D" w:rsidRPr="00956290" w:rsidRDefault="004C5E90" w:rsidP="0095629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56290"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r w:rsidR="00645787" w:rsidRPr="00956290">
              <w:rPr>
                <w:rFonts w:ascii="Times New Roman" w:hAnsi="Times New Roman" w:cs="Times New Roman"/>
                <w:sz w:val="24"/>
                <w:lang w:val="ru-RU"/>
              </w:rPr>
              <w:t xml:space="preserve">ереплавка </w:t>
            </w:r>
            <w:r w:rsidR="00FB6E8D" w:rsidRPr="00956290">
              <w:rPr>
                <w:rFonts w:ascii="Times New Roman" w:hAnsi="Times New Roman" w:cs="Times New Roman"/>
                <w:sz w:val="24"/>
                <w:lang w:val="ru-RU"/>
              </w:rPr>
              <w:t xml:space="preserve">металлокорда </w:t>
            </w:r>
            <w:r w:rsidR="00A01E96">
              <w:rPr>
                <w:rFonts w:ascii="Times New Roman" w:hAnsi="Times New Roman" w:cs="Times New Roman"/>
                <w:sz w:val="24"/>
                <w:lang w:val="ru-RU"/>
              </w:rPr>
              <w:t xml:space="preserve">в металлические </w:t>
            </w:r>
            <w:r w:rsidR="00AA226A">
              <w:rPr>
                <w:rFonts w:ascii="Times New Roman" w:hAnsi="Times New Roman" w:cs="Times New Roman"/>
                <w:sz w:val="24"/>
                <w:lang w:val="ru-RU"/>
              </w:rPr>
              <w:t>заготовки для да</w:t>
            </w:r>
            <w:r w:rsidR="00C93779">
              <w:rPr>
                <w:rFonts w:ascii="Times New Roman" w:hAnsi="Times New Roman" w:cs="Times New Roman"/>
                <w:sz w:val="24"/>
                <w:lang w:val="ru-RU"/>
              </w:rPr>
              <w:t>льнейшей обработки (</w:t>
            </w:r>
            <w:r w:rsidR="00B24FAB">
              <w:rPr>
                <w:rFonts w:ascii="Times New Roman" w:hAnsi="Times New Roman" w:cs="Times New Roman"/>
                <w:sz w:val="24"/>
                <w:lang w:val="ru-RU"/>
              </w:rPr>
              <w:t>слиток, блюм, сляб, биллет)</w:t>
            </w:r>
          </w:p>
        </w:tc>
      </w:tr>
      <w:tr w:rsidR="00FB6E8D" w:rsidRPr="00BA0654" w14:paraId="25079F4A" w14:textId="77777777" w:rsidTr="001C42D5">
        <w:tblPrEx>
          <w:tblCellMar>
            <w:top w:w="13" w:type="dxa"/>
            <w:left w:w="106" w:type="dxa"/>
            <w:right w:w="182" w:type="dxa"/>
          </w:tblCellMar>
        </w:tblPrEx>
        <w:trPr>
          <w:gridAfter w:val="1"/>
          <w:wAfter w:w="152" w:type="dxa"/>
          <w:trHeight w:val="57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EABA6" w14:textId="77777777" w:rsidR="00FB6E8D" w:rsidRPr="00C74A37" w:rsidRDefault="00FB6E8D" w:rsidP="00FB6E8D">
            <w:pPr>
              <w:ind w:left="10"/>
              <w:rPr>
                <w:rFonts w:ascii="Times New Roman" w:hAnsi="Times New Roman" w:cs="Times New Roman"/>
                <w:sz w:val="24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9D60B" w14:textId="77777777" w:rsidR="00FB6E8D" w:rsidRPr="00C74A37" w:rsidRDefault="00FB6E8D" w:rsidP="00FB6E8D">
            <w:pPr>
              <w:ind w:left="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Требования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к</w:t>
            </w:r>
          </w:p>
          <w:p w14:paraId="248BFFF5" w14:textId="4E152E66" w:rsidR="00FB6E8D" w:rsidRPr="00C74A37" w:rsidRDefault="00FB6E8D" w:rsidP="00FB6E8D">
            <w:pPr>
              <w:ind w:left="10" w:hanging="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Участникам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отбора</w:t>
            </w:r>
            <w:proofErr w:type="spellEnd"/>
          </w:p>
        </w:tc>
        <w:tc>
          <w:tcPr>
            <w:tcW w:w="639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DA1E70F" w14:textId="27FA5E28" w:rsidR="00FB6E8D" w:rsidRPr="00C74A37" w:rsidRDefault="00FB6E8D" w:rsidP="00FB6E8D">
            <w:pPr>
              <w:spacing w:after="33" w:line="241" w:lineRule="auto"/>
              <w:ind w:right="230" w:firstLine="1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 положению 15—01 о реализации списанных ОС, о неликвидных и невостребованных ТМЗ и ВСОПП, пункта 4.2, требования к участникам отбора следующие: Участник отбора должен обладать гражданской правоспособностью в полном объем</w:t>
            </w:r>
            <w:r w:rsid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заключения и исполнения договора по результатам процедуры покупки, в том числе:</w:t>
            </w:r>
          </w:p>
          <w:p w14:paraId="29E72F20" w14:textId="71A32920" w:rsidR="00C74A37" w:rsidRPr="00C74A37" w:rsidRDefault="00FB6E8D" w:rsidP="00C74A37">
            <w:pPr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1) быть зарегистрированным в качестве юридического лица, индивидуального предпринимателя в установленном в Кыргызской Республике порядке (для местных участников), либо быть физическим лицом, обладающим</w:t>
            </w:r>
          </w:p>
        </w:tc>
      </w:tr>
    </w:tbl>
    <w:p w14:paraId="0B6C1202" w14:textId="6FD35604" w:rsidR="006E26B2" w:rsidRPr="00B679B8" w:rsidRDefault="006E26B2" w:rsidP="00C74A37">
      <w:pPr>
        <w:spacing w:after="140"/>
        <w:ind w:right="4"/>
        <w:rPr>
          <w:rFonts w:ascii="Times New Roman" w:hAnsi="Times New Roman" w:cs="Times New Roman"/>
          <w:sz w:val="24"/>
          <w:lang w:val="ru-RU"/>
        </w:rPr>
      </w:pPr>
    </w:p>
    <w:tbl>
      <w:tblPr>
        <w:tblStyle w:val="TableGrid"/>
        <w:tblW w:w="9341" w:type="dxa"/>
        <w:tblInd w:w="538" w:type="dxa"/>
        <w:tblCellMar>
          <w:top w:w="56" w:type="dxa"/>
          <w:left w:w="106" w:type="dxa"/>
          <w:right w:w="202" w:type="dxa"/>
        </w:tblCellMar>
        <w:tblLook w:val="04A0" w:firstRow="1" w:lastRow="0" w:firstColumn="1" w:lastColumn="0" w:noHBand="0" w:noVBand="1"/>
      </w:tblPr>
      <w:tblGrid>
        <w:gridCol w:w="577"/>
        <w:gridCol w:w="2401"/>
        <w:gridCol w:w="6363"/>
      </w:tblGrid>
      <w:tr w:rsidR="006E26B2" w:rsidRPr="00BA0654" w14:paraId="666BD9DB" w14:textId="77777777">
        <w:trPr>
          <w:trHeight w:val="4085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B9331" w14:textId="77777777" w:rsidR="006E26B2" w:rsidRPr="00645787" w:rsidRDefault="006E26B2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AAF0C" w14:textId="77777777" w:rsidR="006E26B2" w:rsidRPr="00645787" w:rsidRDefault="006E26B2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A1696" w14:textId="490A45FC" w:rsidR="006E26B2" w:rsidRPr="00C74A37" w:rsidRDefault="00C74A37">
            <w:pPr>
              <w:ind w:left="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правом на осуществление </w:t>
            </w:r>
            <w:r w:rsidR="008C270D"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соответствующей деятельности;</w:t>
            </w:r>
          </w:p>
          <w:p w14:paraId="3AB126F3" w14:textId="5181F4CD" w:rsidR="006E26B2" w:rsidRPr="00C74A37" w:rsidRDefault="008C270D">
            <w:pPr>
              <w:spacing w:after="16" w:line="225" w:lineRule="auto"/>
              <w:ind w:right="230" w:firstLine="1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2) иметь необходимые разрешительные документы (лицензии, разрешения, сертификаты или свидетельства на </w:t>
            </w:r>
            <w:r w:rsidR="00C74A37"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плавку</w:t>
            </w: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) в соответствии с действующим законодательством Кыргызской Республики;</w:t>
            </w:r>
          </w:p>
          <w:p w14:paraId="3930036E" w14:textId="77777777" w:rsidR="006E26B2" w:rsidRPr="00C74A37" w:rsidRDefault="008C270D">
            <w:pPr>
              <w:spacing w:after="1" w:line="245" w:lineRule="auto"/>
              <w:ind w:firstLine="1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З) соответствовать иным требованиям, установленным в документации о реализации;</w:t>
            </w:r>
          </w:p>
          <w:p w14:paraId="020073EC" w14:textId="4F32F4E0" w:rsidR="006E26B2" w:rsidRPr="00C74A37" w:rsidRDefault="008C270D">
            <w:pPr>
              <w:ind w:right="202" w:firstLine="1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 участники отбора должны соблюдать основные принципы этики поведения в процессе торгов и при исполнении договоров. Участники не должны быть замешаны в неправомерных действиях, таких как коррупция, мошенничество, сговор, принуждение и </w:t>
            </w:r>
            <w:r w:rsidR="0097123C"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взяточничество.</w:t>
            </w:r>
          </w:p>
        </w:tc>
      </w:tr>
      <w:tr w:rsidR="006E26B2" w:rsidRPr="00BA0654" w14:paraId="39FCB530" w14:textId="77777777">
        <w:trPr>
          <w:trHeight w:val="103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19E72" w14:textId="77777777" w:rsidR="006E26B2" w:rsidRPr="00C74A37" w:rsidRDefault="008C270D">
            <w:pPr>
              <w:ind w:left="10"/>
              <w:rPr>
                <w:rFonts w:ascii="Times New Roman" w:hAnsi="Times New Roman" w:cs="Times New Roman"/>
                <w:sz w:val="24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85DDF" w14:textId="77777777" w:rsidR="006E26B2" w:rsidRPr="00C74A37" w:rsidRDefault="008C270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Передача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отходов</w:t>
            </w:r>
            <w:proofErr w:type="spellEnd"/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6016A" w14:textId="76FFD89B" w:rsidR="006E26B2" w:rsidRPr="00C74A37" w:rsidRDefault="00C74A37">
            <w:pPr>
              <w:numPr>
                <w:ilvl w:val="0"/>
                <w:numId w:val="1"/>
              </w:numPr>
              <w:spacing w:line="251" w:lineRule="auto"/>
              <w:ind w:firstLine="1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Заказчик передаёт металлокорд </w:t>
            </w:r>
            <w:r w:rsidR="0097123C"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Исполнителю по</w:t>
            </w:r>
            <w:r w:rsidR="008C270D"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7123C"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товаротранспортной</w:t>
            </w:r>
            <w:r w:rsidR="008C270D"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накладной.</w:t>
            </w:r>
          </w:p>
          <w:p w14:paraId="24610B56" w14:textId="1C90B952" w:rsidR="006E26B2" w:rsidRPr="00C74A37" w:rsidRDefault="008C270D">
            <w:pPr>
              <w:numPr>
                <w:ilvl w:val="0"/>
                <w:numId w:val="1"/>
              </w:numPr>
              <w:ind w:firstLine="1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Фактическое количество передаваем</w:t>
            </w:r>
            <w:r w:rsidR="00C74A37"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ого</w:t>
            </w: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C74A37"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металла</w:t>
            </w: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определяется </w:t>
            </w:r>
            <w:r w:rsidR="00C74A37"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путём </w:t>
            </w: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взвешивания на автомобильных весах</w:t>
            </w:r>
            <w:r w:rsidR="00C74A37"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6E26B2" w:rsidRPr="00C74A37" w14:paraId="4AA8E8E5" w14:textId="77777777">
        <w:trPr>
          <w:trHeight w:val="474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FCF33" w14:textId="77777777" w:rsidR="006E26B2" w:rsidRPr="00C74A37" w:rsidRDefault="008C270D">
            <w:pPr>
              <w:ind w:left="29"/>
              <w:rPr>
                <w:rFonts w:ascii="Times New Roman" w:hAnsi="Times New Roman" w:cs="Times New Roman"/>
                <w:sz w:val="24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CAC6D" w14:textId="77777777" w:rsidR="006E26B2" w:rsidRPr="00C74A37" w:rsidRDefault="008C270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оплаты</w:t>
            </w:r>
            <w:proofErr w:type="spellEnd"/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F7D5B" w14:textId="32CFF0A1" w:rsidR="006E26B2" w:rsidRPr="0097123C" w:rsidRDefault="008C270D">
            <w:pPr>
              <w:ind w:left="10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Определ</w:t>
            </w:r>
            <w:r w:rsidR="0097123C">
              <w:rPr>
                <w:rFonts w:ascii="Times New Roman" w:eastAsia="Times New Roman" w:hAnsi="Times New Roman" w:cs="Times New Roman"/>
                <w:sz w:val="24"/>
                <w:lang w:val="ru-RU"/>
              </w:rPr>
              <w:t>яется</w:t>
            </w:r>
            <w:proofErr w:type="spellEnd"/>
            <w:r w:rsidR="009712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договор</w:t>
            </w:r>
            <w:proofErr w:type="spellEnd"/>
            <w:r w:rsidR="0097123C">
              <w:rPr>
                <w:rFonts w:ascii="Times New Roman" w:eastAsia="Times New Roman" w:hAnsi="Times New Roman" w:cs="Times New Roman"/>
                <w:sz w:val="24"/>
                <w:lang w:val="ru-RU"/>
              </w:rPr>
              <w:t>ом</w:t>
            </w:r>
          </w:p>
        </w:tc>
      </w:tr>
    </w:tbl>
    <w:p w14:paraId="0165693B" w14:textId="77777777" w:rsidR="00C74A37" w:rsidRDefault="00C74A37" w:rsidP="00C74A37">
      <w:pPr>
        <w:spacing w:after="140"/>
        <w:ind w:left="10" w:right="4" w:hanging="10"/>
        <w:rPr>
          <w:rFonts w:ascii="Times New Roman" w:eastAsia="Times New Roman" w:hAnsi="Times New Roman" w:cs="Times New Roman"/>
          <w:sz w:val="24"/>
          <w:lang w:val="ru-RU"/>
        </w:rPr>
      </w:pPr>
    </w:p>
    <w:p w14:paraId="7E574AFB" w14:textId="77777777" w:rsidR="00C74A37" w:rsidRPr="00C74A37" w:rsidRDefault="00C74A37">
      <w:pPr>
        <w:spacing w:after="140"/>
        <w:ind w:left="10" w:right="4" w:hanging="10"/>
        <w:jc w:val="right"/>
        <w:rPr>
          <w:rFonts w:ascii="Times New Roman" w:eastAsia="Times New Roman" w:hAnsi="Times New Roman" w:cs="Times New Roman"/>
          <w:sz w:val="26"/>
          <w:lang w:val="ru-RU"/>
        </w:rPr>
      </w:pPr>
    </w:p>
    <w:p w14:paraId="5873BC18" w14:textId="77777777" w:rsidR="00C74A37" w:rsidRPr="00C74A37" w:rsidRDefault="00C74A37">
      <w:pPr>
        <w:spacing w:after="140"/>
        <w:ind w:left="10" w:right="4" w:hanging="10"/>
        <w:jc w:val="right"/>
        <w:rPr>
          <w:rFonts w:ascii="Times New Roman" w:eastAsia="Times New Roman" w:hAnsi="Times New Roman" w:cs="Times New Roman"/>
          <w:sz w:val="26"/>
          <w:lang w:val="ru-RU"/>
        </w:rPr>
      </w:pPr>
    </w:p>
    <w:p w14:paraId="0C86A509" w14:textId="77777777" w:rsidR="00C74A37" w:rsidRPr="00C74A37" w:rsidRDefault="00C74A37">
      <w:pPr>
        <w:spacing w:after="140"/>
        <w:ind w:left="10" w:right="4" w:hanging="10"/>
        <w:jc w:val="right"/>
        <w:rPr>
          <w:rFonts w:ascii="Times New Roman" w:eastAsia="Times New Roman" w:hAnsi="Times New Roman" w:cs="Times New Roman"/>
          <w:sz w:val="26"/>
          <w:lang w:val="ru-RU"/>
        </w:rPr>
      </w:pPr>
    </w:p>
    <w:p w14:paraId="5D215F3B" w14:textId="77777777" w:rsidR="00C74A37" w:rsidRPr="00C74A37" w:rsidRDefault="00C74A37">
      <w:pPr>
        <w:spacing w:after="140"/>
        <w:ind w:left="10" w:right="4" w:hanging="10"/>
        <w:jc w:val="right"/>
        <w:rPr>
          <w:rFonts w:ascii="Times New Roman" w:eastAsia="Times New Roman" w:hAnsi="Times New Roman" w:cs="Times New Roman"/>
          <w:sz w:val="26"/>
          <w:lang w:val="ru-RU"/>
        </w:rPr>
      </w:pPr>
    </w:p>
    <w:p w14:paraId="4F38E038" w14:textId="77777777" w:rsidR="00C74A37" w:rsidRDefault="00C74A37">
      <w:pPr>
        <w:spacing w:after="140"/>
        <w:ind w:left="10" w:right="4" w:hanging="10"/>
        <w:jc w:val="right"/>
        <w:rPr>
          <w:rFonts w:ascii="Times New Roman" w:eastAsia="Times New Roman" w:hAnsi="Times New Roman" w:cs="Times New Roman"/>
          <w:sz w:val="26"/>
          <w:lang w:val="ru-RU"/>
        </w:rPr>
      </w:pPr>
    </w:p>
    <w:p w14:paraId="6BC7AE92" w14:textId="77777777" w:rsidR="00C74A37" w:rsidRDefault="00C74A37">
      <w:pPr>
        <w:spacing w:after="140"/>
        <w:ind w:left="10" w:right="4" w:hanging="10"/>
        <w:jc w:val="right"/>
        <w:rPr>
          <w:rFonts w:ascii="Times New Roman" w:eastAsia="Times New Roman" w:hAnsi="Times New Roman" w:cs="Times New Roman"/>
          <w:sz w:val="26"/>
          <w:lang w:val="ru-RU"/>
        </w:rPr>
      </w:pPr>
    </w:p>
    <w:p w14:paraId="7CF8EA39" w14:textId="77777777" w:rsidR="00C74A37" w:rsidRDefault="00C74A37">
      <w:pPr>
        <w:spacing w:after="140"/>
        <w:ind w:left="10" w:right="4" w:hanging="10"/>
        <w:jc w:val="right"/>
        <w:rPr>
          <w:rFonts w:ascii="Times New Roman" w:eastAsia="Times New Roman" w:hAnsi="Times New Roman" w:cs="Times New Roman"/>
          <w:sz w:val="26"/>
          <w:lang w:val="ru-RU"/>
        </w:rPr>
      </w:pPr>
    </w:p>
    <w:p w14:paraId="1BC819D0" w14:textId="77777777" w:rsidR="00C74A37" w:rsidRDefault="00C74A37">
      <w:pPr>
        <w:spacing w:after="140"/>
        <w:ind w:left="10" w:right="4" w:hanging="10"/>
        <w:jc w:val="right"/>
        <w:rPr>
          <w:rFonts w:ascii="Times New Roman" w:eastAsia="Times New Roman" w:hAnsi="Times New Roman" w:cs="Times New Roman"/>
          <w:sz w:val="26"/>
          <w:lang w:val="ru-RU"/>
        </w:rPr>
      </w:pPr>
    </w:p>
    <w:p w14:paraId="3354BF82" w14:textId="77777777" w:rsidR="00C74A37" w:rsidRDefault="00C74A37">
      <w:pPr>
        <w:spacing w:after="140"/>
        <w:ind w:left="10" w:right="4" w:hanging="10"/>
        <w:jc w:val="right"/>
        <w:rPr>
          <w:rFonts w:ascii="Times New Roman" w:eastAsia="Times New Roman" w:hAnsi="Times New Roman" w:cs="Times New Roman"/>
          <w:sz w:val="26"/>
          <w:lang w:val="ru-RU"/>
        </w:rPr>
      </w:pPr>
    </w:p>
    <w:p w14:paraId="1DF42426" w14:textId="77777777" w:rsidR="00C74A37" w:rsidRDefault="00C74A37">
      <w:pPr>
        <w:spacing w:after="140"/>
        <w:ind w:left="10" w:right="4" w:hanging="10"/>
        <w:jc w:val="right"/>
        <w:rPr>
          <w:rFonts w:ascii="Times New Roman" w:eastAsia="Times New Roman" w:hAnsi="Times New Roman" w:cs="Times New Roman"/>
          <w:sz w:val="26"/>
          <w:lang w:val="ru-RU"/>
        </w:rPr>
      </w:pPr>
    </w:p>
    <w:p w14:paraId="4D97F357" w14:textId="77777777" w:rsidR="00C74A37" w:rsidRDefault="00C74A37">
      <w:pPr>
        <w:spacing w:after="140"/>
        <w:ind w:left="10" w:right="4" w:hanging="10"/>
        <w:jc w:val="right"/>
        <w:rPr>
          <w:rFonts w:ascii="Times New Roman" w:eastAsia="Times New Roman" w:hAnsi="Times New Roman" w:cs="Times New Roman"/>
          <w:sz w:val="26"/>
          <w:lang w:val="ru-RU"/>
        </w:rPr>
      </w:pPr>
    </w:p>
    <w:p w14:paraId="1E945AC8" w14:textId="0B8E2C21" w:rsidR="00C74A37" w:rsidRDefault="00C74A37" w:rsidP="00B679B8">
      <w:pPr>
        <w:tabs>
          <w:tab w:val="left" w:pos="8480"/>
        </w:tabs>
        <w:spacing w:after="140"/>
        <w:ind w:right="4"/>
        <w:rPr>
          <w:rFonts w:ascii="Times New Roman" w:eastAsia="Times New Roman" w:hAnsi="Times New Roman" w:cs="Times New Roman"/>
          <w:sz w:val="26"/>
          <w:lang w:val="ru-RU"/>
        </w:rPr>
      </w:pPr>
      <w:r>
        <w:rPr>
          <w:rFonts w:ascii="Times New Roman" w:eastAsia="Times New Roman" w:hAnsi="Times New Roman" w:cs="Times New Roman"/>
          <w:sz w:val="26"/>
          <w:lang w:val="ru-RU"/>
        </w:rPr>
        <w:tab/>
      </w:r>
    </w:p>
    <w:sectPr w:rsidR="00C74A37" w:rsidSect="00B679B8">
      <w:footerReference w:type="default" r:id="rId8"/>
      <w:pgSz w:w="11904" w:h="16838"/>
      <w:pgMar w:top="1253" w:right="470" w:bottom="708" w:left="1574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4D21" w14:textId="77777777" w:rsidR="00CB1B74" w:rsidRDefault="00CB1B74" w:rsidP="00C74A37">
      <w:pPr>
        <w:spacing w:after="0" w:line="240" w:lineRule="auto"/>
      </w:pPr>
      <w:r>
        <w:separator/>
      </w:r>
    </w:p>
  </w:endnote>
  <w:endnote w:type="continuationSeparator" w:id="0">
    <w:p w14:paraId="325D7AF8" w14:textId="77777777" w:rsidR="00CB1B74" w:rsidRDefault="00CB1B74" w:rsidP="00C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4893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0B50B" w14:textId="6536FFAC" w:rsidR="00C74A37" w:rsidRDefault="00C74A3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E2A1E" w14:textId="0F319794" w:rsidR="00C74A37" w:rsidRDefault="00C74A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17E7" w14:textId="77777777" w:rsidR="00CB1B74" w:rsidRDefault="00CB1B74" w:rsidP="00C74A37">
      <w:pPr>
        <w:spacing w:after="0" w:line="240" w:lineRule="auto"/>
      </w:pPr>
      <w:r>
        <w:separator/>
      </w:r>
    </w:p>
  </w:footnote>
  <w:footnote w:type="continuationSeparator" w:id="0">
    <w:p w14:paraId="6A4758BC" w14:textId="77777777" w:rsidR="00CB1B74" w:rsidRDefault="00CB1B74" w:rsidP="00C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10D16"/>
    <w:multiLevelType w:val="hybridMultilevel"/>
    <w:tmpl w:val="585E87BE"/>
    <w:lvl w:ilvl="0" w:tplc="0CAEC2A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38E25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604EC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5EA0A0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E479A6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86A278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0009EE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607EBC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2E261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7641CD"/>
    <w:multiLevelType w:val="hybridMultilevel"/>
    <w:tmpl w:val="3966732A"/>
    <w:lvl w:ilvl="0" w:tplc="8A58D39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1874609613">
    <w:abstractNumId w:val="0"/>
  </w:num>
  <w:num w:numId="2" w16cid:durableId="1477406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B2"/>
    <w:rsid w:val="00111626"/>
    <w:rsid w:val="001C51A6"/>
    <w:rsid w:val="00440558"/>
    <w:rsid w:val="004C5E90"/>
    <w:rsid w:val="005F4285"/>
    <w:rsid w:val="006376F9"/>
    <w:rsid w:val="00645787"/>
    <w:rsid w:val="006A297F"/>
    <w:rsid w:val="006E26B2"/>
    <w:rsid w:val="00804604"/>
    <w:rsid w:val="008C270D"/>
    <w:rsid w:val="008E4F96"/>
    <w:rsid w:val="00942D8C"/>
    <w:rsid w:val="00956290"/>
    <w:rsid w:val="0097123C"/>
    <w:rsid w:val="009C15AC"/>
    <w:rsid w:val="00A01E96"/>
    <w:rsid w:val="00A13A2A"/>
    <w:rsid w:val="00AA226A"/>
    <w:rsid w:val="00B24FAB"/>
    <w:rsid w:val="00B679B8"/>
    <w:rsid w:val="00B834C0"/>
    <w:rsid w:val="00BA0654"/>
    <w:rsid w:val="00C132D5"/>
    <w:rsid w:val="00C74A37"/>
    <w:rsid w:val="00C93779"/>
    <w:rsid w:val="00CB1B74"/>
    <w:rsid w:val="00F02228"/>
    <w:rsid w:val="00FB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6BBE"/>
  <w15:docId w15:val="{45933370-EC62-4C50-8832-BB711FD9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74A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4A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A37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C74A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A3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309</Words>
  <Characters>2147</Characters>
  <Application>Microsoft Office Word</Application>
  <DocSecurity>0</DocSecurity>
  <Lines>107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Sushkov</dc:creator>
  <cp:keywords/>
  <cp:lastModifiedBy>Shabdanbek Bekturov</cp:lastModifiedBy>
  <cp:revision>23</cp:revision>
  <cp:lastPrinted>2026-04-07T08:36:00Z</cp:lastPrinted>
  <dcterms:created xsi:type="dcterms:W3CDTF">2026-04-07T08:33:00Z</dcterms:created>
  <dcterms:modified xsi:type="dcterms:W3CDTF">2026-04-08T05:37:00Z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2026-04-07T08:33:33Z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76577a2b-8f07-4dba-a8d2-f3ee88f2aaf8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