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40672" w14:textId="77777777" w:rsidR="00020ABB" w:rsidRPr="00381AF9" w:rsidRDefault="00020ABB" w:rsidP="00020ABB">
      <w:pPr>
        <w:pStyle w:val="1"/>
        <w:spacing w:before="0"/>
        <w:jc w:val="right"/>
        <w:rPr>
          <w:rFonts w:ascii="Times New Roman" w:hAnsi="Times New Roman" w:cs="Times New Roman"/>
          <w:color w:val="auto"/>
          <w:spacing w:val="5"/>
          <w:kern w:val="28"/>
          <w:sz w:val="24"/>
          <w:szCs w:val="24"/>
          <w:lang w:val="ru-RU"/>
        </w:rPr>
      </w:pPr>
      <w:bookmarkStart w:id="0" w:name="_GoBack"/>
      <w:bookmarkEnd w:id="0"/>
      <w:r w:rsidRPr="00381AF9">
        <w:rPr>
          <w:rFonts w:ascii="Times New Roman" w:hAnsi="Times New Roman" w:cs="Times New Roman"/>
          <w:color w:val="auto"/>
          <w:spacing w:val="5"/>
          <w:kern w:val="28"/>
          <w:sz w:val="24"/>
          <w:szCs w:val="24"/>
          <w:lang w:val="ru-RU"/>
        </w:rPr>
        <w:t>Приложение 1</w:t>
      </w:r>
    </w:p>
    <w:p w14:paraId="38B8372E" w14:textId="77777777" w:rsidR="00020ABB" w:rsidRPr="00381AF9" w:rsidRDefault="00020ABB" w:rsidP="00020ABB">
      <w:pPr>
        <w:pStyle w:val="a5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E29B92E" w14:textId="1C8D1E31" w:rsidR="00020ABB" w:rsidRPr="00381AF9" w:rsidRDefault="00600B78" w:rsidP="00020ABB">
      <w:pPr>
        <w:pStyle w:val="a5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для</w:t>
      </w:r>
      <w:r w:rsidR="00020ABB" w:rsidRPr="00381AF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20ABB" w:rsidRPr="00390538">
        <w:rPr>
          <w:rFonts w:ascii="Times New Roman" w:hAnsi="Times New Roman" w:cs="Times New Roman"/>
          <w:b/>
          <w:bCs/>
          <w:sz w:val="24"/>
          <w:szCs w:val="24"/>
        </w:rPr>
        <w:t>IRB</w:t>
      </w:r>
    </w:p>
    <w:p w14:paraId="71B1C88A" w14:textId="77777777" w:rsidR="00020ABB" w:rsidRPr="00381AF9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81AF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r w:rsidRPr="00381AF9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Общие условия участия</w:t>
      </w:r>
    </w:p>
    <w:p w14:paraId="4C674421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90538">
        <w:rPr>
          <w:rFonts w:ascii="Times New Roman" w:hAnsi="Times New Roman" w:cs="Times New Roman"/>
          <w:sz w:val="24"/>
          <w:szCs w:val="24"/>
        </w:rPr>
        <w:t>Юридическая регистрация компании.</w:t>
      </w:r>
    </w:p>
    <w:p w14:paraId="30AD7257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90538">
        <w:rPr>
          <w:rFonts w:ascii="Times New Roman" w:hAnsi="Times New Roman" w:cs="Times New Roman"/>
          <w:sz w:val="24"/>
          <w:szCs w:val="24"/>
        </w:rPr>
        <w:t>Отсутствие конфликта интересов.</w:t>
      </w:r>
    </w:p>
    <w:p w14:paraId="090850F8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390538">
        <w:rPr>
          <w:rFonts w:ascii="Times New Roman" w:hAnsi="Times New Roman" w:cs="Times New Roman"/>
          <w:sz w:val="24"/>
          <w:szCs w:val="24"/>
          <w:lang w:val="ru-RU"/>
        </w:rPr>
        <w:t>Финансовая устойчивость (по запросу Заказчика).</w:t>
      </w:r>
    </w:p>
    <w:p w14:paraId="1F16FA03" w14:textId="77777777" w:rsidR="00020ABB" w:rsidRPr="00390538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0538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600B78">
        <w:rPr>
          <w:rFonts w:ascii="Times New Roman" w:hAnsi="Times New Roman" w:cs="Times New Roman"/>
          <w:i/>
          <w:iCs/>
          <w:color w:val="auto"/>
          <w:sz w:val="24"/>
          <w:szCs w:val="24"/>
        </w:rPr>
        <w:t>Подтверждение квалификации организации</w:t>
      </w:r>
    </w:p>
    <w:p w14:paraId="4F81F63E" w14:textId="77777777" w:rsidR="00020ABB" w:rsidRPr="00390538" w:rsidRDefault="00020ABB" w:rsidP="00020ABB">
      <w:pPr>
        <w:pStyle w:val="a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Список проектов </w:t>
      </w:r>
      <w:r w:rsidRPr="00390538">
        <w:rPr>
          <w:rFonts w:ascii="Times New Roman" w:hAnsi="Times New Roman" w:cs="Times New Roman"/>
          <w:sz w:val="24"/>
          <w:szCs w:val="24"/>
        </w:rPr>
        <w:t>IRB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390538">
        <w:rPr>
          <w:rFonts w:ascii="Times New Roman" w:hAnsi="Times New Roman" w:cs="Times New Roman"/>
          <w:sz w:val="24"/>
          <w:szCs w:val="24"/>
        </w:rPr>
        <w:t>ITRB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 за последние 10 лет (объект, страна, класс последствий, роль компании);</w:t>
      </w:r>
    </w:p>
    <w:p w14:paraId="47D0885B" w14:textId="77777777" w:rsidR="00020ABB" w:rsidRPr="00CE5040" w:rsidRDefault="00020ABB" w:rsidP="00020ABB">
      <w:pPr>
        <w:pStyle w:val="a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Подтверждение компетенций по </w:t>
      </w:r>
      <w:r w:rsidRPr="00CE5040">
        <w:rPr>
          <w:rFonts w:ascii="Times New Roman" w:hAnsi="Times New Roman" w:cs="Times New Roman"/>
          <w:sz w:val="24"/>
          <w:szCs w:val="24"/>
          <w:lang w:val="ru-RU"/>
        </w:rPr>
        <w:t>GISTM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CE5040">
        <w:rPr>
          <w:rFonts w:ascii="Times New Roman" w:hAnsi="Times New Roman" w:cs="Times New Roman"/>
          <w:sz w:val="24"/>
          <w:szCs w:val="24"/>
          <w:lang w:val="ru-RU"/>
        </w:rPr>
        <w:t>ICMM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E5040">
        <w:rPr>
          <w:rFonts w:ascii="Times New Roman" w:hAnsi="Times New Roman" w:cs="Times New Roman"/>
          <w:sz w:val="24"/>
          <w:szCs w:val="24"/>
          <w:lang w:val="ru-RU"/>
        </w:rPr>
        <w:t>ICOLD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E5040">
        <w:rPr>
          <w:rFonts w:ascii="Times New Roman" w:hAnsi="Times New Roman" w:cs="Times New Roman"/>
          <w:sz w:val="24"/>
          <w:szCs w:val="24"/>
          <w:lang w:val="ru-RU"/>
        </w:rPr>
        <w:t>ANCOLD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E5040">
        <w:rPr>
          <w:rFonts w:ascii="Times New Roman" w:hAnsi="Times New Roman" w:cs="Times New Roman"/>
          <w:sz w:val="24"/>
          <w:szCs w:val="24"/>
          <w:lang w:val="ru-RU"/>
        </w:rPr>
        <w:t>CDA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0BF11D" w14:textId="77777777" w:rsidR="00020ABB" w:rsidRPr="00CE5040" w:rsidRDefault="00020ABB" w:rsidP="00020ABB">
      <w:pPr>
        <w:pStyle w:val="a"/>
        <w:tabs>
          <w:tab w:val="num" w:pos="360"/>
        </w:tabs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E5040">
        <w:rPr>
          <w:rFonts w:ascii="Times New Roman" w:hAnsi="Times New Roman" w:cs="Times New Roman"/>
          <w:sz w:val="24"/>
          <w:szCs w:val="24"/>
          <w:lang w:val="ru-RU"/>
        </w:rPr>
        <w:t>аличие внутренних стандартов работы с Tailings Facilities (если есть).</w:t>
      </w:r>
    </w:p>
    <w:p w14:paraId="332DA826" w14:textId="77777777" w:rsidR="00020ABB" w:rsidRPr="00390538" w:rsidRDefault="00020ABB" w:rsidP="00020ABB">
      <w:pPr>
        <w:pStyle w:val="a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90538">
        <w:rPr>
          <w:rFonts w:ascii="Times New Roman" w:hAnsi="Times New Roman" w:cs="Times New Roman"/>
          <w:sz w:val="24"/>
          <w:szCs w:val="24"/>
        </w:rPr>
        <w:t>Опыт IRB/ITRB для объектов High/Very High Consequence.</w:t>
      </w:r>
    </w:p>
    <w:p w14:paraId="79987FA2" w14:textId="677B1C62" w:rsidR="00020ABB" w:rsidRPr="00390538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0538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600B7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00B78">
        <w:rPr>
          <w:rFonts w:ascii="Times New Roman" w:hAnsi="Times New Roman" w:cs="Times New Roman"/>
          <w:i/>
          <w:iCs/>
          <w:color w:val="auto"/>
          <w:sz w:val="24"/>
          <w:szCs w:val="24"/>
        </w:rPr>
        <w:t>Требования к команде IRB‑5</w:t>
      </w:r>
    </w:p>
    <w:p w14:paraId="6A657524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90538">
        <w:rPr>
          <w:rFonts w:ascii="Times New Roman" w:hAnsi="Times New Roman" w:cs="Times New Roman"/>
          <w:sz w:val="24"/>
          <w:szCs w:val="24"/>
        </w:rPr>
        <w:t>CV; дипломы профильного образования.</w:t>
      </w:r>
    </w:p>
    <w:p w14:paraId="514BD9B1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Профессиональные сертификаты (желательно </w:t>
      </w:r>
      <w:r w:rsidRPr="00390538">
        <w:rPr>
          <w:rFonts w:ascii="Times New Roman" w:hAnsi="Times New Roman" w:cs="Times New Roman"/>
          <w:sz w:val="24"/>
          <w:szCs w:val="24"/>
        </w:rPr>
        <w:t>PE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390538">
        <w:rPr>
          <w:rFonts w:ascii="Times New Roman" w:hAnsi="Times New Roman" w:cs="Times New Roman"/>
          <w:sz w:val="24"/>
          <w:szCs w:val="24"/>
        </w:rPr>
        <w:t>P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90538">
        <w:rPr>
          <w:rFonts w:ascii="Times New Roman" w:hAnsi="Times New Roman" w:cs="Times New Roman"/>
          <w:sz w:val="24"/>
          <w:szCs w:val="24"/>
        </w:rPr>
        <w:t>Eng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390538">
        <w:rPr>
          <w:rFonts w:ascii="Times New Roman" w:hAnsi="Times New Roman" w:cs="Times New Roman"/>
          <w:sz w:val="24"/>
          <w:szCs w:val="24"/>
        </w:rPr>
        <w:t>CEng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65EB3F8E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390538">
        <w:rPr>
          <w:rFonts w:ascii="Times New Roman" w:hAnsi="Times New Roman" w:cs="Times New Roman"/>
          <w:sz w:val="24"/>
          <w:szCs w:val="24"/>
          <w:lang w:val="ru-RU"/>
        </w:rPr>
        <w:t>Подтверждение опыта 10–20+ лет по специализации.</w:t>
      </w:r>
    </w:p>
    <w:p w14:paraId="0CF205C7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90538">
        <w:rPr>
          <w:rFonts w:ascii="Times New Roman" w:hAnsi="Times New Roman" w:cs="Times New Roman"/>
          <w:sz w:val="24"/>
          <w:szCs w:val="24"/>
        </w:rPr>
        <w:t>Готовность к выездной инспекции.</w:t>
      </w:r>
    </w:p>
    <w:p w14:paraId="3BD458F1" w14:textId="77777777" w:rsidR="00020ABB" w:rsidRPr="00390538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0538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Pr="00600B78">
        <w:rPr>
          <w:rFonts w:ascii="Times New Roman" w:hAnsi="Times New Roman" w:cs="Times New Roman"/>
          <w:i/>
          <w:iCs/>
          <w:color w:val="auto"/>
          <w:sz w:val="24"/>
          <w:szCs w:val="24"/>
        </w:rPr>
        <w:t>Техническая состоятельность участника</w:t>
      </w:r>
    </w:p>
    <w:p w14:paraId="5C64F17D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390538">
        <w:rPr>
          <w:rFonts w:ascii="Times New Roman" w:hAnsi="Times New Roman" w:cs="Times New Roman"/>
          <w:sz w:val="24"/>
          <w:szCs w:val="24"/>
          <w:lang w:val="ru-RU"/>
        </w:rPr>
        <w:t>Проверка устойчивости, фильтрации, гидрологии и сейсмики.</w:t>
      </w:r>
    </w:p>
    <w:p w14:paraId="27911D61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90538">
        <w:rPr>
          <w:rFonts w:ascii="Times New Roman" w:hAnsi="Times New Roman" w:cs="Times New Roman"/>
          <w:sz w:val="24"/>
          <w:szCs w:val="24"/>
        </w:rPr>
        <w:t>Проверка breach analysis (проектировщика)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20EB55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Оценка </w:t>
      </w:r>
      <w:r w:rsidRPr="00390538">
        <w:rPr>
          <w:rFonts w:ascii="Times New Roman" w:hAnsi="Times New Roman" w:cs="Times New Roman"/>
          <w:sz w:val="24"/>
          <w:szCs w:val="24"/>
        </w:rPr>
        <w:t>TARPs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 и системы мониторинга.</w:t>
      </w:r>
    </w:p>
    <w:p w14:paraId="5AF0CE3B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Проверка соответствия </w:t>
      </w:r>
      <w:r w:rsidRPr="00390538">
        <w:rPr>
          <w:rFonts w:ascii="Times New Roman" w:hAnsi="Times New Roman" w:cs="Times New Roman"/>
          <w:sz w:val="24"/>
          <w:szCs w:val="24"/>
        </w:rPr>
        <w:t>GISTM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390538">
        <w:rPr>
          <w:rFonts w:ascii="Times New Roman" w:hAnsi="Times New Roman" w:cs="Times New Roman"/>
          <w:sz w:val="24"/>
          <w:szCs w:val="24"/>
        </w:rPr>
        <w:t>ICMM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 xml:space="preserve">; подготовка </w:t>
      </w:r>
      <w:r w:rsidRPr="00390538">
        <w:rPr>
          <w:rFonts w:ascii="Times New Roman" w:hAnsi="Times New Roman" w:cs="Times New Roman"/>
          <w:sz w:val="24"/>
          <w:szCs w:val="24"/>
        </w:rPr>
        <w:t>deliverables</w:t>
      </w:r>
      <w:r w:rsidRPr="003905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2489AB" w14:textId="77777777" w:rsidR="00020ABB" w:rsidRPr="00390538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0538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Pr="00600B78">
        <w:rPr>
          <w:rFonts w:ascii="Times New Roman" w:hAnsi="Times New Roman" w:cs="Times New Roman"/>
          <w:i/>
          <w:iCs/>
          <w:color w:val="auto"/>
          <w:sz w:val="24"/>
          <w:szCs w:val="24"/>
        </w:rPr>
        <w:t>Независимость</w:t>
      </w:r>
    </w:p>
    <w:p w14:paraId="0BC255F7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390538">
        <w:rPr>
          <w:rFonts w:ascii="Times New Roman" w:hAnsi="Times New Roman" w:cs="Times New Roman"/>
          <w:sz w:val="24"/>
          <w:szCs w:val="24"/>
          <w:lang w:val="ru-RU"/>
        </w:rPr>
        <w:t>Не участвовал в проектировании/строительстве объекта.</w:t>
      </w:r>
    </w:p>
    <w:p w14:paraId="3968AD56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ru-RU"/>
        </w:rPr>
      </w:pPr>
      <w:r w:rsidRPr="00390538">
        <w:rPr>
          <w:rFonts w:ascii="Times New Roman" w:hAnsi="Times New Roman" w:cs="Times New Roman"/>
          <w:sz w:val="24"/>
          <w:szCs w:val="24"/>
          <w:lang w:val="ru-RU"/>
        </w:rPr>
        <w:t>Нет финансовых связей с подрядчиками.</w:t>
      </w:r>
    </w:p>
    <w:p w14:paraId="7FCE9674" w14:textId="77777777" w:rsidR="00020ABB" w:rsidRPr="00390538" w:rsidRDefault="00020ABB" w:rsidP="00020ABB">
      <w:pPr>
        <w:pStyle w:val="a0"/>
        <w:tabs>
          <w:tab w:val="num" w:pos="360"/>
        </w:tabs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90538">
        <w:rPr>
          <w:rFonts w:ascii="Times New Roman" w:hAnsi="Times New Roman" w:cs="Times New Roman"/>
          <w:sz w:val="24"/>
          <w:szCs w:val="24"/>
        </w:rPr>
        <w:t>Готов подписать декларацию независимости.</w:t>
      </w:r>
    </w:p>
    <w:p w14:paraId="336ED4A8" w14:textId="77777777" w:rsidR="00020ABB" w:rsidRPr="00390538" w:rsidRDefault="00020ABB" w:rsidP="00020ABB">
      <w:pPr>
        <w:pStyle w:val="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90538">
        <w:rPr>
          <w:rFonts w:ascii="Times New Roman" w:hAnsi="Times New Roman" w:cs="Times New Roman"/>
          <w:color w:val="auto"/>
          <w:sz w:val="24"/>
          <w:szCs w:val="24"/>
        </w:rPr>
        <w:t>6. Предварительная оценка соответствия</w:t>
      </w:r>
    </w:p>
    <w:tbl>
      <w:tblPr>
        <w:tblStyle w:val="af"/>
        <w:tblW w:w="9738" w:type="dxa"/>
        <w:tblLook w:val="04A0" w:firstRow="1" w:lastRow="0" w:firstColumn="1" w:lastColumn="0" w:noHBand="0" w:noVBand="1"/>
      </w:tblPr>
      <w:tblGrid>
        <w:gridCol w:w="2880"/>
        <w:gridCol w:w="1008"/>
        <w:gridCol w:w="5850"/>
      </w:tblGrid>
      <w:tr w:rsidR="00020ABB" w:rsidRPr="00390538" w14:paraId="2A65F142" w14:textId="77777777" w:rsidTr="00E96E7F">
        <w:tc>
          <w:tcPr>
            <w:tcW w:w="2880" w:type="dxa"/>
          </w:tcPr>
          <w:p w14:paraId="3DE0F5E4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008" w:type="dxa"/>
          </w:tcPr>
          <w:p w14:paraId="7A4602E4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</w:t>
            </w:r>
          </w:p>
        </w:tc>
        <w:tc>
          <w:tcPr>
            <w:tcW w:w="5850" w:type="dxa"/>
          </w:tcPr>
          <w:p w14:paraId="6AE9E793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Условие соответствия</w:t>
            </w:r>
          </w:p>
        </w:tc>
      </w:tr>
      <w:tr w:rsidR="00020ABB" w:rsidRPr="00390538" w14:paraId="7708E7CC" w14:textId="77777777" w:rsidTr="00E96E7F">
        <w:tc>
          <w:tcPr>
            <w:tcW w:w="2880" w:type="dxa"/>
          </w:tcPr>
          <w:p w14:paraId="23E53863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Опыт организации</w:t>
            </w:r>
          </w:p>
        </w:tc>
        <w:tc>
          <w:tcPr>
            <w:tcW w:w="1008" w:type="dxa"/>
          </w:tcPr>
          <w:p w14:paraId="2BB0E56A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5850" w:type="dxa"/>
          </w:tcPr>
          <w:p w14:paraId="3C5DD6DE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≥10 лет; ≥5 IRB/ITRB High C. Class</w:t>
            </w:r>
          </w:p>
        </w:tc>
      </w:tr>
      <w:tr w:rsidR="00020ABB" w:rsidRPr="00390538" w14:paraId="3C8C0E5C" w14:textId="77777777" w:rsidTr="00E96E7F">
        <w:tc>
          <w:tcPr>
            <w:tcW w:w="2880" w:type="dxa"/>
          </w:tcPr>
          <w:p w14:paraId="2BB1858E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Квалификация IRB‑5</w:t>
            </w:r>
          </w:p>
        </w:tc>
        <w:tc>
          <w:tcPr>
            <w:tcW w:w="1008" w:type="dxa"/>
          </w:tcPr>
          <w:p w14:paraId="545D6995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5850" w:type="dxa"/>
          </w:tcPr>
          <w:p w14:paraId="1EA86088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Профиль, опыт ≥10–20 лет</w:t>
            </w:r>
          </w:p>
        </w:tc>
      </w:tr>
      <w:tr w:rsidR="00020ABB" w:rsidRPr="00390538" w14:paraId="68FC32A9" w14:textId="77777777" w:rsidTr="00E96E7F">
        <w:tc>
          <w:tcPr>
            <w:tcW w:w="2880" w:type="dxa"/>
          </w:tcPr>
          <w:p w14:paraId="640FA7CD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</w:t>
            </w:r>
          </w:p>
        </w:tc>
        <w:tc>
          <w:tcPr>
            <w:tcW w:w="1008" w:type="dxa"/>
          </w:tcPr>
          <w:p w14:paraId="47A54F25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5850" w:type="dxa"/>
          </w:tcPr>
          <w:p w14:paraId="2BDA18F5" w14:textId="77777777" w:rsidR="00020ABB" w:rsidRPr="00AB6EE9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</w:t>
            </w:r>
            <w:r w:rsidRPr="00AB6EE9">
              <w:rPr>
                <w:rFonts w:ascii="Times New Roman" w:hAnsi="Times New Roman" w:cs="Times New Roman"/>
                <w:sz w:val="24"/>
                <w:szCs w:val="24"/>
              </w:rPr>
              <w:t>GISTM/ICMM, ICOLD, ANCOLD, CDA</w:t>
            </w:r>
          </w:p>
        </w:tc>
      </w:tr>
      <w:tr w:rsidR="00020ABB" w:rsidRPr="00390538" w14:paraId="74A1A9D1" w14:textId="77777777" w:rsidTr="00E96E7F">
        <w:tc>
          <w:tcPr>
            <w:tcW w:w="2880" w:type="dxa"/>
          </w:tcPr>
          <w:p w14:paraId="2E307E6C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Независимость</w:t>
            </w:r>
          </w:p>
        </w:tc>
        <w:tc>
          <w:tcPr>
            <w:tcW w:w="1008" w:type="dxa"/>
          </w:tcPr>
          <w:p w14:paraId="156EC6D6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5850" w:type="dxa"/>
          </w:tcPr>
          <w:p w14:paraId="55CEABCD" w14:textId="77777777" w:rsidR="00020ABB" w:rsidRPr="00390538" w:rsidRDefault="00020ABB" w:rsidP="00E96E7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538">
              <w:rPr>
                <w:rFonts w:ascii="Times New Roman" w:hAnsi="Times New Roman" w:cs="Times New Roman"/>
                <w:sz w:val="24"/>
                <w:szCs w:val="24"/>
              </w:rPr>
              <w:t>Полное отсутствие CoI</w:t>
            </w:r>
          </w:p>
        </w:tc>
      </w:tr>
    </w:tbl>
    <w:p w14:paraId="78FCA8AA" w14:textId="77777777" w:rsidR="00020ABB" w:rsidRPr="00804A95" w:rsidRDefault="00020ABB" w:rsidP="00020ABB">
      <w:pPr>
        <w:spacing w:after="120" w:line="240" w:lineRule="auto"/>
        <w:rPr>
          <w:rFonts w:ascii="Times New Roman" w:hAnsi="Times New Roman" w:cs="Times New Roman"/>
          <w:lang w:val="ru-RU"/>
        </w:rPr>
      </w:pPr>
    </w:p>
    <w:p w14:paraId="0FDF77C6" w14:textId="77777777" w:rsidR="00020ABB" w:rsidRPr="00804A95" w:rsidRDefault="00020ABB" w:rsidP="00020ABB">
      <w:pPr>
        <w:spacing w:after="120" w:line="240" w:lineRule="auto"/>
        <w:rPr>
          <w:rFonts w:ascii="Times New Roman" w:hAnsi="Times New Roman" w:cs="Times New Roman"/>
          <w:lang w:val="ru-RU"/>
        </w:rPr>
      </w:pPr>
    </w:p>
    <w:p w14:paraId="0B029DB5" w14:textId="77777777" w:rsidR="00020ABB" w:rsidRDefault="00020ABB" w:rsidP="00020ABB">
      <w:pPr>
        <w:rPr>
          <w:rFonts w:ascii="Times New Roman" w:hAnsi="Times New Roman" w:cs="Times New Roman"/>
          <w:lang w:val="ru-RU"/>
        </w:rPr>
      </w:pPr>
    </w:p>
    <w:p w14:paraId="7E68D3C2" w14:textId="77777777" w:rsidR="00020ABB" w:rsidRDefault="00020ABB" w:rsidP="00020ABB">
      <w:pPr>
        <w:rPr>
          <w:rFonts w:ascii="Times New Roman" w:hAnsi="Times New Roman" w:cs="Times New Roman"/>
          <w:lang w:val="ru-RU"/>
        </w:rPr>
      </w:pPr>
    </w:p>
    <w:p w14:paraId="1690C3B9" w14:textId="77777777" w:rsidR="00020ABB" w:rsidRPr="00B35FE7" w:rsidRDefault="00020ABB" w:rsidP="00020ABB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5FE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2</w:t>
      </w:r>
    </w:p>
    <w:p w14:paraId="4AB148A1" w14:textId="77777777" w:rsidR="00020ABB" w:rsidRDefault="00020ABB" w:rsidP="00020ABB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E3C19B7" w14:textId="77777777" w:rsidR="00020ABB" w:rsidRPr="0063645D" w:rsidRDefault="00020ABB" w:rsidP="00020AB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6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Декларация независимости</w:t>
      </w:r>
    </w:p>
    <w:p w14:paraId="32B33110" w14:textId="77777777" w:rsidR="00020ABB" w:rsidRPr="0063645D" w:rsidRDefault="00020ABB" w:rsidP="00020ABB">
      <w:pPr>
        <w:rPr>
          <w:rFonts w:ascii="Times New Roman" w:hAnsi="Times New Roman" w:cs="Times New Roman"/>
          <w:lang w:val="ru-RU"/>
        </w:rPr>
      </w:pPr>
      <w:r w:rsidRPr="0063645D">
        <w:rPr>
          <w:rFonts w:ascii="Times New Roman" w:hAnsi="Times New Roman" w:cs="Times New Roman"/>
          <w:lang w:val="ru-RU"/>
        </w:rPr>
        <w:t>Мы, [Название организации], настоящим подтверждаем отсутствие конфликта интересов в отношении проекта «Перегрузочное хвостохранилище и хвостовое хозяйство Комплекса по переработке лежалых хвостов ЗИФ рудника Кумтор».</w:t>
      </w:r>
    </w:p>
    <w:p w14:paraId="1F6DF367" w14:textId="77777777" w:rsidR="00020ABB" w:rsidRPr="0063645D" w:rsidRDefault="00020ABB" w:rsidP="00020ABB">
      <w:pPr>
        <w:rPr>
          <w:rFonts w:ascii="Times New Roman" w:hAnsi="Times New Roman" w:cs="Times New Roman"/>
          <w:lang w:val="ru-RU"/>
        </w:rPr>
      </w:pPr>
      <w:r w:rsidRPr="0063645D">
        <w:rPr>
          <w:rFonts w:ascii="Times New Roman" w:hAnsi="Times New Roman" w:cs="Times New Roman"/>
          <w:lang w:val="ru-RU"/>
        </w:rPr>
        <w:t xml:space="preserve">Мы не участвовали в проектировании/строительстве объекта, не состоим в финансовых отношениях с подрядчиками и подтверждаем независимость членов </w:t>
      </w:r>
      <w:r w:rsidRPr="0063645D">
        <w:rPr>
          <w:rFonts w:ascii="Times New Roman" w:hAnsi="Times New Roman" w:cs="Times New Roman"/>
        </w:rPr>
        <w:t>IRB</w:t>
      </w:r>
      <w:r w:rsidRPr="0063645D">
        <w:rPr>
          <w:rFonts w:ascii="Times New Roman" w:hAnsi="Times New Roman" w:cs="Times New Roman"/>
          <w:lang w:val="ru-RU"/>
        </w:rPr>
        <w:t>‑5.</w:t>
      </w:r>
    </w:p>
    <w:p w14:paraId="581F7FEC" w14:textId="77777777" w:rsidR="00020ABB" w:rsidRPr="005C7D13" w:rsidRDefault="00020ABB" w:rsidP="00020ABB">
      <w:pPr>
        <w:rPr>
          <w:rFonts w:ascii="Times New Roman" w:hAnsi="Times New Roman" w:cs="Times New Roman"/>
          <w:lang w:val="ru-RU"/>
        </w:rPr>
      </w:pPr>
      <w:r w:rsidRPr="005C7D13">
        <w:rPr>
          <w:rFonts w:ascii="Times New Roman" w:hAnsi="Times New Roman" w:cs="Times New Roman"/>
          <w:lang w:val="ru-RU"/>
        </w:rPr>
        <w:t>Подпись: ____________  Дата: ___</w:t>
      </w:r>
    </w:p>
    <w:p w14:paraId="4B7B61D7" w14:textId="78FCD98E" w:rsidR="00600B78" w:rsidRDefault="00600B7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57655E87" w14:textId="77777777" w:rsidR="00020ABB" w:rsidRPr="009A5930" w:rsidRDefault="00020ABB" w:rsidP="00020ABB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A5930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Приложение 3</w:t>
      </w:r>
    </w:p>
    <w:p w14:paraId="66E850AF" w14:textId="77777777" w:rsidR="00020ABB" w:rsidRPr="0088745B" w:rsidRDefault="00020ABB" w:rsidP="00020A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874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Чек-лист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IRB</w:t>
      </w:r>
      <w:r w:rsidRPr="008874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GISTM</w:t>
      </w:r>
      <w:r w:rsidRPr="008874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/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ICOLD</w:t>
      </w:r>
      <w:r w:rsidRPr="008874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/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ANCOLD</w:t>
      </w:r>
      <w:r w:rsidRPr="008874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/ </w:t>
      </w:r>
      <w:r w:rsidRPr="009A5930">
        <w:rPr>
          <w:rFonts w:ascii="Times New Roman" w:hAnsi="Times New Roman" w:cs="Times New Roman"/>
          <w:color w:val="auto"/>
          <w:sz w:val="24"/>
          <w:szCs w:val="24"/>
        </w:rPr>
        <w:t>CDA</w:t>
      </w:r>
      <w:r w:rsidRPr="0088745B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3405"/>
        <w:gridCol w:w="3399"/>
      </w:tblGrid>
      <w:tr w:rsidR="00020ABB" w:rsidRPr="00814CB3" w14:paraId="19B21F96" w14:textId="77777777" w:rsidTr="00E96E7F">
        <w:tc>
          <w:tcPr>
            <w:tcW w:w="2754" w:type="dxa"/>
          </w:tcPr>
          <w:p w14:paraId="796C3C23" w14:textId="77777777" w:rsidR="00020ABB" w:rsidRPr="00814CB3" w:rsidRDefault="00020ABB" w:rsidP="00E96E7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14CB3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3405" w:type="dxa"/>
          </w:tcPr>
          <w:p w14:paraId="484C0080" w14:textId="77777777" w:rsidR="00020ABB" w:rsidRPr="00814CB3" w:rsidRDefault="00020ABB" w:rsidP="00E96E7F">
            <w:pPr>
              <w:rPr>
                <w:rFonts w:ascii="Times New Roman" w:hAnsi="Times New Roman" w:cs="Times New Roman"/>
                <w:b/>
                <w:bCs/>
              </w:rPr>
            </w:pPr>
            <w:r w:rsidRPr="00814CB3">
              <w:rPr>
                <w:rFonts w:ascii="Times New Roman" w:hAnsi="Times New Roman" w:cs="Times New Roman"/>
                <w:b/>
                <w:bCs/>
              </w:rPr>
              <w:t>Вопрос / Требование</w:t>
            </w:r>
          </w:p>
        </w:tc>
        <w:tc>
          <w:tcPr>
            <w:tcW w:w="3399" w:type="dxa"/>
          </w:tcPr>
          <w:p w14:paraId="26BC1D05" w14:textId="77777777" w:rsidR="00020ABB" w:rsidRPr="00814CB3" w:rsidRDefault="00020ABB" w:rsidP="00E96E7F">
            <w:pPr>
              <w:rPr>
                <w:rFonts w:ascii="Times New Roman" w:hAnsi="Times New Roman" w:cs="Times New Roman"/>
                <w:b/>
                <w:bCs/>
              </w:rPr>
            </w:pPr>
            <w:r w:rsidRPr="00814CB3">
              <w:rPr>
                <w:rFonts w:ascii="Times New Roman" w:hAnsi="Times New Roman" w:cs="Times New Roman"/>
                <w:b/>
                <w:bCs/>
              </w:rPr>
              <w:t xml:space="preserve">Ответ </w:t>
            </w:r>
          </w:p>
        </w:tc>
      </w:tr>
      <w:tr w:rsidR="00020ABB" w:rsidRPr="00381AF9" w14:paraId="1FF1B3BB" w14:textId="77777777" w:rsidTr="00E96E7F">
        <w:trPr>
          <w:trHeight w:val="1358"/>
        </w:trPr>
        <w:tc>
          <w:tcPr>
            <w:tcW w:w="2754" w:type="dxa"/>
            <w:vMerge w:val="restart"/>
          </w:tcPr>
          <w:p w14:paraId="61727E01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b/>
                <w:bCs/>
              </w:rPr>
              <w:t>A</w:t>
            </w:r>
            <w:r w:rsidRPr="00814CB3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 Независимость и конфликт интересов</w:t>
            </w:r>
          </w:p>
        </w:tc>
        <w:tc>
          <w:tcPr>
            <w:tcW w:w="3405" w:type="dxa"/>
          </w:tcPr>
          <w:p w14:paraId="0058D544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>Подтвердите отсутствие участия в проектировании/строительстве объекта (</w:t>
            </w:r>
            <w:r w:rsidRPr="00814CB3">
              <w:rPr>
                <w:rFonts w:ascii="Times New Roman" w:hAnsi="Times New Roman" w:cs="Times New Roman"/>
              </w:rPr>
              <w:t>CoI</w:t>
            </w:r>
            <w:r w:rsidRPr="00814CB3">
              <w:rPr>
                <w:rFonts w:ascii="Times New Roman" w:hAnsi="Times New Roman" w:cs="Times New Roman"/>
                <w:lang w:val="ru-RU"/>
              </w:rPr>
              <w:t>).</w:t>
            </w:r>
          </w:p>
        </w:tc>
        <w:tc>
          <w:tcPr>
            <w:tcW w:w="3399" w:type="dxa"/>
          </w:tcPr>
          <w:p w14:paraId="6AFA5091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5B13A94D" w14:textId="77777777" w:rsidTr="00E96E7F">
        <w:tc>
          <w:tcPr>
            <w:tcW w:w="2754" w:type="dxa"/>
            <w:vMerge/>
          </w:tcPr>
          <w:p w14:paraId="1688C1C3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177E0B7E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Готовность подписать Декларацию независимости для всего состава </w:t>
            </w:r>
            <w:r w:rsidRPr="00814CB3">
              <w:rPr>
                <w:rFonts w:ascii="Times New Roman" w:hAnsi="Times New Roman" w:cs="Times New Roman"/>
              </w:rPr>
              <w:t>IRB</w:t>
            </w:r>
            <w:r w:rsidRPr="00814CB3">
              <w:rPr>
                <w:rFonts w:ascii="Times New Roman" w:hAnsi="Times New Roman" w:cs="Times New Roman"/>
                <w:lang w:val="ru-RU"/>
              </w:rPr>
              <w:t>‑5.</w:t>
            </w:r>
          </w:p>
        </w:tc>
        <w:tc>
          <w:tcPr>
            <w:tcW w:w="3399" w:type="dxa"/>
          </w:tcPr>
          <w:p w14:paraId="598B9659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332285A3" w14:textId="77777777" w:rsidTr="00E96E7F">
        <w:tc>
          <w:tcPr>
            <w:tcW w:w="2754" w:type="dxa"/>
            <w:vMerge w:val="restart"/>
          </w:tcPr>
          <w:p w14:paraId="1C52C811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b/>
                <w:bCs/>
              </w:rPr>
              <w:t>B</w:t>
            </w:r>
            <w:r w:rsidRPr="00814CB3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 Команда </w:t>
            </w:r>
            <w:r w:rsidRPr="00814CB3">
              <w:rPr>
                <w:rFonts w:ascii="Times New Roman" w:hAnsi="Times New Roman" w:cs="Times New Roman"/>
              </w:rPr>
              <w:t>IRB</w:t>
            </w:r>
            <w:r w:rsidRPr="00814CB3">
              <w:rPr>
                <w:rFonts w:ascii="Times New Roman" w:hAnsi="Times New Roman" w:cs="Times New Roman"/>
                <w:lang w:val="ru-RU"/>
              </w:rPr>
              <w:t>‑5 и компетенции</w:t>
            </w:r>
          </w:p>
        </w:tc>
        <w:tc>
          <w:tcPr>
            <w:tcW w:w="3405" w:type="dxa"/>
          </w:tcPr>
          <w:p w14:paraId="2ED1E687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Председатель </w:t>
            </w:r>
            <w:r w:rsidRPr="00814CB3">
              <w:rPr>
                <w:rFonts w:ascii="Times New Roman" w:hAnsi="Times New Roman" w:cs="Times New Roman"/>
              </w:rPr>
              <w:t>IRB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: опыт ≥20 лет, участие в </w:t>
            </w:r>
            <w:r w:rsidRPr="00814CB3">
              <w:rPr>
                <w:rFonts w:ascii="Times New Roman" w:hAnsi="Times New Roman" w:cs="Times New Roman"/>
              </w:rPr>
              <w:t>ITRB</w:t>
            </w:r>
            <w:r w:rsidRPr="00814CB3">
              <w:rPr>
                <w:rFonts w:ascii="Times New Roman" w:hAnsi="Times New Roman" w:cs="Times New Roman"/>
                <w:lang w:val="ru-RU"/>
              </w:rPr>
              <w:t>/</w:t>
            </w:r>
            <w:r w:rsidRPr="00814CB3">
              <w:rPr>
                <w:rFonts w:ascii="Times New Roman" w:hAnsi="Times New Roman" w:cs="Times New Roman"/>
              </w:rPr>
              <w:t>IRB</w:t>
            </w:r>
            <w:r w:rsidRPr="00814CB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399" w:type="dxa"/>
          </w:tcPr>
          <w:p w14:paraId="4585A548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0216153E" w14:textId="77777777" w:rsidTr="00E96E7F">
        <w:tc>
          <w:tcPr>
            <w:tcW w:w="2754" w:type="dxa"/>
            <w:vMerge/>
          </w:tcPr>
          <w:p w14:paraId="4E6D86D2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5ADA0080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Геотехник: опыт в </w:t>
            </w:r>
            <w:r w:rsidRPr="00814CB3">
              <w:rPr>
                <w:rFonts w:ascii="Times New Roman" w:hAnsi="Times New Roman" w:cs="Times New Roman"/>
              </w:rPr>
              <w:t>TSF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4CB3">
              <w:rPr>
                <w:rFonts w:ascii="Times New Roman" w:hAnsi="Times New Roman" w:cs="Times New Roman"/>
              </w:rPr>
              <w:t>stability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814CB3">
              <w:rPr>
                <w:rFonts w:ascii="Times New Roman" w:hAnsi="Times New Roman" w:cs="Times New Roman"/>
              </w:rPr>
              <w:t>static</w:t>
            </w:r>
            <w:r w:rsidRPr="00814CB3">
              <w:rPr>
                <w:rFonts w:ascii="Times New Roman" w:hAnsi="Times New Roman" w:cs="Times New Roman"/>
                <w:lang w:val="ru-RU"/>
              </w:rPr>
              <w:t>/</w:t>
            </w:r>
            <w:r w:rsidRPr="00814CB3">
              <w:rPr>
                <w:rFonts w:ascii="Times New Roman" w:hAnsi="Times New Roman" w:cs="Times New Roman"/>
              </w:rPr>
              <w:t>pseudo</w:t>
            </w:r>
            <w:r w:rsidRPr="00814CB3">
              <w:rPr>
                <w:rFonts w:ascii="Times New Roman" w:hAnsi="Times New Roman" w:cs="Times New Roman"/>
                <w:lang w:val="ru-RU"/>
              </w:rPr>
              <w:t>/</w:t>
            </w:r>
            <w:r w:rsidRPr="00814CB3">
              <w:rPr>
                <w:rFonts w:ascii="Times New Roman" w:hAnsi="Times New Roman" w:cs="Times New Roman"/>
              </w:rPr>
              <w:t>dynamic</w:t>
            </w:r>
            <w:r w:rsidRPr="00814CB3">
              <w:rPr>
                <w:rFonts w:ascii="Times New Roman" w:hAnsi="Times New Roman" w:cs="Times New Roman"/>
                <w:lang w:val="ru-RU"/>
              </w:rPr>
              <w:t>), фильтрация, дренажи.</w:t>
            </w:r>
          </w:p>
        </w:tc>
        <w:tc>
          <w:tcPr>
            <w:tcW w:w="3399" w:type="dxa"/>
          </w:tcPr>
          <w:p w14:paraId="78522303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79CFB4F1" w14:textId="77777777" w:rsidTr="00E96E7F">
        <w:tc>
          <w:tcPr>
            <w:tcW w:w="2754" w:type="dxa"/>
            <w:vMerge/>
          </w:tcPr>
          <w:p w14:paraId="24399569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5025A53A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Сейсмолог: опыт </w:t>
            </w:r>
            <w:r w:rsidRPr="00814CB3">
              <w:rPr>
                <w:rFonts w:ascii="Times New Roman" w:hAnsi="Times New Roman" w:cs="Times New Roman"/>
              </w:rPr>
              <w:t>PSHA</w:t>
            </w:r>
            <w:r w:rsidRPr="00814CB3">
              <w:rPr>
                <w:rFonts w:ascii="Times New Roman" w:hAnsi="Times New Roman" w:cs="Times New Roman"/>
                <w:lang w:val="ru-RU"/>
              </w:rPr>
              <w:t>/</w:t>
            </w:r>
            <w:r w:rsidRPr="00814CB3">
              <w:rPr>
                <w:rFonts w:ascii="Times New Roman" w:hAnsi="Times New Roman" w:cs="Times New Roman"/>
              </w:rPr>
              <w:t>DSHA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, критерии </w:t>
            </w:r>
            <w:r w:rsidRPr="00814CB3">
              <w:rPr>
                <w:rFonts w:ascii="Times New Roman" w:hAnsi="Times New Roman" w:cs="Times New Roman"/>
              </w:rPr>
              <w:t>DBE</w:t>
            </w:r>
            <w:r w:rsidRPr="00814CB3">
              <w:rPr>
                <w:rFonts w:ascii="Times New Roman" w:hAnsi="Times New Roman" w:cs="Times New Roman"/>
                <w:lang w:val="ru-RU"/>
              </w:rPr>
              <w:t>/</w:t>
            </w:r>
            <w:r w:rsidRPr="00814CB3">
              <w:rPr>
                <w:rFonts w:ascii="Times New Roman" w:hAnsi="Times New Roman" w:cs="Times New Roman"/>
              </w:rPr>
              <w:t>MCE</w:t>
            </w:r>
            <w:r w:rsidRPr="00814CB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399" w:type="dxa"/>
          </w:tcPr>
          <w:p w14:paraId="4F4088DF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4213D24F" w14:textId="77777777" w:rsidTr="00E96E7F">
        <w:tc>
          <w:tcPr>
            <w:tcW w:w="2754" w:type="dxa"/>
            <w:vMerge/>
          </w:tcPr>
          <w:p w14:paraId="305D6AE7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0ADAE262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Гидротехник/гидролог: водный баланс, </w:t>
            </w:r>
            <w:r w:rsidRPr="00814CB3">
              <w:rPr>
                <w:rFonts w:ascii="Times New Roman" w:hAnsi="Times New Roman" w:cs="Times New Roman"/>
              </w:rPr>
              <w:t>PMP</w:t>
            </w:r>
            <w:r w:rsidRPr="00814CB3">
              <w:rPr>
                <w:rFonts w:ascii="Times New Roman" w:hAnsi="Times New Roman" w:cs="Times New Roman"/>
                <w:lang w:val="ru-RU"/>
              </w:rPr>
              <w:t>/</w:t>
            </w:r>
            <w:r w:rsidRPr="00814CB3">
              <w:rPr>
                <w:rFonts w:ascii="Times New Roman" w:hAnsi="Times New Roman" w:cs="Times New Roman"/>
              </w:rPr>
              <w:t>PMF</w:t>
            </w:r>
            <w:r w:rsidRPr="00814CB3">
              <w:rPr>
                <w:rFonts w:ascii="Times New Roman" w:hAnsi="Times New Roman" w:cs="Times New Roman"/>
                <w:lang w:val="ru-RU"/>
              </w:rPr>
              <w:t>, пропускная способность.</w:t>
            </w:r>
          </w:p>
        </w:tc>
        <w:tc>
          <w:tcPr>
            <w:tcW w:w="3399" w:type="dxa"/>
          </w:tcPr>
          <w:p w14:paraId="0A2B8180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7EA2DBFF" w14:textId="77777777" w:rsidTr="00E96E7F">
        <w:tc>
          <w:tcPr>
            <w:tcW w:w="2754" w:type="dxa"/>
            <w:vMerge/>
          </w:tcPr>
          <w:p w14:paraId="0D77ED21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4CD0C8F4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Мониторинг/КИПиА: сеть пьезометров, инклинометров, </w:t>
            </w:r>
            <w:r w:rsidRPr="00814CB3">
              <w:rPr>
                <w:rFonts w:ascii="Times New Roman" w:hAnsi="Times New Roman" w:cs="Times New Roman"/>
              </w:rPr>
              <w:t>EWS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814CB3">
              <w:rPr>
                <w:rFonts w:ascii="Times New Roman" w:hAnsi="Times New Roman" w:cs="Times New Roman"/>
              </w:rPr>
              <w:t>TARP</w:t>
            </w:r>
            <w:r w:rsidRPr="00814CB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399" w:type="dxa"/>
          </w:tcPr>
          <w:p w14:paraId="00BA1ACD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347E1AA7" w14:textId="77777777" w:rsidTr="00E96E7F">
        <w:tc>
          <w:tcPr>
            <w:tcW w:w="2754" w:type="dxa"/>
            <w:vMerge w:val="restart"/>
          </w:tcPr>
          <w:p w14:paraId="48DEC850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  <w:r w:rsidRPr="00814CB3">
              <w:rPr>
                <w:rFonts w:ascii="Times New Roman" w:hAnsi="Times New Roman" w:cs="Times New Roman"/>
                <w:b/>
                <w:bCs/>
              </w:rPr>
              <w:t>C.</w:t>
            </w:r>
            <w:r w:rsidRPr="00814CB3">
              <w:rPr>
                <w:rFonts w:ascii="Times New Roman" w:hAnsi="Times New Roman" w:cs="Times New Roman"/>
              </w:rPr>
              <w:t xml:space="preserve"> Соответствие GISTM / ICMM</w:t>
            </w:r>
          </w:p>
        </w:tc>
        <w:tc>
          <w:tcPr>
            <w:tcW w:w="3405" w:type="dxa"/>
          </w:tcPr>
          <w:p w14:paraId="25B7820D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Опыт составления Матрицы соответствия </w:t>
            </w:r>
            <w:r w:rsidRPr="00814CB3">
              <w:rPr>
                <w:rFonts w:ascii="Times New Roman" w:hAnsi="Times New Roman" w:cs="Times New Roman"/>
              </w:rPr>
              <w:t>GISTM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 (15/77).</w:t>
            </w:r>
          </w:p>
        </w:tc>
        <w:tc>
          <w:tcPr>
            <w:tcW w:w="3399" w:type="dxa"/>
          </w:tcPr>
          <w:p w14:paraId="0C04F029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2544A34B" w14:textId="77777777" w:rsidTr="00E96E7F">
        <w:tc>
          <w:tcPr>
            <w:tcW w:w="2754" w:type="dxa"/>
            <w:vMerge/>
          </w:tcPr>
          <w:p w14:paraId="64D156A0" w14:textId="77777777" w:rsidR="00020ABB" w:rsidRPr="007F0545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4DF52FC9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Примеры </w:t>
            </w:r>
            <w:r w:rsidRPr="00814CB3">
              <w:rPr>
                <w:rFonts w:ascii="Times New Roman" w:hAnsi="Times New Roman" w:cs="Times New Roman"/>
              </w:rPr>
              <w:t>CAPA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‑планов по результатам </w:t>
            </w:r>
            <w:r w:rsidRPr="00814CB3">
              <w:rPr>
                <w:rFonts w:ascii="Times New Roman" w:hAnsi="Times New Roman" w:cs="Times New Roman"/>
              </w:rPr>
              <w:t>IRB</w:t>
            </w:r>
            <w:r w:rsidRPr="00814CB3">
              <w:rPr>
                <w:rFonts w:ascii="Times New Roman" w:hAnsi="Times New Roman" w:cs="Times New Roman"/>
                <w:lang w:val="ru-RU"/>
              </w:rPr>
              <w:t>/</w:t>
            </w:r>
            <w:r w:rsidRPr="00814CB3">
              <w:rPr>
                <w:rFonts w:ascii="Times New Roman" w:hAnsi="Times New Roman" w:cs="Times New Roman"/>
              </w:rPr>
              <w:t>ITRB</w:t>
            </w:r>
            <w:r w:rsidRPr="00814CB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399" w:type="dxa"/>
          </w:tcPr>
          <w:p w14:paraId="52370EEE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814CB3" w14:paraId="6AF036D7" w14:textId="77777777" w:rsidTr="00E96E7F">
        <w:tc>
          <w:tcPr>
            <w:tcW w:w="2754" w:type="dxa"/>
            <w:vMerge/>
          </w:tcPr>
          <w:p w14:paraId="55393E20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10112F37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  <w:r w:rsidRPr="00814CB3">
              <w:rPr>
                <w:rFonts w:ascii="Times New Roman" w:hAnsi="Times New Roman" w:cs="Times New Roman"/>
              </w:rPr>
              <w:t>Опыт внедрения Governance/Assurance для Tailings Management System.</w:t>
            </w:r>
          </w:p>
        </w:tc>
        <w:tc>
          <w:tcPr>
            <w:tcW w:w="3399" w:type="dxa"/>
          </w:tcPr>
          <w:p w14:paraId="7E4CFF6F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020ABB" w:rsidRPr="00381AF9" w14:paraId="154438B0" w14:textId="77777777" w:rsidTr="00E96E7F">
        <w:trPr>
          <w:trHeight w:val="360"/>
        </w:trPr>
        <w:tc>
          <w:tcPr>
            <w:tcW w:w="2754" w:type="dxa"/>
            <w:vMerge w:val="restart"/>
          </w:tcPr>
          <w:p w14:paraId="1C74B724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  <w:r w:rsidRPr="00814CB3">
              <w:rPr>
                <w:rFonts w:ascii="Times New Roman" w:hAnsi="Times New Roman" w:cs="Times New Roman"/>
                <w:b/>
                <w:bCs/>
              </w:rPr>
              <w:t>D.</w:t>
            </w:r>
            <w:r w:rsidRPr="00814CB3">
              <w:rPr>
                <w:rFonts w:ascii="Times New Roman" w:hAnsi="Times New Roman" w:cs="Times New Roman"/>
              </w:rPr>
              <w:t xml:space="preserve"> Нормативы ICOLD / ANCOLD / CDA</w:t>
            </w:r>
          </w:p>
        </w:tc>
        <w:tc>
          <w:tcPr>
            <w:tcW w:w="3405" w:type="dxa"/>
          </w:tcPr>
          <w:p w14:paraId="44A29C3F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Какие бюллетени </w:t>
            </w:r>
            <w:r w:rsidRPr="00814CB3">
              <w:rPr>
                <w:rFonts w:ascii="Times New Roman" w:hAnsi="Times New Roman" w:cs="Times New Roman"/>
              </w:rPr>
              <w:t>ICOLD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 применяете (например, </w:t>
            </w:r>
            <w:r w:rsidRPr="00814CB3">
              <w:rPr>
                <w:rFonts w:ascii="Times New Roman" w:hAnsi="Times New Roman" w:cs="Times New Roman"/>
              </w:rPr>
              <w:t>Bulletin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 194 и др.)?</w:t>
            </w:r>
          </w:p>
        </w:tc>
        <w:tc>
          <w:tcPr>
            <w:tcW w:w="3399" w:type="dxa"/>
          </w:tcPr>
          <w:p w14:paraId="2D50F142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814CB3" w14:paraId="0DC6C2E7" w14:textId="77777777" w:rsidTr="00E96E7F">
        <w:tc>
          <w:tcPr>
            <w:tcW w:w="2754" w:type="dxa"/>
            <w:vMerge/>
          </w:tcPr>
          <w:p w14:paraId="753F64E4" w14:textId="77777777" w:rsidR="00020ABB" w:rsidRPr="007F0545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1C0E7E6F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  <w:r w:rsidRPr="00814CB3">
              <w:rPr>
                <w:rFonts w:ascii="Times New Roman" w:hAnsi="Times New Roman" w:cs="Times New Roman"/>
              </w:rPr>
              <w:t>Опыт применения ANCOLD Tailings Guidelines (risk‑based).</w:t>
            </w:r>
          </w:p>
        </w:tc>
        <w:tc>
          <w:tcPr>
            <w:tcW w:w="3399" w:type="dxa"/>
          </w:tcPr>
          <w:p w14:paraId="731528AF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020ABB" w:rsidRPr="00814CB3" w14:paraId="05F4D21B" w14:textId="77777777" w:rsidTr="00E96E7F">
        <w:tc>
          <w:tcPr>
            <w:tcW w:w="2754" w:type="dxa"/>
            <w:vMerge/>
          </w:tcPr>
          <w:p w14:paraId="1D2FDF2D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14:paraId="50919138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  <w:r w:rsidRPr="00814CB3">
              <w:rPr>
                <w:rFonts w:ascii="Times New Roman" w:hAnsi="Times New Roman" w:cs="Times New Roman"/>
              </w:rPr>
              <w:t>Опыт с CDA Dam Safety Guidelines (включая breach analysis best practice).</w:t>
            </w:r>
          </w:p>
        </w:tc>
        <w:tc>
          <w:tcPr>
            <w:tcW w:w="3399" w:type="dxa"/>
          </w:tcPr>
          <w:p w14:paraId="7B7D034E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020ABB" w:rsidRPr="00814CB3" w14:paraId="464A5B64" w14:textId="77777777" w:rsidTr="00E96E7F">
        <w:tc>
          <w:tcPr>
            <w:tcW w:w="2754" w:type="dxa"/>
            <w:vMerge w:val="restart"/>
          </w:tcPr>
          <w:p w14:paraId="1C2D1892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  <w:r w:rsidRPr="00814CB3">
              <w:rPr>
                <w:rFonts w:ascii="Times New Roman" w:hAnsi="Times New Roman" w:cs="Times New Roman"/>
                <w:b/>
                <w:bCs/>
              </w:rPr>
              <w:t>E.</w:t>
            </w:r>
            <w:r w:rsidRPr="00814CB3">
              <w:rPr>
                <w:rFonts w:ascii="Times New Roman" w:hAnsi="Times New Roman" w:cs="Times New Roman"/>
              </w:rPr>
              <w:t xml:space="preserve"> Методология проверок</w:t>
            </w:r>
          </w:p>
        </w:tc>
        <w:tc>
          <w:tcPr>
            <w:tcW w:w="3405" w:type="dxa"/>
          </w:tcPr>
          <w:p w14:paraId="09146CD0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  <w:r w:rsidRPr="00814CB3">
              <w:rPr>
                <w:rFonts w:ascii="Times New Roman" w:hAnsi="Times New Roman" w:cs="Times New Roman"/>
              </w:rPr>
              <w:t>Подход к проверке Design Basis и Assumptions Register.</w:t>
            </w:r>
          </w:p>
        </w:tc>
        <w:tc>
          <w:tcPr>
            <w:tcW w:w="3399" w:type="dxa"/>
          </w:tcPr>
          <w:p w14:paraId="6F9F1DE2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</w:p>
        </w:tc>
      </w:tr>
      <w:tr w:rsidR="00020ABB" w:rsidRPr="00381AF9" w14:paraId="357D43B5" w14:textId="77777777" w:rsidTr="00E96E7F">
        <w:tc>
          <w:tcPr>
            <w:tcW w:w="2754" w:type="dxa"/>
            <w:vMerge/>
          </w:tcPr>
          <w:p w14:paraId="2DA0E192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14:paraId="0FFA7A81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>Проверка воспроизводимости расчётов устойчивости, фильтрации, водного баланса, сейсмики.</w:t>
            </w:r>
          </w:p>
        </w:tc>
        <w:tc>
          <w:tcPr>
            <w:tcW w:w="3399" w:type="dxa"/>
          </w:tcPr>
          <w:p w14:paraId="173A5FE3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246AD2A0" w14:textId="77777777" w:rsidTr="00E96E7F">
        <w:tc>
          <w:tcPr>
            <w:tcW w:w="2754" w:type="dxa"/>
            <w:vMerge/>
          </w:tcPr>
          <w:p w14:paraId="219B5218" w14:textId="77777777" w:rsidR="00020ABB" w:rsidRPr="007F0545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5EA9264D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Подход к </w:t>
            </w:r>
            <w:r w:rsidRPr="00814CB3">
              <w:rPr>
                <w:rFonts w:ascii="Times New Roman" w:hAnsi="Times New Roman" w:cs="Times New Roman"/>
              </w:rPr>
              <w:t>breach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4CB3">
              <w:rPr>
                <w:rFonts w:ascii="Times New Roman" w:hAnsi="Times New Roman" w:cs="Times New Roman"/>
              </w:rPr>
              <w:t>analysis</w:t>
            </w:r>
            <w:r w:rsidRPr="00814CB3">
              <w:rPr>
                <w:rFonts w:ascii="Times New Roman" w:hAnsi="Times New Roman" w:cs="Times New Roman"/>
                <w:lang w:val="ru-RU"/>
              </w:rPr>
              <w:t>: сценарии, чувствительность, верификация данных.</w:t>
            </w:r>
          </w:p>
        </w:tc>
        <w:tc>
          <w:tcPr>
            <w:tcW w:w="3399" w:type="dxa"/>
          </w:tcPr>
          <w:p w14:paraId="1A2F5209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0AC63457" w14:textId="77777777" w:rsidTr="00E96E7F">
        <w:tc>
          <w:tcPr>
            <w:tcW w:w="2754" w:type="dxa"/>
            <w:vMerge w:val="restart"/>
          </w:tcPr>
          <w:p w14:paraId="311F162C" w14:textId="77777777" w:rsidR="00020ABB" w:rsidRPr="00814CB3" w:rsidRDefault="00020ABB" w:rsidP="00E96E7F">
            <w:pPr>
              <w:rPr>
                <w:rFonts w:ascii="Times New Roman" w:hAnsi="Times New Roman" w:cs="Times New Roman"/>
              </w:rPr>
            </w:pPr>
            <w:r w:rsidRPr="00814CB3">
              <w:rPr>
                <w:rFonts w:ascii="Times New Roman" w:hAnsi="Times New Roman" w:cs="Times New Roman"/>
                <w:b/>
                <w:bCs/>
              </w:rPr>
              <w:t>F.</w:t>
            </w:r>
            <w:r w:rsidRPr="00814CB3">
              <w:rPr>
                <w:rFonts w:ascii="Times New Roman" w:hAnsi="Times New Roman" w:cs="Times New Roman"/>
              </w:rPr>
              <w:t xml:space="preserve"> Логистика</w:t>
            </w:r>
          </w:p>
        </w:tc>
        <w:tc>
          <w:tcPr>
            <w:tcW w:w="3405" w:type="dxa"/>
          </w:tcPr>
          <w:p w14:paraId="10A26BDB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Готовность к </w:t>
            </w:r>
            <w:r w:rsidRPr="00814CB3">
              <w:rPr>
                <w:rFonts w:ascii="Times New Roman" w:hAnsi="Times New Roman" w:cs="Times New Roman"/>
              </w:rPr>
              <w:t>Site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4CB3">
              <w:rPr>
                <w:rFonts w:ascii="Times New Roman" w:hAnsi="Times New Roman" w:cs="Times New Roman"/>
              </w:rPr>
              <w:t>Visit</w:t>
            </w:r>
            <w:r w:rsidRPr="00814CB3">
              <w:rPr>
                <w:rFonts w:ascii="Times New Roman" w:hAnsi="Times New Roman" w:cs="Times New Roman"/>
                <w:lang w:val="ru-RU"/>
              </w:rPr>
              <w:t xml:space="preserve"> (сроки, оборудование).</w:t>
            </w:r>
          </w:p>
        </w:tc>
        <w:tc>
          <w:tcPr>
            <w:tcW w:w="3399" w:type="dxa"/>
          </w:tcPr>
          <w:p w14:paraId="42106A2E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07E45B69" w14:textId="77777777" w:rsidTr="00E96E7F">
        <w:tc>
          <w:tcPr>
            <w:tcW w:w="2754" w:type="dxa"/>
            <w:vMerge/>
          </w:tcPr>
          <w:p w14:paraId="70D2A7F9" w14:textId="77777777" w:rsidR="00020ABB" w:rsidRPr="007F0545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5C82E867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 xml:space="preserve">Сроки подготовки отчётов и формат </w:t>
            </w:r>
            <w:r w:rsidRPr="00814CB3">
              <w:rPr>
                <w:rFonts w:ascii="Times New Roman" w:hAnsi="Times New Roman" w:cs="Times New Roman"/>
              </w:rPr>
              <w:t>Deliverables</w:t>
            </w:r>
            <w:r w:rsidRPr="00814CB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399" w:type="dxa"/>
          </w:tcPr>
          <w:p w14:paraId="251A9574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20ABB" w:rsidRPr="00381AF9" w14:paraId="0CDB89DF" w14:textId="77777777" w:rsidTr="00E96E7F">
        <w:tc>
          <w:tcPr>
            <w:tcW w:w="2754" w:type="dxa"/>
            <w:vMerge/>
          </w:tcPr>
          <w:p w14:paraId="5E937D92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5" w:type="dxa"/>
          </w:tcPr>
          <w:p w14:paraId="5B452D3E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  <w:r w:rsidRPr="00814CB3">
              <w:rPr>
                <w:rFonts w:ascii="Times New Roman" w:hAnsi="Times New Roman" w:cs="Times New Roman"/>
                <w:lang w:val="ru-RU"/>
              </w:rPr>
              <w:t>Наличие языковой поддержки (</w:t>
            </w:r>
            <w:r w:rsidRPr="00814CB3">
              <w:rPr>
                <w:rFonts w:ascii="Times New Roman" w:hAnsi="Times New Roman" w:cs="Times New Roman"/>
              </w:rPr>
              <w:t>EN</w:t>
            </w:r>
            <w:r w:rsidRPr="00814CB3">
              <w:rPr>
                <w:rFonts w:ascii="Times New Roman" w:hAnsi="Times New Roman" w:cs="Times New Roman"/>
                <w:lang w:val="ru-RU"/>
              </w:rPr>
              <w:t>/</w:t>
            </w:r>
            <w:r w:rsidRPr="00814CB3">
              <w:rPr>
                <w:rFonts w:ascii="Times New Roman" w:hAnsi="Times New Roman" w:cs="Times New Roman"/>
              </w:rPr>
              <w:t>RU</w:t>
            </w:r>
            <w:r w:rsidRPr="00814CB3">
              <w:rPr>
                <w:rFonts w:ascii="Times New Roman" w:hAnsi="Times New Roman" w:cs="Times New Roman"/>
                <w:lang w:val="ru-RU"/>
              </w:rPr>
              <w:t>).</w:t>
            </w:r>
          </w:p>
        </w:tc>
        <w:tc>
          <w:tcPr>
            <w:tcW w:w="3399" w:type="dxa"/>
          </w:tcPr>
          <w:p w14:paraId="07E59040" w14:textId="77777777" w:rsidR="00020ABB" w:rsidRPr="00814CB3" w:rsidRDefault="00020ABB" w:rsidP="00E96E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F2EB200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5D941913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3B13F50D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082F2354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0C11B670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2EEC929C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4257AAD4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3C78C266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00C8B704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3C9B572C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7FF4764A" w14:textId="77777777" w:rsidR="00020ABB" w:rsidRDefault="00020ABB" w:rsidP="005520D9">
      <w:pPr>
        <w:rPr>
          <w:rFonts w:ascii="Times New Roman" w:hAnsi="Times New Roman" w:cs="Times New Roman"/>
          <w:lang w:val="ru-RU"/>
        </w:rPr>
      </w:pPr>
    </w:p>
    <w:p w14:paraId="0015B817" w14:textId="77777777" w:rsidR="00020ABB" w:rsidRPr="00CD45DF" w:rsidRDefault="00020ABB" w:rsidP="005520D9">
      <w:pPr>
        <w:rPr>
          <w:rFonts w:ascii="Times New Roman" w:hAnsi="Times New Roman" w:cs="Times New Roman"/>
          <w:lang w:val="ru-RU"/>
        </w:rPr>
      </w:pPr>
    </w:p>
    <w:sectPr w:rsidR="00020ABB" w:rsidRPr="00CD45DF" w:rsidSect="005520D9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FD4E5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FFADF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F703348"/>
    <w:multiLevelType w:val="hybridMultilevel"/>
    <w:tmpl w:val="2EC6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05B58"/>
    <w:multiLevelType w:val="hybridMultilevel"/>
    <w:tmpl w:val="AA2C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E49E9"/>
    <w:multiLevelType w:val="hybridMultilevel"/>
    <w:tmpl w:val="51C2E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02D6D"/>
    <w:rsid w:val="000167C4"/>
    <w:rsid w:val="00020ABB"/>
    <w:rsid w:val="0003795B"/>
    <w:rsid w:val="000843BD"/>
    <w:rsid w:val="000F4D6F"/>
    <w:rsid w:val="001033E7"/>
    <w:rsid w:val="00114A80"/>
    <w:rsid w:val="0012246A"/>
    <w:rsid w:val="001356CC"/>
    <w:rsid w:val="0016600D"/>
    <w:rsid w:val="00197962"/>
    <w:rsid w:val="001A1193"/>
    <w:rsid w:val="001A78C4"/>
    <w:rsid w:val="001B656E"/>
    <w:rsid w:val="0025043A"/>
    <w:rsid w:val="002542CB"/>
    <w:rsid w:val="00294659"/>
    <w:rsid w:val="002B0FC7"/>
    <w:rsid w:val="002C0D0B"/>
    <w:rsid w:val="002F0920"/>
    <w:rsid w:val="00333AC9"/>
    <w:rsid w:val="00354CB5"/>
    <w:rsid w:val="00362DE0"/>
    <w:rsid w:val="00374C82"/>
    <w:rsid w:val="00381AF9"/>
    <w:rsid w:val="00382135"/>
    <w:rsid w:val="003A2902"/>
    <w:rsid w:val="003A7B57"/>
    <w:rsid w:val="003B3093"/>
    <w:rsid w:val="003C5BB7"/>
    <w:rsid w:val="003F4F60"/>
    <w:rsid w:val="0041483E"/>
    <w:rsid w:val="00453792"/>
    <w:rsid w:val="00471D36"/>
    <w:rsid w:val="00486FB5"/>
    <w:rsid w:val="00487628"/>
    <w:rsid w:val="004B7531"/>
    <w:rsid w:val="004C72FE"/>
    <w:rsid w:val="004E6C30"/>
    <w:rsid w:val="004F052B"/>
    <w:rsid w:val="00502E14"/>
    <w:rsid w:val="005048C2"/>
    <w:rsid w:val="00527247"/>
    <w:rsid w:val="005346A8"/>
    <w:rsid w:val="00543E75"/>
    <w:rsid w:val="005520D9"/>
    <w:rsid w:val="00592EDA"/>
    <w:rsid w:val="005C560F"/>
    <w:rsid w:val="005C7127"/>
    <w:rsid w:val="005D017E"/>
    <w:rsid w:val="0060039E"/>
    <w:rsid w:val="00600B78"/>
    <w:rsid w:val="00621E3E"/>
    <w:rsid w:val="006458DC"/>
    <w:rsid w:val="00661EFD"/>
    <w:rsid w:val="00673396"/>
    <w:rsid w:val="006908F0"/>
    <w:rsid w:val="006B13E0"/>
    <w:rsid w:val="007067DC"/>
    <w:rsid w:val="00717730"/>
    <w:rsid w:val="00722F8F"/>
    <w:rsid w:val="007277B6"/>
    <w:rsid w:val="007457B7"/>
    <w:rsid w:val="007553CF"/>
    <w:rsid w:val="00760897"/>
    <w:rsid w:val="007C1F30"/>
    <w:rsid w:val="007E055F"/>
    <w:rsid w:val="007E45C1"/>
    <w:rsid w:val="00812D27"/>
    <w:rsid w:val="00813C48"/>
    <w:rsid w:val="008236A7"/>
    <w:rsid w:val="00845D99"/>
    <w:rsid w:val="00846B90"/>
    <w:rsid w:val="008737CF"/>
    <w:rsid w:val="00886E57"/>
    <w:rsid w:val="009211EB"/>
    <w:rsid w:val="0097549E"/>
    <w:rsid w:val="00983DDC"/>
    <w:rsid w:val="00994F16"/>
    <w:rsid w:val="009C0B03"/>
    <w:rsid w:val="00A21E94"/>
    <w:rsid w:val="00A225CA"/>
    <w:rsid w:val="00A328C9"/>
    <w:rsid w:val="00A62A8B"/>
    <w:rsid w:val="00A64C25"/>
    <w:rsid w:val="00A847B9"/>
    <w:rsid w:val="00A9479E"/>
    <w:rsid w:val="00A95816"/>
    <w:rsid w:val="00AB04CD"/>
    <w:rsid w:val="00AF74FC"/>
    <w:rsid w:val="00B11050"/>
    <w:rsid w:val="00B32EFB"/>
    <w:rsid w:val="00B437C7"/>
    <w:rsid w:val="00B76FC2"/>
    <w:rsid w:val="00B905AB"/>
    <w:rsid w:val="00C02867"/>
    <w:rsid w:val="00C22EC4"/>
    <w:rsid w:val="00C40440"/>
    <w:rsid w:val="00C45C87"/>
    <w:rsid w:val="00C601EF"/>
    <w:rsid w:val="00CD0015"/>
    <w:rsid w:val="00CD45DF"/>
    <w:rsid w:val="00D02D0F"/>
    <w:rsid w:val="00D43BB1"/>
    <w:rsid w:val="00D715E3"/>
    <w:rsid w:val="00D74923"/>
    <w:rsid w:val="00DB021A"/>
    <w:rsid w:val="00DB5878"/>
    <w:rsid w:val="00DD4F4C"/>
    <w:rsid w:val="00E46A9D"/>
    <w:rsid w:val="00E57317"/>
    <w:rsid w:val="00E767A4"/>
    <w:rsid w:val="00E8764A"/>
    <w:rsid w:val="00ED4F78"/>
    <w:rsid w:val="00EE6434"/>
    <w:rsid w:val="00EF67FD"/>
    <w:rsid w:val="00F038F2"/>
    <w:rsid w:val="00F06A90"/>
    <w:rsid w:val="00F165BA"/>
    <w:rsid w:val="00F263DA"/>
    <w:rsid w:val="00F36C82"/>
    <w:rsid w:val="00F654C3"/>
    <w:rsid w:val="00F82B82"/>
    <w:rsid w:val="00F91292"/>
    <w:rsid w:val="00FA76F5"/>
    <w:rsid w:val="00FC7F51"/>
    <w:rsid w:val="00FD3FF0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0F4D6F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0F4D6F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0F4D6F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0F4D6F"/>
    <w:rPr>
      <w:i/>
      <w:iCs/>
      <w:color w:val="0F4761" w:themeColor="accent1" w:themeShade="BF"/>
    </w:rPr>
  </w:style>
  <w:style w:type="character" w:styleId="ad">
    <w:name w:val="Intense Reference"/>
    <w:basedOn w:val="a2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2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0F4D6F"/>
    <w:rPr>
      <w:color w:val="605E5C"/>
      <w:shd w:val="clear" w:color="auto" w:fill="E1DFDD"/>
    </w:rPr>
  </w:style>
  <w:style w:type="paragraph" w:styleId="a0">
    <w:name w:val="List Bullet"/>
    <w:basedOn w:val="a1"/>
    <w:uiPriority w:val="99"/>
    <w:unhideWhenUsed/>
    <w:rsid w:val="00020ABB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a">
    <w:name w:val="List Number"/>
    <w:basedOn w:val="a1"/>
    <w:uiPriority w:val="99"/>
    <w:unhideWhenUsed/>
    <w:rsid w:val="00020ABB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table" w:styleId="af">
    <w:name w:val="Table Grid"/>
    <w:basedOn w:val="a3"/>
    <w:uiPriority w:val="59"/>
    <w:rsid w:val="00020AB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42</cp:revision>
  <dcterms:created xsi:type="dcterms:W3CDTF">2026-04-06T09:39:00Z</dcterms:created>
  <dcterms:modified xsi:type="dcterms:W3CDTF">2026-04-07T10:29:00Z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