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BED28" w14:textId="7A0838B5" w:rsidR="00067B46" w:rsidRDefault="00067B46">
      <w:pPr>
        <w:rPr>
          <w:rFonts w:ascii="Microsoft YaHei" w:eastAsia="Microsoft YaHei" w:hAnsi="Microsoft YaHei"/>
          <w:noProof/>
          <w:sz w:val="21"/>
          <w:szCs w:val="21"/>
          <w:lang w:val="en-US"/>
        </w:rPr>
      </w:pPr>
      <w:r w:rsidRPr="00067B46">
        <w:rPr>
          <w:rFonts w:ascii="Microsoft YaHei" w:eastAsia="Microsoft YaHei" w:hAnsi="Microsoft YaHei"/>
          <w:noProof/>
          <w:sz w:val="21"/>
          <w:szCs w:val="21"/>
          <w:lang w:val="en-US"/>
        </w:rPr>
        <w:t>NOZZLE INNER FILTER  FOR A DUST SUPPRESSION SYSTEM , OEM# TP-04</w:t>
      </w:r>
    </w:p>
    <w:p w14:paraId="779CC2B9" w14:textId="48D2D03F" w:rsidR="00AD39EE" w:rsidRDefault="00067B46">
      <w:pPr>
        <w:rPr>
          <w:rFonts w:ascii="Microsoft YaHei" w:eastAsia="Microsoft YaHei" w:hAnsi="Microsoft YaHei"/>
          <w:sz w:val="21"/>
          <w:szCs w:val="21"/>
          <w:lang w:val="en-US"/>
        </w:rPr>
      </w:pPr>
      <w:r>
        <w:rPr>
          <w:rFonts w:ascii="Microsoft YaHei" w:eastAsia="Microsoft YaHei" w:hAnsi="Microsoft YaHei"/>
          <w:noProof/>
          <w:sz w:val="21"/>
          <w:szCs w:val="21"/>
        </w:rPr>
        <w:drawing>
          <wp:inline distT="0" distB="0" distL="0" distR="0" wp14:anchorId="4BFDEE7B" wp14:editId="15BDB41A">
            <wp:extent cx="4324350" cy="2124075"/>
            <wp:effectExtent l="0" t="0" r="0" b="9525"/>
            <wp:docPr id="521815455" name="Рисунок 1" descr="Изображение выглядит как Бытовая техника, автокомпонент, крепление, орех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815455" name="Рисунок 1" descr="Изображение выглядит как Бытовая техника, автокомпонент, крепление, орех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7B46">
        <w:rPr>
          <w:rFonts w:ascii="Microsoft YaHei" w:eastAsia="Microsoft YaHei" w:hAnsi="Microsoft YaHei"/>
          <w:sz w:val="21"/>
          <w:szCs w:val="21"/>
        </w:rPr>
        <w:t xml:space="preserve"> </w:t>
      </w:r>
      <w:r>
        <w:rPr>
          <w:rFonts w:ascii="Microsoft YaHei" w:eastAsia="Microsoft YaHei" w:hAnsi="Microsoft YaHei"/>
          <w:noProof/>
          <w:sz w:val="21"/>
          <w:szCs w:val="21"/>
        </w:rPr>
        <w:drawing>
          <wp:inline distT="0" distB="0" distL="0" distR="0" wp14:anchorId="55A32D8A" wp14:editId="5B8A32FD">
            <wp:extent cx="3324225" cy="2124075"/>
            <wp:effectExtent l="0" t="0" r="9525" b="9525"/>
            <wp:docPr id="161099431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C39675" w14:textId="77777777" w:rsidR="00C25A97" w:rsidRDefault="00C25A97">
      <w:pPr>
        <w:rPr>
          <w:rFonts w:ascii="Microsoft YaHei" w:eastAsia="Microsoft YaHei" w:hAnsi="Microsoft YaHei"/>
          <w:sz w:val="21"/>
          <w:szCs w:val="21"/>
          <w:lang w:val="en-US"/>
        </w:rPr>
      </w:pPr>
    </w:p>
    <w:p w14:paraId="546BF3BF" w14:textId="77777777" w:rsidR="00C25A97" w:rsidRDefault="00C25A97">
      <w:pPr>
        <w:rPr>
          <w:rFonts w:ascii="Microsoft YaHei" w:eastAsia="Microsoft YaHei" w:hAnsi="Microsoft YaHei"/>
          <w:sz w:val="21"/>
          <w:szCs w:val="21"/>
          <w:lang w:val="en-US"/>
        </w:rPr>
      </w:pPr>
    </w:p>
    <w:p w14:paraId="696D80EE" w14:textId="77777777" w:rsidR="00C25A97" w:rsidRDefault="00C25A97">
      <w:pPr>
        <w:rPr>
          <w:rFonts w:ascii="Microsoft YaHei" w:eastAsia="Microsoft YaHei" w:hAnsi="Microsoft YaHei"/>
          <w:sz w:val="21"/>
          <w:szCs w:val="21"/>
          <w:lang w:val="en-US"/>
        </w:rPr>
      </w:pPr>
    </w:p>
    <w:p w14:paraId="5092AF92" w14:textId="77777777" w:rsidR="00C25A97" w:rsidRDefault="00C25A97">
      <w:pPr>
        <w:rPr>
          <w:rFonts w:ascii="Microsoft YaHei" w:eastAsia="Microsoft YaHei" w:hAnsi="Microsoft YaHei"/>
          <w:sz w:val="21"/>
          <w:szCs w:val="21"/>
          <w:lang w:val="en-US"/>
        </w:rPr>
      </w:pPr>
    </w:p>
    <w:p w14:paraId="3FC62B64" w14:textId="77777777" w:rsidR="00C25A97" w:rsidRDefault="00C25A97">
      <w:pPr>
        <w:rPr>
          <w:rFonts w:ascii="Microsoft YaHei" w:eastAsia="Microsoft YaHei" w:hAnsi="Microsoft YaHei"/>
          <w:sz w:val="21"/>
          <w:szCs w:val="21"/>
          <w:lang w:val="en-US"/>
        </w:rPr>
      </w:pPr>
    </w:p>
    <w:p w14:paraId="0A874D17" w14:textId="77777777" w:rsidR="00C25A97" w:rsidRDefault="00C25A97">
      <w:pPr>
        <w:rPr>
          <w:rFonts w:ascii="Microsoft YaHei" w:eastAsia="Microsoft YaHei" w:hAnsi="Microsoft YaHei"/>
          <w:sz w:val="21"/>
          <w:szCs w:val="21"/>
          <w:lang w:val="en-US"/>
        </w:rPr>
      </w:pPr>
    </w:p>
    <w:p w14:paraId="724BCFA6" w14:textId="77777777" w:rsidR="00C25A97" w:rsidRDefault="00C25A97">
      <w:pPr>
        <w:rPr>
          <w:rFonts w:ascii="Microsoft YaHei" w:eastAsia="Microsoft YaHei" w:hAnsi="Microsoft YaHei"/>
          <w:sz w:val="21"/>
          <w:szCs w:val="21"/>
          <w:lang w:val="en-US"/>
        </w:rPr>
      </w:pPr>
    </w:p>
    <w:p w14:paraId="3CC33C40" w14:textId="77777777" w:rsidR="00C25A97" w:rsidRDefault="00C25A97">
      <w:pPr>
        <w:rPr>
          <w:rFonts w:ascii="Microsoft YaHei" w:eastAsia="Microsoft YaHei" w:hAnsi="Microsoft YaHei"/>
          <w:sz w:val="21"/>
          <w:szCs w:val="21"/>
          <w:lang w:val="en-US"/>
        </w:rPr>
      </w:pPr>
    </w:p>
    <w:p w14:paraId="63D58A0D" w14:textId="77777777" w:rsidR="00C25A97" w:rsidRDefault="00C25A97">
      <w:pPr>
        <w:rPr>
          <w:rFonts w:ascii="Microsoft YaHei" w:eastAsia="Microsoft YaHei" w:hAnsi="Microsoft YaHei"/>
          <w:sz w:val="21"/>
          <w:szCs w:val="21"/>
          <w:lang w:val="en-US"/>
        </w:rPr>
      </w:pPr>
    </w:p>
    <w:p w14:paraId="244F99B7" w14:textId="77777777" w:rsidR="00C25A97" w:rsidRDefault="00C25A97">
      <w:pPr>
        <w:rPr>
          <w:rFonts w:ascii="Microsoft YaHei" w:eastAsia="Microsoft YaHei" w:hAnsi="Microsoft YaHei"/>
          <w:sz w:val="21"/>
          <w:szCs w:val="21"/>
          <w:lang w:val="en-US"/>
        </w:rPr>
      </w:pPr>
    </w:p>
    <w:p w14:paraId="5DD26A25" w14:textId="77777777" w:rsidR="00C25A97" w:rsidRDefault="00C25A97">
      <w:pPr>
        <w:rPr>
          <w:rFonts w:ascii="Microsoft YaHei" w:eastAsia="Microsoft YaHei" w:hAnsi="Microsoft YaHei"/>
          <w:sz w:val="21"/>
          <w:szCs w:val="21"/>
          <w:lang w:val="en-US"/>
        </w:rPr>
      </w:pPr>
    </w:p>
    <w:p w14:paraId="2A644B2D" w14:textId="7ADBC10E" w:rsidR="00C25A97" w:rsidRPr="00C25A97" w:rsidRDefault="00C25A97">
      <w:pPr>
        <w:rPr>
          <w:lang w:val="en-US"/>
        </w:rPr>
      </w:pPr>
    </w:p>
    <w:sectPr w:rsidR="00C25A97" w:rsidRPr="00C25A97" w:rsidSect="00410C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B46"/>
    <w:rsid w:val="00067B46"/>
    <w:rsid w:val="00083C67"/>
    <w:rsid w:val="00113FA6"/>
    <w:rsid w:val="00306656"/>
    <w:rsid w:val="00410CCF"/>
    <w:rsid w:val="00806310"/>
    <w:rsid w:val="0087227B"/>
    <w:rsid w:val="008A188B"/>
    <w:rsid w:val="00AD39EE"/>
    <w:rsid w:val="00C2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67470"/>
  <w15:chartTrackingRefBased/>
  <w15:docId w15:val="{C62519CD-8A33-45CC-80E0-349998D14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7B4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7B4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7B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7B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7B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7B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7B4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7B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7B4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7B4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7B4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7B4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7B4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7B4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7B4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67B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6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6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7B4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67B4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67B4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7B4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7B4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67B4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cid:866A6CB6ED9A4B748C111E2A5923BD9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cid:E09CD53250D9484591EF27C8339E9199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 Asanbaev</dc:creator>
  <cp:keywords/>
  <dc:description/>
  <cp:lastModifiedBy>Gulnura Cholponkulova</cp:lastModifiedBy>
  <cp:revision>2</cp:revision>
  <dcterms:created xsi:type="dcterms:W3CDTF">2026-04-06T05:22:00Z</dcterms:created>
  <dcterms:modified xsi:type="dcterms:W3CDTF">2026-04-06T05:22:00Z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2024-12-31T06:40:46Z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536abdb7-943f-418f-9b85-29c037dd0373</vt:lpwstr>
  </property>
  <property fmtid="{D5CDD505-2E9C-101B-9397-08002B2CF9AE}" pid="8" name="MSIP_Label_d85bea94-60d0-4a5c-9138-48420e73067f_ContentBits">
    <vt:lpwstr>0</vt:lpwstr>
  </property>
</Properties>
</file>