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CB8E" w14:textId="77777777" w:rsidR="009C6AED" w:rsidRPr="005B4115" w:rsidRDefault="009C6AED" w:rsidP="00E006AB">
      <w:pPr>
        <w:spacing w:after="0"/>
        <w:jc w:val="center"/>
        <w:rPr>
          <w:rFonts w:ascii="Times New Roman" w:hAnsi="Times New Roman" w:cs="Times New Roman"/>
          <w:b/>
          <w:sz w:val="22"/>
          <w:szCs w:val="22"/>
          <w:lang w:val="ru-RU"/>
        </w:rPr>
      </w:pPr>
      <w:r w:rsidRPr="003A2DC0">
        <w:rPr>
          <w:rFonts w:ascii="Times New Roman" w:hAnsi="Times New Roman" w:cs="Times New Roman"/>
          <w:b/>
          <w:sz w:val="22"/>
          <w:szCs w:val="22"/>
          <w:lang w:val="ru-RU"/>
        </w:rPr>
        <w:t>ПРИГЛАШЕНИ</w:t>
      </w:r>
      <w:r w:rsidRPr="005B4115">
        <w:rPr>
          <w:rFonts w:ascii="Times New Roman" w:hAnsi="Times New Roman" w:cs="Times New Roman"/>
          <w:b/>
          <w:sz w:val="22"/>
          <w:szCs w:val="22"/>
          <w:lang w:val="ru-RU"/>
        </w:rPr>
        <w:t>Е К УЧАСТИЮ В КОНКУРСЕ</w:t>
      </w:r>
    </w:p>
    <w:p w14:paraId="5A80ED16" w14:textId="7855C1AD" w:rsidR="009C6AED" w:rsidRPr="005B4115" w:rsidRDefault="009C6AED" w:rsidP="00E006AB">
      <w:pPr>
        <w:spacing w:after="0"/>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Дата </w:t>
      </w:r>
      <w:r w:rsidR="0014492B">
        <w:rPr>
          <w:rFonts w:ascii="Times New Roman" w:hAnsi="Times New Roman" w:cs="Times New Roman"/>
          <w:sz w:val="22"/>
          <w:szCs w:val="22"/>
          <w:lang w:val="ru-RU"/>
        </w:rPr>
        <w:t>31</w:t>
      </w:r>
      <w:r w:rsidR="00685861">
        <w:rPr>
          <w:rFonts w:ascii="Times New Roman" w:hAnsi="Times New Roman" w:cs="Times New Roman"/>
          <w:sz w:val="22"/>
          <w:szCs w:val="22"/>
          <w:lang w:val="ru-RU"/>
        </w:rPr>
        <w:t xml:space="preserve"> </w:t>
      </w:r>
      <w:r w:rsidR="008F6E2E" w:rsidRPr="005B4115">
        <w:rPr>
          <w:rFonts w:ascii="Times New Roman" w:hAnsi="Times New Roman" w:cs="Times New Roman"/>
          <w:sz w:val="22"/>
          <w:szCs w:val="22"/>
          <w:lang w:val="ru-RU"/>
        </w:rPr>
        <w:t>марта</w:t>
      </w:r>
      <w:r w:rsidRPr="005B4115">
        <w:rPr>
          <w:rFonts w:ascii="Times New Roman" w:hAnsi="Times New Roman" w:cs="Times New Roman"/>
          <w:sz w:val="22"/>
          <w:szCs w:val="22"/>
          <w:lang w:val="ru-RU"/>
        </w:rPr>
        <w:t xml:space="preserve"> 202</w:t>
      </w:r>
      <w:r w:rsidR="00E42F1A" w:rsidRPr="005B4115">
        <w:rPr>
          <w:rFonts w:ascii="Times New Roman" w:hAnsi="Times New Roman" w:cs="Times New Roman"/>
          <w:sz w:val="22"/>
          <w:szCs w:val="22"/>
          <w:lang w:val="ru-RU"/>
        </w:rPr>
        <w:t>6</w:t>
      </w:r>
      <w:r w:rsidRPr="005B4115">
        <w:rPr>
          <w:rFonts w:ascii="Times New Roman" w:hAnsi="Times New Roman" w:cs="Times New Roman"/>
          <w:sz w:val="22"/>
          <w:szCs w:val="22"/>
          <w:lang w:val="ru-RU"/>
        </w:rPr>
        <w:t xml:space="preserve"> года </w:t>
      </w:r>
    </w:p>
    <w:p w14:paraId="3A3DF4D7" w14:textId="77777777" w:rsidR="00E006AB" w:rsidRPr="005B4115" w:rsidRDefault="00E006AB" w:rsidP="00E006AB">
      <w:pPr>
        <w:spacing w:after="0"/>
        <w:rPr>
          <w:rFonts w:ascii="Times New Roman" w:hAnsi="Times New Roman" w:cs="Times New Roman"/>
          <w:sz w:val="22"/>
          <w:szCs w:val="22"/>
          <w:lang w:val="ru-RU"/>
        </w:rPr>
      </w:pPr>
    </w:p>
    <w:p w14:paraId="4E1D2242" w14:textId="51B11230" w:rsidR="00342FF2" w:rsidRPr="005B4115" w:rsidRDefault="00D408BD" w:rsidP="00E006AB">
      <w:pPr>
        <w:spacing w:after="0" w:line="240" w:lineRule="auto"/>
        <w:ind w:firstLine="72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ЗАО «Кумтор Голд Компани», расположенный по адресу г. Бишкек, ул. Ибраимова, 24</w:t>
      </w:r>
      <w:r w:rsidR="006B439F" w:rsidRPr="005B4115">
        <w:rPr>
          <w:rFonts w:ascii="Times New Roman" w:hAnsi="Times New Roman" w:cs="Times New Roman"/>
          <w:sz w:val="22"/>
          <w:szCs w:val="22"/>
          <w:lang w:val="ru-RU"/>
        </w:rPr>
        <w:t>/1</w:t>
      </w:r>
      <w:r w:rsidRPr="005B4115">
        <w:rPr>
          <w:rFonts w:ascii="Times New Roman" w:hAnsi="Times New Roman" w:cs="Times New Roman"/>
          <w:sz w:val="22"/>
          <w:szCs w:val="22"/>
          <w:lang w:val="ru-RU"/>
        </w:rPr>
        <w:t xml:space="preserve">, </w:t>
      </w:r>
      <w:r w:rsidR="00DA2680" w:rsidRPr="005B4115">
        <w:rPr>
          <w:rFonts w:ascii="Times New Roman" w:hAnsi="Times New Roman" w:cs="Times New Roman"/>
          <w:sz w:val="22"/>
          <w:szCs w:val="22"/>
          <w:lang w:val="ru-RU"/>
        </w:rPr>
        <w:t xml:space="preserve">приглашает всех </w:t>
      </w:r>
      <w:r w:rsidR="007E0CE5" w:rsidRPr="005B4115">
        <w:rPr>
          <w:rFonts w:ascii="Times New Roman" w:hAnsi="Times New Roman" w:cs="Times New Roman"/>
          <w:sz w:val="22"/>
          <w:szCs w:val="22"/>
          <w:lang w:val="ru-RU"/>
        </w:rPr>
        <w:t xml:space="preserve">потенциальных участников, соответствующих требованиям конкурсной документации </w:t>
      </w:r>
      <w:r w:rsidR="00DA2680" w:rsidRPr="005B4115">
        <w:rPr>
          <w:rFonts w:ascii="Times New Roman" w:hAnsi="Times New Roman" w:cs="Times New Roman"/>
          <w:sz w:val="22"/>
          <w:szCs w:val="22"/>
          <w:lang w:val="ru-RU"/>
        </w:rPr>
        <w:t>представить конкурсную</w:t>
      </w:r>
      <w:r w:rsidR="005D72CC" w:rsidRPr="005B4115">
        <w:rPr>
          <w:rFonts w:ascii="Times New Roman" w:hAnsi="Times New Roman" w:cs="Times New Roman"/>
          <w:sz w:val="22"/>
          <w:szCs w:val="22"/>
          <w:lang w:val="ru-RU"/>
        </w:rPr>
        <w:t xml:space="preserve"> </w:t>
      </w:r>
      <w:r w:rsidR="00DA2680" w:rsidRPr="005B4115">
        <w:rPr>
          <w:rFonts w:ascii="Times New Roman" w:hAnsi="Times New Roman" w:cs="Times New Roman"/>
          <w:sz w:val="22"/>
          <w:szCs w:val="22"/>
          <w:lang w:val="ru-RU"/>
        </w:rPr>
        <w:t xml:space="preserve">заявку/предложение </w:t>
      </w:r>
      <w:r w:rsidRPr="005B4115">
        <w:rPr>
          <w:rFonts w:ascii="Times New Roman" w:hAnsi="Times New Roman" w:cs="Times New Roman"/>
          <w:sz w:val="22"/>
          <w:szCs w:val="22"/>
          <w:lang w:val="ru-RU"/>
        </w:rPr>
        <w:t xml:space="preserve">на выполнение услуг </w:t>
      </w:r>
      <w:bookmarkStart w:id="0" w:name="_Hlk145420698"/>
      <w:r w:rsidR="00C274AD" w:rsidRPr="005B4115">
        <w:rPr>
          <w:rFonts w:ascii="Times New Roman" w:hAnsi="Times New Roman" w:cs="Times New Roman"/>
          <w:sz w:val="22"/>
          <w:szCs w:val="22"/>
          <w:lang w:val="ru-RU"/>
        </w:rPr>
        <w:t>по обучению инженерно-технических работников по окислительному обжигу</w:t>
      </w:r>
      <w:bookmarkEnd w:id="0"/>
      <w:r w:rsidR="00E006AB" w:rsidRPr="005B4115">
        <w:rPr>
          <w:rFonts w:ascii="Times New Roman" w:hAnsi="Times New Roman" w:cs="Times New Roman"/>
          <w:sz w:val="22"/>
          <w:szCs w:val="22"/>
          <w:lang w:val="ru-RU"/>
        </w:rPr>
        <w:t xml:space="preserve"> </w:t>
      </w:r>
      <w:r w:rsidRPr="005B4115">
        <w:rPr>
          <w:rFonts w:ascii="Times New Roman" w:hAnsi="Times New Roman" w:cs="Times New Roman"/>
          <w:sz w:val="22"/>
          <w:szCs w:val="22"/>
          <w:lang w:val="ru-RU"/>
        </w:rPr>
        <w:t>в соответствии с требованиями Технического задания</w:t>
      </w:r>
      <w:r w:rsidR="00342FF2" w:rsidRPr="005B4115">
        <w:rPr>
          <w:rFonts w:ascii="Times New Roman" w:hAnsi="Times New Roman" w:cs="Times New Roman"/>
          <w:sz w:val="22"/>
          <w:szCs w:val="22"/>
          <w:lang w:val="ru-RU"/>
        </w:rPr>
        <w:t xml:space="preserve">. </w:t>
      </w:r>
    </w:p>
    <w:p w14:paraId="04D817AB" w14:textId="77777777" w:rsidR="00E006AB" w:rsidRPr="005B4115" w:rsidRDefault="00E006AB" w:rsidP="00E006AB">
      <w:pPr>
        <w:spacing w:after="0"/>
        <w:ind w:firstLine="708"/>
        <w:jc w:val="both"/>
        <w:rPr>
          <w:rFonts w:ascii="Times New Roman" w:hAnsi="Times New Roman" w:cs="Times New Roman"/>
          <w:sz w:val="22"/>
          <w:szCs w:val="22"/>
          <w:lang w:val="ru-RU"/>
        </w:rPr>
      </w:pPr>
    </w:p>
    <w:p w14:paraId="4B8EA106" w14:textId="5F596DD9" w:rsidR="00DA2680" w:rsidRPr="005B4115" w:rsidRDefault="00DA2680" w:rsidP="00E006AB">
      <w:pPr>
        <w:spacing w:after="0"/>
        <w:ind w:firstLine="708"/>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Закупка осуществляется методом</w:t>
      </w:r>
      <w:r w:rsidR="00D408BD" w:rsidRPr="005B4115">
        <w:rPr>
          <w:rFonts w:ascii="Times New Roman" w:hAnsi="Times New Roman" w:cs="Times New Roman"/>
          <w:sz w:val="22"/>
          <w:szCs w:val="22"/>
          <w:lang w:val="ru-RU"/>
        </w:rPr>
        <w:t xml:space="preserve"> с неограниченным участием двухпакетным одноэтапным способом </w:t>
      </w:r>
      <w:r w:rsidRPr="005B4115">
        <w:rPr>
          <w:rFonts w:ascii="Times New Roman" w:hAnsi="Times New Roman" w:cs="Times New Roman"/>
          <w:sz w:val="22"/>
          <w:szCs w:val="22"/>
          <w:lang w:val="ru-RU"/>
        </w:rPr>
        <w:t>всех.</w:t>
      </w:r>
    </w:p>
    <w:p w14:paraId="58785335" w14:textId="07E13CDC" w:rsidR="00D408BD" w:rsidRPr="005B4115" w:rsidRDefault="00D408BD" w:rsidP="00E006AB">
      <w:pPr>
        <w:spacing w:after="0"/>
        <w:ind w:firstLine="708"/>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Участники конкурса должны предоставить свои конкурсные заявки в электронном виде, заполнив соответствующие формы и приложив требуемую документацию не позднее 1</w:t>
      </w:r>
      <w:r w:rsidR="00551134" w:rsidRPr="005B4115">
        <w:rPr>
          <w:rFonts w:ascii="Times New Roman" w:hAnsi="Times New Roman" w:cs="Times New Roman"/>
          <w:sz w:val="22"/>
          <w:szCs w:val="22"/>
          <w:lang w:val="ru-RU"/>
        </w:rPr>
        <w:t>4</w:t>
      </w:r>
      <w:r w:rsidRPr="005B4115">
        <w:rPr>
          <w:rFonts w:ascii="Times New Roman" w:hAnsi="Times New Roman" w:cs="Times New Roman"/>
          <w:sz w:val="22"/>
          <w:szCs w:val="22"/>
          <w:lang w:val="ru-RU"/>
        </w:rPr>
        <w:t>-00 часов (Бишкекское время) “</w:t>
      </w:r>
      <w:r w:rsidR="0014492B">
        <w:rPr>
          <w:rFonts w:ascii="Times New Roman" w:hAnsi="Times New Roman" w:cs="Times New Roman"/>
          <w:sz w:val="22"/>
          <w:szCs w:val="22"/>
          <w:lang w:val="ru-RU"/>
        </w:rPr>
        <w:t>16</w:t>
      </w:r>
      <w:r w:rsidRPr="005B4115">
        <w:rPr>
          <w:rFonts w:ascii="Times New Roman" w:hAnsi="Times New Roman" w:cs="Times New Roman"/>
          <w:sz w:val="22"/>
          <w:szCs w:val="22"/>
          <w:lang w:val="ru-RU"/>
        </w:rPr>
        <w:t xml:space="preserve">” </w:t>
      </w:r>
      <w:r w:rsidR="0014492B">
        <w:rPr>
          <w:rFonts w:ascii="Times New Roman" w:hAnsi="Times New Roman" w:cs="Times New Roman"/>
          <w:sz w:val="22"/>
          <w:szCs w:val="22"/>
          <w:lang w:val="ru-RU"/>
        </w:rPr>
        <w:t>апреля</w:t>
      </w:r>
      <w:r w:rsidRPr="005B4115">
        <w:rPr>
          <w:rFonts w:ascii="Times New Roman" w:hAnsi="Times New Roman" w:cs="Times New Roman"/>
          <w:sz w:val="22"/>
          <w:szCs w:val="22"/>
          <w:lang w:val="ru-RU"/>
        </w:rPr>
        <w:t xml:space="preserve"> 2026 г. (окончательный срок подачи конкурсных предложений). </w:t>
      </w:r>
    </w:p>
    <w:p w14:paraId="5EA833B9" w14:textId="77777777" w:rsidR="00D408BD" w:rsidRPr="005B4115" w:rsidRDefault="00D408BD" w:rsidP="00E006AB">
      <w:pPr>
        <w:spacing w:after="0"/>
        <w:ind w:firstLine="708"/>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Конкурсная заявка должна быть представлена вместе с гарантийным обеспечением конкурсной заявки в виде декларации, гарантирующей конкурсную заявку. </w:t>
      </w:r>
    </w:p>
    <w:p w14:paraId="39C432AE" w14:textId="04C65238" w:rsidR="00DA2680" w:rsidRPr="005B4115" w:rsidRDefault="00D408BD"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Конкурсная заявка должна быть действительна в течение 60 календарных дней. Для получения дополнительной информации или разъяснений конкурсной документации следует направить запрос на почту </w:t>
      </w:r>
      <w:hyperlink r:id="rId8" w:history="1">
        <w:r w:rsidR="0001697C" w:rsidRPr="005B4115">
          <w:rPr>
            <w:rStyle w:val="Hyperlink"/>
            <w:rFonts w:ascii="Times New Roman" w:hAnsi="Times New Roman" w:cs="Times New Roman"/>
            <w:color w:val="auto"/>
            <w:sz w:val="22"/>
            <w:szCs w:val="22"/>
          </w:rPr>
          <w:t>Zhyldyzkan</w:t>
        </w:r>
        <w:r w:rsidR="0001697C" w:rsidRPr="005B4115">
          <w:rPr>
            <w:rStyle w:val="Hyperlink"/>
            <w:rFonts w:ascii="Times New Roman" w:hAnsi="Times New Roman" w:cs="Times New Roman"/>
            <w:color w:val="auto"/>
            <w:sz w:val="22"/>
            <w:szCs w:val="22"/>
            <w:lang w:val="ru-RU"/>
          </w:rPr>
          <w:t>.</w:t>
        </w:r>
        <w:r w:rsidR="0001697C" w:rsidRPr="005B4115">
          <w:rPr>
            <w:rStyle w:val="Hyperlink"/>
            <w:rFonts w:ascii="Times New Roman" w:hAnsi="Times New Roman" w:cs="Times New Roman"/>
            <w:color w:val="auto"/>
            <w:sz w:val="22"/>
            <w:szCs w:val="22"/>
          </w:rPr>
          <w:t>Satybekova</w:t>
        </w:r>
        <w:r w:rsidR="0001697C" w:rsidRPr="005B4115">
          <w:rPr>
            <w:rStyle w:val="Hyperlink"/>
            <w:rFonts w:ascii="Times New Roman" w:hAnsi="Times New Roman" w:cs="Times New Roman"/>
            <w:color w:val="auto"/>
            <w:sz w:val="22"/>
            <w:szCs w:val="22"/>
            <w:lang w:val="ru-RU"/>
          </w:rPr>
          <w:t>@</w:t>
        </w:r>
        <w:r w:rsidR="0001697C" w:rsidRPr="005B4115">
          <w:rPr>
            <w:rStyle w:val="Hyperlink"/>
            <w:rFonts w:ascii="Times New Roman" w:hAnsi="Times New Roman" w:cs="Times New Roman"/>
            <w:color w:val="auto"/>
            <w:sz w:val="22"/>
            <w:szCs w:val="22"/>
          </w:rPr>
          <w:t>kumtor</w:t>
        </w:r>
        <w:r w:rsidR="0001697C" w:rsidRPr="005B4115">
          <w:rPr>
            <w:rStyle w:val="Hyperlink"/>
            <w:rFonts w:ascii="Times New Roman" w:hAnsi="Times New Roman" w:cs="Times New Roman"/>
            <w:color w:val="auto"/>
            <w:sz w:val="22"/>
            <w:szCs w:val="22"/>
            <w:lang w:val="ru-RU"/>
          </w:rPr>
          <w:t>.</w:t>
        </w:r>
        <w:r w:rsidR="0001697C" w:rsidRPr="005B4115">
          <w:rPr>
            <w:rStyle w:val="Hyperlink"/>
            <w:rFonts w:ascii="Times New Roman" w:hAnsi="Times New Roman" w:cs="Times New Roman"/>
            <w:color w:val="auto"/>
            <w:sz w:val="22"/>
            <w:szCs w:val="22"/>
          </w:rPr>
          <w:t>kg</w:t>
        </w:r>
      </w:hyperlink>
      <w:r w:rsidR="0001697C" w:rsidRPr="005B4115">
        <w:rPr>
          <w:rFonts w:ascii="Times New Roman" w:hAnsi="Times New Roman" w:cs="Times New Roman"/>
          <w:sz w:val="22"/>
          <w:szCs w:val="22"/>
          <w:lang w:val="ru-RU"/>
        </w:rPr>
        <w:t xml:space="preserve"> </w:t>
      </w:r>
      <w:r w:rsidRPr="005B4115">
        <w:rPr>
          <w:rFonts w:ascii="Times New Roman" w:hAnsi="Times New Roman" w:cs="Times New Roman"/>
          <w:sz w:val="22"/>
          <w:szCs w:val="22"/>
          <w:lang w:val="ru-RU"/>
        </w:rPr>
        <w:t xml:space="preserve"> не позднее 12-00 часов </w:t>
      </w:r>
      <w:r w:rsidR="00414492">
        <w:rPr>
          <w:rFonts w:ascii="Times New Roman" w:hAnsi="Times New Roman" w:cs="Times New Roman"/>
          <w:sz w:val="22"/>
          <w:szCs w:val="22"/>
          <w:lang w:val="ru-RU"/>
        </w:rPr>
        <w:t>13 апреля</w:t>
      </w:r>
      <w:r w:rsidRPr="005B4115">
        <w:rPr>
          <w:rFonts w:ascii="Times New Roman" w:hAnsi="Times New Roman" w:cs="Times New Roman"/>
          <w:sz w:val="22"/>
          <w:szCs w:val="22"/>
          <w:lang w:val="ru-RU"/>
        </w:rPr>
        <w:t xml:space="preserve"> 2026 за 3 рабочих дней до истечения окончательного срока предоставления конкурсных заявок. Закупающая организация не будет считаться ответственной за любую задержку, вызванную обстоятельствами вне его контроля.</w:t>
      </w:r>
    </w:p>
    <w:p w14:paraId="6217C8ED" w14:textId="4D149B24" w:rsidR="009C6AED" w:rsidRPr="005B4115" w:rsidRDefault="009C6AED" w:rsidP="00E006AB">
      <w:pPr>
        <w:spacing w:after="0"/>
        <w:ind w:firstLine="708"/>
        <w:jc w:val="both"/>
        <w:rPr>
          <w:rFonts w:ascii="Times New Roman" w:hAnsi="Times New Roman" w:cs="Times New Roman"/>
          <w:sz w:val="22"/>
          <w:szCs w:val="22"/>
          <w:lang w:val="ru-RU"/>
        </w:rPr>
      </w:pPr>
    </w:p>
    <w:tbl>
      <w:tblPr>
        <w:tblpPr w:leftFromText="180" w:rightFromText="180" w:vertAnchor="text" w:tblpY="1"/>
        <w:tblOverlap w:val="never"/>
        <w:tblW w:w="9897" w:type="dxa"/>
        <w:tblCellMar>
          <w:top w:w="15" w:type="dxa"/>
          <w:left w:w="15" w:type="dxa"/>
          <w:bottom w:w="15" w:type="dxa"/>
          <w:right w:w="15" w:type="dxa"/>
        </w:tblCellMar>
        <w:tblLook w:val="04A0" w:firstRow="1" w:lastRow="0" w:firstColumn="1" w:lastColumn="0" w:noHBand="0" w:noVBand="1"/>
      </w:tblPr>
      <w:tblGrid>
        <w:gridCol w:w="2697"/>
        <w:gridCol w:w="7200"/>
      </w:tblGrid>
      <w:tr w:rsidR="00181147" w:rsidRPr="005B4115" w14:paraId="0660DE22" w14:textId="77777777" w:rsidTr="00916608">
        <w:trPr>
          <w:trHeight w:val="430"/>
        </w:trPr>
        <w:tc>
          <w:tcPr>
            <w:tcW w:w="2697" w:type="dxa"/>
            <w:tcBorders>
              <w:top w:val="single" w:sz="2" w:space="0" w:color="auto"/>
              <w:left w:val="single" w:sz="2" w:space="0" w:color="auto"/>
              <w:bottom w:val="single" w:sz="6" w:space="0" w:color="auto"/>
              <w:right w:val="single" w:sz="2" w:space="0" w:color="auto"/>
            </w:tcBorders>
            <w:vAlign w:val="center"/>
            <w:hideMark/>
          </w:tcPr>
          <w:p w14:paraId="6B718B65" w14:textId="77777777" w:rsidR="000F4D6F" w:rsidRPr="005B4115" w:rsidRDefault="000F4D6F" w:rsidP="00E006AB">
            <w:pPr>
              <w:spacing w:after="0"/>
              <w:rPr>
                <w:rFonts w:ascii="Times New Roman" w:hAnsi="Times New Roman" w:cs="Times New Roman"/>
                <w:sz w:val="22"/>
                <w:szCs w:val="22"/>
              </w:rPr>
            </w:pPr>
            <w:r w:rsidRPr="005B4115">
              <w:rPr>
                <w:rFonts w:ascii="Times New Roman" w:hAnsi="Times New Roman" w:cs="Times New Roman"/>
                <w:b/>
                <w:bCs/>
                <w:sz w:val="22"/>
                <w:szCs w:val="22"/>
              </w:rPr>
              <w:t>Формат подачи:</w:t>
            </w:r>
          </w:p>
        </w:tc>
        <w:tc>
          <w:tcPr>
            <w:tcW w:w="7200" w:type="dxa"/>
            <w:tcBorders>
              <w:top w:val="single" w:sz="2" w:space="0" w:color="auto"/>
              <w:left w:val="single" w:sz="2" w:space="0" w:color="auto"/>
              <w:bottom w:val="single" w:sz="6" w:space="0" w:color="auto"/>
              <w:right w:val="single" w:sz="2" w:space="0" w:color="auto"/>
            </w:tcBorders>
            <w:vAlign w:val="center"/>
            <w:hideMark/>
          </w:tcPr>
          <w:p w14:paraId="562FCD96" w14:textId="09F70496" w:rsidR="000F4D6F" w:rsidRPr="005B4115" w:rsidRDefault="000F4D6F"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Конкурсная заявка и другие документы должны быть подписаны лицом, имеющим полномочия подписывать заявку и обязательства по договору. Полномочия подписанта должны быть подтверждены доверенностью или заверенными копиями соответствующих документов.</w:t>
            </w:r>
            <w:r w:rsidR="00471891" w:rsidRPr="005B4115">
              <w:rPr>
                <w:rFonts w:ascii="Times New Roman" w:hAnsi="Times New Roman" w:cs="Times New Roman"/>
                <w:sz w:val="22"/>
                <w:szCs w:val="22"/>
                <w:lang w:val="ru-RU"/>
              </w:rPr>
              <w:t xml:space="preserve"> Документы должны быть скреплены печатью и представлены в формате </w:t>
            </w:r>
            <w:r w:rsidR="00471891" w:rsidRPr="005B4115">
              <w:rPr>
                <w:rFonts w:ascii="Times New Roman" w:hAnsi="Times New Roman" w:cs="Times New Roman"/>
                <w:sz w:val="22"/>
                <w:szCs w:val="22"/>
              </w:rPr>
              <w:t>PDF</w:t>
            </w:r>
            <w:r w:rsidR="00471891" w:rsidRPr="005B4115">
              <w:rPr>
                <w:rFonts w:ascii="Times New Roman" w:hAnsi="Times New Roman" w:cs="Times New Roman"/>
                <w:sz w:val="22"/>
                <w:szCs w:val="22"/>
                <w:lang w:val="ru-RU"/>
              </w:rPr>
              <w:t>.</w:t>
            </w:r>
          </w:p>
          <w:p w14:paraId="4B4D51EC" w14:textId="77777777" w:rsidR="00363020" w:rsidRPr="005B4115" w:rsidRDefault="00363020" w:rsidP="00E006AB">
            <w:pPr>
              <w:spacing w:after="0"/>
              <w:jc w:val="both"/>
              <w:rPr>
                <w:rFonts w:ascii="Times New Roman" w:hAnsi="Times New Roman" w:cs="Times New Roman"/>
                <w:i/>
                <w:iCs/>
                <w:sz w:val="22"/>
                <w:szCs w:val="22"/>
                <w:lang w:val="ru-RU"/>
              </w:rPr>
            </w:pPr>
            <w:r w:rsidRPr="005B4115">
              <w:rPr>
                <w:rFonts w:ascii="Times New Roman" w:hAnsi="Times New Roman" w:cs="Times New Roman"/>
                <w:sz w:val="22"/>
                <w:szCs w:val="22"/>
                <w:lang w:val="ru-RU"/>
              </w:rPr>
              <w:t xml:space="preserve">Перед подготовкой конкурсного предложения, участнику необходимо ознакомиться с </w:t>
            </w:r>
            <w:r w:rsidRPr="005B4115">
              <w:rPr>
                <w:rFonts w:ascii="Times New Roman" w:hAnsi="Times New Roman" w:cs="Times New Roman"/>
                <w:b/>
                <w:bCs/>
                <w:sz w:val="22"/>
                <w:szCs w:val="22"/>
                <w:lang w:val="ru-RU"/>
              </w:rPr>
              <w:t xml:space="preserve">Инструкцией по подготовке конкурсной заявки (для поставщиков) </w:t>
            </w:r>
            <w:r w:rsidRPr="005B4115">
              <w:rPr>
                <w:rFonts w:ascii="Times New Roman" w:hAnsi="Times New Roman" w:cs="Times New Roman"/>
                <w:i/>
                <w:iCs/>
                <w:sz w:val="22"/>
                <w:szCs w:val="22"/>
                <w:lang w:val="ru-RU"/>
              </w:rPr>
              <w:t>(приложение 1)</w:t>
            </w:r>
          </w:p>
          <w:p w14:paraId="5551AC5A" w14:textId="77777777" w:rsidR="00972C58" w:rsidRPr="005B4115" w:rsidRDefault="00FF546D" w:rsidP="00E006AB">
            <w:pPr>
              <w:spacing w:after="0"/>
              <w:jc w:val="both"/>
              <w:rPr>
                <w:rFonts w:ascii="Times New Roman" w:hAnsi="Times New Roman" w:cs="Times New Roman"/>
                <w:b/>
                <w:bCs/>
                <w:sz w:val="22"/>
                <w:szCs w:val="22"/>
                <w:lang w:val="ru-RU"/>
              </w:rPr>
            </w:pPr>
            <w:r w:rsidRPr="005B4115">
              <w:rPr>
                <w:rFonts w:ascii="Times New Roman" w:hAnsi="Times New Roman" w:cs="Times New Roman"/>
                <w:b/>
                <w:bCs/>
                <w:sz w:val="22"/>
                <w:szCs w:val="22"/>
                <w:lang w:val="ru-RU"/>
              </w:rPr>
              <w:t>Конкурс проводится в два этапа и для каждого этапа необходимо оформить два отдельных письма</w:t>
            </w:r>
            <w:r w:rsidR="00972C58" w:rsidRPr="005B4115">
              <w:rPr>
                <w:rFonts w:ascii="Times New Roman" w:hAnsi="Times New Roman" w:cs="Times New Roman"/>
                <w:b/>
                <w:bCs/>
                <w:sz w:val="22"/>
                <w:szCs w:val="22"/>
                <w:lang w:val="ru-RU"/>
              </w:rPr>
              <w:t xml:space="preserve">. </w:t>
            </w:r>
          </w:p>
          <w:p w14:paraId="691C9839" w14:textId="22C597C2" w:rsidR="00FF546D" w:rsidRPr="005B4115" w:rsidRDefault="00972C58" w:rsidP="00E006AB">
            <w:pPr>
              <w:spacing w:after="0"/>
              <w:jc w:val="both"/>
              <w:rPr>
                <w:rFonts w:ascii="Times New Roman" w:hAnsi="Times New Roman" w:cs="Times New Roman"/>
                <w:b/>
                <w:bCs/>
                <w:sz w:val="22"/>
                <w:szCs w:val="22"/>
                <w:lang w:val="ru-RU"/>
              </w:rPr>
            </w:pPr>
            <w:r w:rsidRPr="005B4115">
              <w:rPr>
                <w:rFonts w:ascii="Times New Roman" w:hAnsi="Times New Roman" w:cs="Times New Roman"/>
                <w:sz w:val="22"/>
                <w:szCs w:val="22"/>
                <w:lang w:val="ru-RU"/>
              </w:rPr>
              <w:t>Квалификационные документы и финансовое предложение должны предоставляться одновременно, но разными письмами</w:t>
            </w:r>
            <w:r w:rsidR="00FF546D" w:rsidRPr="005B4115">
              <w:rPr>
                <w:rFonts w:ascii="Times New Roman" w:hAnsi="Times New Roman" w:cs="Times New Roman"/>
                <w:b/>
                <w:bCs/>
                <w:sz w:val="22"/>
                <w:szCs w:val="22"/>
                <w:lang w:val="ru-RU"/>
              </w:rPr>
              <w:t xml:space="preserve">: </w:t>
            </w:r>
          </w:p>
          <w:p w14:paraId="0D48E25D" w14:textId="67D3192A" w:rsidR="000F3666" w:rsidRPr="005B4115" w:rsidRDefault="000F3666" w:rsidP="00E006AB">
            <w:pPr>
              <w:spacing w:after="0"/>
              <w:jc w:val="both"/>
              <w:rPr>
                <w:rFonts w:ascii="Times New Roman" w:hAnsi="Times New Roman" w:cs="Times New Roman"/>
                <w:b/>
                <w:bCs/>
                <w:sz w:val="22"/>
                <w:szCs w:val="22"/>
                <w:lang w:val="ru-RU"/>
              </w:rPr>
            </w:pPr>
            <w:r w:rsidRPr="005B4115">
              <w:rPr>
                <w:rFonts w:ascii="Times New Roman" w:hAnsi="Times New Roman" w:cs="Times New Roman"/>
                <w:b/>
                <w:bCs/>
                <w:sz w:val="22"/>
                <w:szCs w:val="22"/>
                <w:lang w:val="ru-RU"/>
              </w:rPr>
              <w:t xml:space="preserve">Первое письмо (для первого этапа) подается с документами подтверждающие квалификационную и техническую часть. В теме указать «Квалификационные документы»; </w:t>
            </w:r>
          </w:p>
          <w:p w14:paraId="7DFDA2F0" w14:textId="287948A2" w:rsidR="00E365E0" w:rsidRPr="005B4115" w:rsidRDefault="000F3666" w:rsidP="00E006AB">
            <w:pPr>
              <w:spacing w:after="0"/>
              <w:jc w:val="both"/>
              <w:rPr>
                <w:rFonts w:ascii="Times New Roman" w:hAnsi="Times New Roman" w:cs="Times New Roman"/>
                <w:b/>
                <w:bCs/>
                <w:sz w:val="22"/>
                <w:szCs w:val="22"/>
              </w:rPr>
            </w:pPr>
            <w:r w:rsidRPr="005B4115">
              <w:rPr>
                <w:rFonts w:ascii="Times New Roman" w:hAnsi="Times New Roman" w:cs="Times New Roman"/>
                <w:b/>
                <w:bCs/>
                <w:sz w:val="22"/>
                <w:szCs w:val="22"/>
                <w:lang w:val="ru-RU"/>
              </w:rPr>
              <w:t>Второе письмо (для второго этапа) подается с финансовым предложением. В теме указать «</w:t>
            </w:r>
            <w:r w:rsidR="00972C58" w:rsidRPr="005B4115">
              <w:rPr>
                <w:rFonts w:ascii="Times New Roman" w:hAnsi="Times New Roman" w:cs="Times New Roman"/>
                <w:b/>
                <w:bCs/>
                <w:sz w:val="22"/>
                <w:szCs w:val="22"/>
                <w:lang w:val="ru-RU"/>
              </w:rPr>
              <w:t>Финансовое предложение</w:t>
            </w:r>
            <w:r w:rsidRPr="005B4115">
              <w:rPr>
                <w:rFonts w:ascii="Times New Roman" w:hAnsi="Times New Roman" w:cs="Times New Roman"/>
                <w:b/>
                <w:bCs/>
                <w:sz w:val="22"/>
                <w:szCs w:val="22"/>
                <w:lang w:val="ru-RU"/>
              </w:rPr>
              <w:t>»</w:t>
            </w:r>
            <w:r w:rsidR="00972C58" w:rsidRPr="005B4115">
              <w:rPr>
                <w:rFonts w:ascii="Times New Roman" w:hAnsi="Times New Roman" w:cs="Times New Roman"/>
                <w:b/>
                <w:bCs/>
                <w:sz w:val="22"/>
                <w:szCs w:val="22"/>
                <w:lang w:val="ru-RU"/>
              </w:rPr>
              <w:t>.</w:t>
            </w:r>
            <w:r w:rsidRPr="005B4115">
              <w:rPr>
                <w:rFonts w:ascii="Times New Roman" w:hAnsi="Times New Roman" w:cs="Times New Roman"/>
                <w:b/>
                <w:bCs/>
                <w:sz w:val="22"/>
                <w:szCs w:val="22"/>
                <w:lang w:val="ru-RU"/>
              </w:rPr>
              <w:t xml:space="preserve"> </w:t>
            </w:r>
          </w:p>
        </w:tc>
      </w:tr>
      <w:tr w:rsidR="00181147" w:rsidRPr="0014492B" w14:paraId="549C5F45" w14:textId="77777777" w:rsidTr="00916608">
        <w:trPr>
          <w:trHeight w:val="160"/>
        </w:trPr>
        <w:tc>
          <w:tcPr>
            <w:tcW w:w="2697" w:type="dxa"/>
            <w:tcBorders>
              <w:top w:val="single" w:sz="2" w:space="0" w:color="auto"/>
              <w:left w:val="single" w:sz="2" w:space="0" w:color="auto"/>
              <w:bottom w:val="single" w:sz="6" w:space="0" w:color="auto"/>
              <w:right w:val="single" w:sz="2" w:space="0" w:color="auto"/>
            </w:tcBorders>
            <w:vAlign w:val="center"/>
          </w:tcPr>
          <w:p w14:paraId="308C470F" w14:textId="0C24BCD4" w:rsidR="00F82475" w:rsidRPr="005B4115" w:rsidRDefault="00F82475"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108EE2B8" w14:textId="24662FA0" w:rsidR="00F82475" w:rsidRPr="005B4115" w:rsidRDefault="00F82475" w:rsidP="00E006AB">
            <w:pPr>
              <w:spacing w:after="0"/>
              <w:jc w:val="both"/>
              <w:rPr>
                <w:rFonts w:ascii="Times New Roman" w:hAnsi="Times New Roman" w:cs="Times New Roman"/>
                <w:sz w:val="22"/>
                <w:szCs w:val="22"/>
                <w:lang w:val="ru-RU"/>
              </w:rPr>
            </w:pPr>
            <w:r w:rsidRPr="005B4115">
              <w:rPr>
                <w:rFonts w:ascii="Times New Roman" w:hAnsi="Times New Roman" w:cs="Times New Roman"/>
                <w:b/>
                <w:bCs/>
                <w:sz w:val="22"/>
                <w:szCs w:val="22"/>
                <w:lang w:val="ru-RU"/>
              </w:rPr>
              <w:t>1 этап: Квалификационная и техническая часть</w:t>
            </w:r>
          </w:p>
        </w:tc>
      </w:tr>
      <w:tr w:rsidR="00181147" w:rsidRPr="005B4115" w14:paraId="2F448433" w14:textId="77777777" w:rsidTr="00916608">
        <w:tc>
          <w:tcPr>
            <w:tcW w:w="2697" w:type="dxa"/>
            <w:tcBorders>
              <w:top w:val="single" w:sz="2" w:space="0" w:color="auto"/>
              <w:left w:val="single" w:sz="2" w:space="0" w:color="auto"/>
              <w:bottom w:val="single" w:sz="6" w:space="0" w:color="auto"/>
              <w:right w:val="single" w:sz="2" w:space="0" w:color="auto"/>
            </w:tcBorders>
            <w:vAlign w:val="center"/>
            <w:hideMark/>
          </w:tcPr>
          <w:p w14:paraId="3AD0F9AC" w14:textId="786CD01A" w:rsidR="000F4D6F" w:rsidRPr="005B4115" w:rsidRDefault="000F4D6F" w:rsidP="00E006AB">
            <w:pPr>
              <w:spacing w:after="0"/>
              <w:rPr>
                <w:rFonts w:ascii="Times New Roman" w:hAnsi="Times New Roman" w:cs="Times New Roman"/>
                <w:sz w:val="22"/>
                <w:szCs w:val="22"/>
                <w:lang w:val="ru-RU"/>
              </w:rPr>
            </w:pPr>
            <w:r w:rsidRPr="005B4115">
              <w:rPr>
                <w:rFonts w:ascii="Times New Roman" w:hAnsi="Times New Roman" w:cs="Times New Roman"/>
                <w:sz w:val="22"/>
                <w:szCs w:val="22"/>
              </w:rPr>
              <w:t> </w:t>
            </w:r>
            <w:r w:rsidR="00982E96" w:rsidRPr="005B4115">
              <w:rPr>
                <w:rFonts w:ascii="Times New Roman" w:hAnsi="Times New Roman" w:cs="Times New Roman"/>
                <w:b/>
                <w:bCs/>
                <w:sz w:val="22"/>
                <w:szCs w:val="22"/>
                <w:lang w:val="ru-RU"/>
              </w:rPr>
              <w:t>Порядок подачи квалификационных и технических предложений</w:t>
            </w:r>
          </w:p>
        </w:tc>
        <w:tc>
          <w:tcPr>
            <w:tcW w:w="7200" w:type="dxa"/>
            <w:tcBorders>
              <w:top w:val="single" w:sz="2" w:space="0" w:color="auto"/>
              <w:left w:val="single" w:sz="2" w:space="0" w:color="auto"/>
              <w:bottom w:val="single" w:sz="6" w:space="0" w:color="auto"/>
              <w:right w:val="single" w:sz="2" w:space="0" w:color="auto"/>
            </w:tcBorders>
            <w:vAlign w:val="center"/>
            <w:hideMark/>
          </w:tcPr>
          <w:p w14:paraId="29E19673" w14:textId="77777777" w:rsidR="00616D2B" w:rsidRPr="005B4115" w:rsidRDefault="000F4D6F"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Участники конкурса должны предоставить предложение на участие на </w:t>
            </w:r>
            <w:r w:rsidR="00B45AC0" w:rsidRPr="005B4115">
              <w:rPr>
                <w:rFonts w:ascii="Times New Roman" w:hAnsi="Times New Roman" w:cs="Times New Roman"/>
                <w:sz w:val="22"/>
                <w:szCs w:val="22"/>
                <w:lang w:val="ru-RU"/>
              </w:rPr>
              <w:t xml:space="preserve">кыргызском и/или </w:t>
            </w:r>
            <w:r w:rsidRPr="005B4115">
              <w:rPr>
                <w:rFonts w:ascii="Times New Roman" w:hAnsi="Times New Roman" w:cs="Times New Roman"/>
                <w:sz w:val="22"/>
                <w:szCs w:val="22"/>
                <w:lang w:val="ru-RU"/>
              </w:rPr>
              <w:t xml:space="preserve">русском </w:t>
            </w:r>
            <w:r w:rsidR="00B45AC0" w:rsidRPr="005B4115">
              <w:rPr>
                <w:rFonts w:ascii="Times New Roman" w:hAnsi="Times New Roman" w:cs="Times New Roman"/>
                <w:sz w:val="22"/>
                <w:szCs w:val="22"/>
                <w:lang w:val="ru-RU"/>
              </w:rPr>
              <w:t>и/</w:t>
            </w:r>
            <w:r w:rsidR="00577666" w:rsidRPr="005B4115">
              <w:rPr>
                <w:rFonts w:ascii="Times New Roman" w:hAnsi="Times New Roman" w:cs="Times New Roman"/>
                <w:sz w:val="22"/>
                <w:szCs w:val="22"/>
                <w:lang w:val="ru-RU"/>
              </w:rPr>
              <w:t xml:space="preserve">или </w:t>
            </w:r>
            <w:r w:rsidR="00B5378D" w:rsidRPr="005B4115">
              <w:rPr>
                <w:rFonts w:ascii="Times New Roman" w:hAnsi="Times New Roman" w:cs="Times New Roman"/>
                <w:sz w:val="22"/>
                <w:szCs w:val="22"/>
                <w:lang w:val="ru-RU"/>
              </w:rPr>
              <w:t>английском</w:t>
            </w:r>
            <w:r w:rsidR="00577666" w:rsidRPr="005B4115">
              <w:rPr>
                <w:rFonts w:ascii="Times New Roman" w:hAnsi="Times New Roman" w:cs="Times New Roman"/>
                <w:sz w:val="22"/>
                <w:szCs w:val="22"/>
                <w:lang w:val="ru-RU"/>
              </w:rPr>
              <w:t xml:space="preserve"> </w:t>
            </w:r>
            <w:r w:rsidRPr="005B4115">
              <w:rPr>
                <w:rFonts w:ascii="Times New Roman" w:hAnsi="Times New Roman" w:cs="Times New Roman"/>
                <w:sz w:val="22"/>
                <w:szCs w:val="22"/>
                <w:lang w:val="ru-RU"/>
              </w:rPr>
              <w:t>языке в соответствии с требованиями конкурса, приложить необходимые копии документов и отправить их в электронном виде на электронный адрес</w:t>
            </w:r>
          </w:p>
          <w:p w14:paraId="7E071EE9" w14:textId="76D8AF57" w:rsidR="000F4D6F" w:rsidRPr="005B4115" w:rsidRDefault="00AB56BD" w:rsidP="00E006AB">
            <w:pPr>
              <w:spacing w:after="0"/>
              <w:jc w:val="both"/>
              <w:rPr>
                <w:rFonts w:ascii="Times New Roman" w:hAnsi="Times New Roman" w:cs="Times New Roman"/>
                <w:sz w:val="22"/>
                <w:szCs w:val="22"/>
                <w:lang w:val="ru-RU"/>
              </w:rPr>
            </w:pPr>
            <w:hyperlink r:id="rId9" w:history="1">
              <w:r w:rsidRPr="005B4115">
                <w:rPr>
                  <w:rStyle w:val="Hyperlink"/>
                  <w:rFonts w:ascii="Times New Roman" w:hAnsi="Times New Roman" w:cs="Times New Roman"/>
                  <w:color w:val="auto"/>
                  <w:sz w:val="22"/>
                  <w:szCs w:val="22"/>
                </w:rPr>
                <w:t>obzhig</w:t>
              </w:r>
              <w:r w:rsidRPr="005B4115">
                <w:rPr>
                  <w:rStyle w:val="Hyperlink"/>
                  <w:rFonts w:ascii="Times New Roman" w:hAnsi="Times New Roman" w:cs="Times New Roman"/>
                  <w:color w:val="auto"/>
                  <w:sz w:val="22"/>
                  <w:szCs w:val="22"/>
                  <w:lang w:val="ru-RU"/>
                </w:rPr>
                <w:t>2026@</w:t>
              </w:r>
              <w:r w:rsidRPr="005B4115">
                <w:rPr>
                  <w:rStyle w:val="Hyperlink"/>
                  <w:rFonts w:ascii="Times New Roman" w:hAnsi="Times New Roman" w:cs="Times New Roman"/>
                  <w:color w:val="auto"/>
                  <w:sz w:val="22"/>
                  <w:szCs w:val="22"/>
                </w:rPr>
                <w:t>kumtor</w:t>
              </w:r>
              <w:r w:rsidRPr="005B4115">
                <w:rPr>
                  <w:rStyle w:val="Hyperlink"/>
                  <w:rFonts w:ascii="Times New Roman" w:hAnsi="Times New Roman" w:cs="Times New Roman"/>
                  <w:color w:val="auto"/>
                  <w:sz w:val="22"/>
                  <w:szCs w:val="22"/>
                  <w:lang w:val="ru-RU"/>
                </w:rPr>
                <w:t>.</w:t>
              </w:r>
              <w:r w:rsidRPr="005B4115">
                <w:rPr>
                  <w:rStyle w:val="Hyperlink"/>
                  <w:rFonts w:ascii="Times New Roman" w:hAnsi="Times New Roman" w:cs="Times New Roman"/>
                  <w:color w:val="auto"/>
                  <w:sz w:val="22"/>
                  <w:szCs w:val="22"/>
                </w:rPr>
                <w:t>kg</w:t>
              </w:r>
            </w:hyperlink>
            <w:r w:rsidR="00616D2B" w:rsidRPr="005B4115">
              <w:rPr>
                <w:rFonts w:ascii="Times New Roman" w:hAnsi="Times New Roman" w:cs="Times New Roman"/>
                <w:sz w:val="22"/>
                <w:szCs w:val="22"/>
                <w:lang w:val="ru-RU"/>
              </w:rPr>
              <w:t xml:space="preserve"> </w:t>
            </w:r>
            <w:r w:rsidR="000F4D6F" w:rsidRPr="005B4115">
              <w:rPr>
                <w:rFonts w:ascii="Times New Roman" w:hAnsi="Times New Roman" w:cs="Times New Roman"/>
                <w:sz w:val="22"/>
                <w:szCs w:val="22"/>
                <w:lang w:val="ru-RU"/>
              </w:rPr>
              <w:t>до</w:t>
            </w:r>
            <w:r w:rsidR="00F72FFC" w:rsidRPr="005B4115">
              <w:rPr>
                <w:rFonts w:ascii="Times New Roman" w:hAnsi="Times New Roman" w:cs="Times New Roman"/>
                <w:sz w:val="22"/>
                <w:szCs w:val="22"/>
                <w:lang w:val="ru-RU"/>
              </w:rPr>
              <w:t xml:space="preserve"> 1</w:t>
            </w:r>
            <w:r w:rsidR="00616D2B" w:rsidRPr="005B4115">
              <w:rPr>
                <w:rFonts w:ascii="Times New Roman" w:hAnsi="Times New Roman" w:cs="Times New Roman"/>
                <w:sz w:val="22"/>
                <w:szCs w:val="22"/>
                <w:lang w:val="ru-RU"/>
              </w:rPr>
              <w:t>4</w:t>
            </w:r>
            <w:r w:rsidR="00F72FFC" w:rsidRPr="005B4115">
              <w:rPr>
                <w:rFonts w:ascii="Times New Roman" w:hAnsi="Times New Roman" w:cs="Times New Roman"/>
                <w:sz w:val="22"/>
                <w:szCs w:val="22"/>
                <w:lang w:val="ru-RU"/>
              </w:rPr>
              <w:t>-00 часов (Бишкекское время) “</w:t>
            </w:r>
            <w:r w:rsidR="00414492">
              <w:rPr>
                <w:rFonts w:ascii="Times New Roman" w:hAnsi="Times New Roman" w:cs="Times New Roman"/>
                <w:sz w:val="22"/>
                <w:szCs w:val="22"/>
                <w:lang w:val="ru-RU"/>
              </w:rPr>
              <w:t>16</w:t>
            </w:r>
            <w:r w:rsidR="00F72FFC" w:rsidRPr="005B4115">
              <w:rPr>
                <w:rFonts w:ascii="Times New Roman" w:hAnsi="Times New Roman" w:cs="Times New Roman"/>
                <w:sz w:val="22"/>
                <w:szCs w:val="22"/>
                <w:lang w:val="ru-RU"/>
              </w:rPr>
              <w:t xml:space="preserve">” </w:t>
            </w:r>
            <w:r w:rsidR="00414492">
              <w:rPr>
                <w:rFonts w:ascii="Times New Roman" w:hAnsi="Times New Roman" w:cs="Times New Roman"/>
                <w:sz w:val="22"/>
                <w:szCs w:val="22"/>
                <w:lang w:val="ru-RU"/>
              </w:rPr>
              <w:t>апреля</w:t>
            </w:r>
            <w:r w:rsidR="00F72FFC" w:rsidRPr="005B4115">
              <w:rPr>
                <w:rFonts w:ascii="Times New Roman" w:hAnsi="Times New Roman" w:cs="Times New Roman"/>
                <w:sz w:val="22"/>
                <w:szCs w:val="22"/>
                <w:lang w:val="ru-RU"/>
              </w:rPr>
              <w:t xml:space="preserve"> 2026 г. </w:t>
            </w:r>
          </w:p>
          <w:p w14:paraId="7239D245" w14:textId="190166B9" w:rsidR="000F4D6F" w:rsidRPr="005B4115" w:rsidRDefault="000F4D6F" w:rsidP="00E006AB">
            <w:pPr>
              <w:spacing w:after="0"/>
              <w:jc w:val="both"/>
              <w:rPr>
                <w:rFonts w:ascii="Times New Roman" w:hAnsi="Times New Roman" w:cs="Times New Roman"/>
                <w:b/>
                <w:bCs/>
                <w:sz w:val="22"/>
                <w:szCs w:val="22"/>
                <w:lang w:val="ru-RU"/>
              </w:rPr>
            </w:pPr>
            <w:r w:rsidRPr="005B4115">
              <w:rPr>
                <w:rFonts w:ascii="Times New Roman" w:hAnsi="Times New Roman" w:cs="Times New Roman"/>
                <w:b/>
                <w:bCs/>
                <w:sz w:val="22"/>
                <w:szCs w:val="22"/>
                <w:lang w:val="ru-RU"/>
              </w:rPr>
              <w:t>Техническое задание</w:t>
            </w:r>
            <w:r w:rsidR="00A66D7E" w:rsidRPr="005B4115">
              <w:rPr>
                <w:rFonts w:ascii="Times New Roman" w:hAnsi="Times New Roman" w:cs="Times New Roman"/>
                <w:b/>
                <w:bCs/>
                <w:sz w:val="22"/>
                <w:szCs w:val="22"/>
                <w:lang w:val="ru-RU"/>
              </w:rPr>
              <w:t xml:space="preserve"> при</w:t>
            </w:r>
            <w:r w:rsidR="00136398" w:rsidRPr="005B4115">
              <w:rPr>
                <w:rFonts w:ascii="Times New Roman" w:hAnsi="Times New Roman" w:cs="Times New Roman"/>
                <w:b/>
                <w:bCs/>
                <w:sz w:val="22"/>
                <w:szCs w:val="22"/>
                <w:lang w:val="ru-RU"/>
              </w:rPr>
              <w:t xml:space="preserve">лагается </w:t>
            </w:r>
            <w:r w:rsidR="002B0F6C" w:rsidRPr="005B4115">
              <w:rPr>
                <w:rFonts w:ascii="Times New Roman" w:hAnsi="Times New Roman" w:cs="Times New Roman"/>
                <w:b/>
                <w:bCs/>
                <w:sz w:val="22"/>
                <w:szCs w:val="22"/>
                <w:lang w:val="ru-RU"/>
              </w:rPr>
              <w:t xml:space="preserve">(приложение </w:t>
            </w:r>
            <w:r w:rsidR="00076C9E" w:rsidRPr="005B4115">
              <w:rPr>
                <w:rFonts w:ascii="Times New Roman" w:hAnsi="Times New Roman" w:cs="Times New Roman"/>
                <w:b/>
                <w:bCs/>
                <w:sz w:val="22"/>
                <w:szCs w:val="22"/>
                <w:lang w:val="ru-RU"/>
              </w:rPr>
              <w:t>8</w:t>
            </w:r>
            <w:r w:rsidR="002B0F6C" w:rsidRPr="005B4115">
              <w:rPr>
                <w:rFonts w:ascii="Times New Roman" w:hAnsi="Times New Roman" w:cs="Times New Roman"/>
                <w:b/>
                <w:bCs/>
                <w:sz w:val="22"/>
                <w:szCs w:val="22"/>
                <w:lang w:val="ru-RU"/>
              </w:rPr>
              <w:t>)</w:t>
            </w:r>
          </w:p>
        </w:tc>
      </w:tr>
      <w:tr w:rsidR="00181147" w:rsidRPr="0014492B" w14:paraId="76FE2550" w14:textId="77777777" w:rsidTr="00916608">
        <w:tc>
          <w:tcPr>
            <w:tcW w:w="2697" w:type="dxa"/>
            <w:vMerge w:val="restart"/>
            <w:tcBorders>
              <w:top w:val="single" w:sz="2" w:space="0" w:color="auto"/>
              <w:left w:val="single" w:sz="2" w:space="0" w:color="auto"/>
              <w:bottom w:val="single" w:sz="6" w:space="0" w:color="auto"/>
              <w:right w:val="single" w:sz="2" w:space="0" w:color="auto"/>
            </w:tcBorders>
            <w:vAlign w:val="center"/>
            <w:hideMark/>
          </w:tcPr>
          <w:p w14:paraId="729057FD" w14:textId="5583EAF3" w:rsidR="000F4D6F" w:rsidRPr="005B4115" w:rsidRDefault="000F4D6F" w:rsidP="00E006AB">
            <w:pPr>
              <w:spacing w:after="0"/>
              <w:rPr>
                <w:rFonts w:ascii="Times New Roman" w:hAnsi="Times New Roman" w:cs="Times New Roman"/>
                <w:sz w:val="22"/>
                <w:szCs w:val="22"/>
                <w:lang w:val="ru-RU"/>
              </w:rPr>
            </w:pPr>
            <w:r w:rsidRPr="005B4115">
              <w:rPr>
                <w:rFonts w:ascii="Times New Roman" w:hAnsi="Times New Roman" w:cs="Times New Roman"/>
                <w:b/>
                <w:bCs/>
                <w:sz w:val="22"/>
                <w:szCs w:val="22"/>
                <w:lang w:val="ru-RU"/>
              </w:rPr>
              <w:lastRenderedPageBreak/>
              <w:t>Предложение на участие должно содержать следующие документы:</w:t>
            </w:r>
          </w:p>
        </w:tc>
        <w:tc>
          <w:tcPr>
            <w:tcW w:w="7200" w:type="dxa"/>
            <w:tcBorders>
              <w:top w:val="single" w:sz="2" w:space="0" w:color="auto"/>
              <w:left w:val="single" w:sz="2" w:space="0" w:color="auto"/>
              <w:bottom w:val="single" w:sz="6" w:space="0" w:color="auto"/>
              <w:right w:val="single" w:sz="2" w:space="0" w:color="auto"/>
            </w:tcBorders>
            <w:vAlign w:val="center"/>
            <w:hideMark/>
          </w:tcPr>
          <w:p w14:paraId="268C7F58" w14:textId="2299F71F" w:rsidR="000F4D6F" w:rsidRPr="005B4115" w:rsidRDefault="000F4D6F"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Письмо, подтверждающее заинтересованность в участии в</w:t>
            </w:r>
            <w:r w:rsidR="00F3752C" w:rsidRPr="005B4115">
              <w:rPr>
                <w:rFonts w:ascii="Times New Roman" w:hAnsi="Times New Roman" w:cs="Times New Roman"/>
                <w:sz w:val="22"/>
                <w:szCs w:val="22"/>
                <w:lang w:val="ru-RU"/>
              </w:rPr>
              <w:t xml:space="preserve"> </w:t>
            </w:r>
            <w:r w:rsidR="00C83379" w:rsidRPr="005B4115">
              <w:rPr>
                <w:rFonts w:ascii="Times New Roman" w:hAnsi="Times New Roman" w:cs="Times New Roman"/>
                <w:sz w:val="22"/>
                <w:szCs w:val="22"/>
                <w:lang w:val="ru-RU"/>
              </w:rPr>
              <w:t>конкурсе</w:t>
            </w:r>
            <w:r w:rsidR="00526BFA" w:rsidRPr="005B4115">
              <w:rPr>
                <w:rFonts w:ascii="Times New Roman" w:hAnsi="Times New Roman" w:cs="Times New Roman"/>
                <w:sz w:val="22"/>
                <w:szCs w:val="22"/>
                <w:lang w:val="ru-RU"/>
              </w:rPr>
              <w:t xml:space="preserve">, </w:t>
            </w:r>
            <w:r w:rsidR="00526BFA" w:rsidRPr="005B4115">
              <w:rPr>
                <w:rFonts w:ascii="Times New Roman" w:hAnsi="Times New Roman" w:cs="Times New Roman"/>
                <w:i/>
                <w:iCs/>
                <w:sz w:val="22"/>
                <w:szCs w:val="22"/>
                <w:lang w:val="ru-RU"/>
              </w:rPr>
              <w:t>форма заявки прилагается</w:t>
            </w:r>
            <w:r w:rsidR="00A546A8" w:rsidRPr="005B4115">
              <w:rPr>
                <w:rFonts w:ascii="Times New Roman" w:hAnsi="Times New Roman" w:cs="Times New Roman"/>
                <w:i/>
                <w:iCs/>
                <w:sz w:val="22"/>
                <w:szCs w:val="22"/>
                <w:lang w:val="ru-RU"/>
              </w:rPr>
              <w:t xml:space="preserve"> (приложение </w:t>
            </w:r>
            <w:r w:rsidR="00363020" w:rsidRPr="005B4115">
              <w:rPr>
                <w:rFonts w:ascii="Times New Roman" w:hAnsi="Times New Roman" w:cs="Times New Roman"/>
                <w:i/>
                <w:iCs/>
                <w:sz w:val="22"/>
                <w:szCs w:val="22"/>
                <w:lang w:val="ru-RU"/>
              </w:rPr>
              <w:t>2</w:t>
            </w:r>
            <w:r w:rsidR="00A546A8" w:rsidRPr="005B4115">
              <w:rPr>
                <w:rFonts w:ascii="Times New Roman" w:hAnsi="Times New Roman" w:cs="Times New Roman"/>
                <w:i/>
                <w:iCs/>
                <w:sz w:val="22"/>
                <w:szCs w:val="22"/>
                <w:lang w:val="ru-RU"/>
              </w:rPr>
              <w:t>)</w:t>
            </w:r>
          </w:p>
        </w:tc>
      </w:tr>
      <w:tr w:rsidR="00181147" w:rsidRPr="0014492B" w14:paraId="14F93F1C" w14:textId="77777777" w:rsidTr="00916608">
        <w:trPr>
          <w:trHeight w:val="574"/>
        </w:trPr>
        <w:tc>
          <w:tcPr>
            <w:tcW w:w="2697" w:type="dxa"/>
            <w:vMerge/>
            <w:tcBorders>
              <w:top w:val="single" w:sz="2" w:space="0" w:color="auto"/>
              <w:left w:val="single" w:sz="2" w:space="0" w:color="auto"/>
              <w:bottom w:val="single" w:sz="6" w:space="0" w:color="auto"/>
              <w:right w:val="single" w:sz="2" w:space="0" w:color="auto"/>
            </w:tcBorders>
            <w:vAlign w:val="center"/>
            <w:hideMark/>
          </w:tcPr>
          <w:p w14:paraId="0EEA5FCF" w14:textId="77777777" w:rsidR="000F4D6F" w:rsidRPr="005B4115" w:rsidRDefault="000F4D6F"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506A317C" w14:textId="2D1BC71F" w:rsidR="000F4D6F"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Сканированную копию свидетельства о регистрации юридического лица</w:t>
            </w:r>
          </w:p>
        </w:tc>
      </w:tr>
      <w:tr w:rsidR="00181147" w:rsidRPr="0014492B" w14:paraId="03BF37C2"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38F6DF94" w14:textId="77777777" w:rsidR="000F4D6F" w:rsidRPr="005B4115" w:rsidRDefault="000F4D6F"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71EBF266" w14:textId="20F4FE45" w:rsidR="000F4D6F"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Сканированную копию документа, определяющий основной вид деятельности (Устав), а также сканированную копию решения о назначении в качестве руководителя</w:t>
            </w:r>
          </w:p>
        </w:tc>
      </w:tr>
      <w:tr w:rsidR="00181147" w:rsidRPr="005B4115" w14:paraId="567766DC"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59CAB4F6" w14:textId="77777777" w:rsidR="000F4D6F" w:rsidRPr="005B4115" w:rsidRDefault="000F4D6F"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674B7FEC" w14:textId="2D313F19" w:rsidR="00A64C25"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Справка об отсутствии задолженности по налоговым платежам и страховым взносам перед государственными органами на последнюю </w:t>
            </w:r>
            <w:r w:rsidRPr="005B4115">
              <w:rPr>
                <w:rFonts w:ascii="Times New Roman" w:hAnsi="Times New Roman" w:cs="Times New Roman"/>
                <w:sz w:val="22"/>
                <w:szCs w:val="22"/>
              </w:rPr>
              <w:t>отчетную дату</w:t>
            </w:r>
            <w:r w:rsidR="00A259F3" w:rsidRPr="005B4115">
              <w:rPr>
                <w:rFonts w:ascii="Times New Roman" w:hAnsi="Times New Roman" w:cs="Times New Roman"/>
                <w:sz w:val="22"/>
                <w:szCs w:val="22"/>
              </w:rPr>
              <w:t xml:space="preserve"> (</w:t>
            </w:r>
            <w:r w:rsidR="00A259F3" w:rsidRPr="005B4115">
              <w:rPr>
                <w:rFonts w:ascii="Times New Roman" w:hAnsi="Times New Roman" w:cs="Times New Roman"/>
                <w:sz w:val="22"/>
                <w:szCs w:val="22"/>
                <w:lang w:val="ru-RU"/>
              </w:rPr>
              <w:t>для резидентов Кыргызской Республики</w:t>
            </w:r>
            <w:r w:rsidR="00A259F3" w:rsidRPr="005B4115">
              <w:rPr>
                <w:rFonts w:ascii="Times New Roman" w:hAnsi="Times New Roman" w:cs="Times New Roman"/>
                <w:sz w:val="22"/>
                <w:szCs w:val="22"/>
              </w:rPr>
              <w:t>)</w:t>
            </w:r>
          </w:p>
        </w:tc>
      </w:tr>
      <w:tr w:rsidR="00181147" w:rsidRPr="0014492B" w14:paraId="6D5139B9"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3DB1F5DD" w14:textId="77777777" w:rsidR="000F4D6F" w:rsidRPr="005B4115" w:rsidRDefault="000F4D6F"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69D6838E" w14:textId="77777777" w:rsidR="00C758B4" w:rsidRPr="005B4115" w:rsidRDefault="00C758B4"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Для резидентов Кыргызской Республики: </w:t>
            </w:r>
          </w:p>
          <w:p w14:paraId="60CABA43" w14:textId="4679332A" w:rsidR="00BA778C"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Сканированные копии оригинала финансовой отчетности за 202</w:t>
            </w:r>
            <w:r w:rsidR="00CF72AB" w:rsidRPr="00685861">
              <w:rPr>
                <w:rFonts w:ascii="Times New Roman" w:hAnsi="Times New Roman" w:cs="Times New Roman"/>
                <w:sz w:val="22"/>
                <w:szCs w:val="22"/>
                <w:lang w:val="ru-RU"/>
              </w:rPr>
              <w:t>4</w:t>
            </w:r>
            <w:r w:rsidRPr="005B4115">
              <w:rPr>
                <w:rFonts w:ascii="Times New Roman" w:hAnsi="Times New Roman" w:cs="Times New Roman"/>
                <w:sz w:val="22"/>
                <w:szCs w:val="22"/>
                <w:lang w:val="ru-RU"/>
              </w:rPr>
              <w:t>–202</w:t>
            </w:r>
            <w:r w:rsidR="00CF72AB" w:rsidRPr="00685861">
              <w:rPr>
                <w:rFonts w:ascii="Times New Roman" w:hAnsi="Times New Roman" w:cs="Times New Roman"/>
                <w:sz w:val="22"/>
                <w:szCs w:val="22"/>
                <w:lang w:val="ru-RU"/>
              </w:rPr>
              <w:t>5</w:t>
            </w:r>
            <w:r w:rsidRPr="005B4115">
              <w:rPr>
                <w:rFonts w:ascii="Times New Roman" w:hAnsi="Times New Roman" w:cs="Times New Roman"/>
                <w:sz w:val="22"/>
                <w:szCs w:val="22"/>
                <w:lang w:val="ru-RU"/>
              </w:rPr>
              <w:t xml:space="preserve"> гг.:</w:t>
            </w:r>
          </w:p>
          <w:p w14:paraId="5C58999E" w14:textId="77777777" w:rsidR="00BA778C"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w:t>
            </w:r>
            <w:r w:rsidRPr="005B4115">
              <w:rPr>
                <w:rFonts w:ascii="Times New Roman" w:hAnsi="Times New Roman" w:cs="Times New Roman"/>
                <w:sz w:val="22"/>
                <w:szCs w:val="22"/>
              </w:rPr>
              <w:t>     </w:t>
            </w:r>
            <w:r w:rsidRPr="005B4115">
              <w:rPr>
                <w:rFonts w:ascii="Times New Roman" w:hAnsi="Times New Roman" w:cs="Times New Roman"/>
                <w:sz w:val="22"/>
                <w:szCs w:val="22"/>
                <w:lang w:val="ru-RU"/>
              </w:rPr>
              <w:t xml:space="preserve"> Бухгалтерский баланс;</w:t>
            </w:r>
          </w:p>
          <w:p w14:paraId="4E0A3736" w14:textId="77777777" w:rsidR="00BA778C"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w:t>
            </w:r>
            <w:r w:rsidRPr="005B4115">
              <w:rPr>
                <w:rFonts w:ascii="Times New Roman" w:hAnsi="Times New Roman" w:cs="Times New Roman"/>
                <w:sz w:val="22"/>
                <w:szCs w:val="22"/>
              </w:rPr>
              <w:t>     </w:t>
            </w:r>
            <w:r w:rsidRPr="005B4115">
              <w:rPr>
                <w:rFonts w:ascii="Times New Roman" w:hAnsi="Times New Roman" w:cs="Times New Roman"/>
                <w:sz w:val="22"/>
                <w:szCs w:val="22"/>
                <w:lang w:val="ru-RU"/>
              </w:rPr>
              <w:t xml:space="preserve"> Отчет о прибылях и убытках;</w:t>
            </w:r>
          </w:p>
          <w:p w14:paraId="78F4F346" w14:textId="77777777" w:rsidR="00BA778C"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w:t>
            </w:r>
            <w:r w:rsidRPr="005B4115">
              <w:rPr>
                <w:rFonts w:ascii="Times New Roman" w:hAnsi="Times New Roman" w:cs="Times New Roman"/>
                <w:sz w:val="22"/>
                <w:szCs w:val="22"/>
              </w:rPr>
              <w:t>     </w:t>
            </w:r>
            <w:r w:rsidRPr="005B4115">
              <w:rPr>
                <w:rFonts w:ascii="Times New Roman" w:hAnsi="Times New Roman" w:cs="Times New Roman"/>
                <w:sz w:val="22"/>
                <w:szCs w:val="22"/>
                <w:lang w:val="ru-RU"/>
              </w:rPr>
              <w:t xml:space="preserve"> Отчет о движении денежных средств;</w:t>
            </w:r>
          </w:p>
          <w:p w14:paraId="6825AA68" w14:textId="77777777" w:rsidR="00BA778C"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w:t>
            </w:r>
            <w:r w:rsidRPr="005B4115">
              <w:rPr>
                <w:rFonts w:ascii="Times New Roman" w:hAnsi="Times New Roman" w:cs="Times New Roman"/>
                <w:sz w:val="22"/>
                <w:szCs w:val="22"/>
              </w:rPr>
              <w:t>     </w:t>
            </w:r>
            <w:r w:rsidRPr="005B4115">
              <w:rPr>
                <w:rFonts w:ascii="Times New Roman" w:hAnsi="Times New Roman" w:cs="Times New Roman"/>
                <w:sz w:val="22"/>
                <w:szCs w:val="22"/>
                <w:lang w:val="ru-RU"/>
              </w:rPr>
              <w:t xml:space="preserve"> Отчет об изменении капитала;</w:t>
            </w:r>
          </w:p>
          <w:p w14:paraId="34C21CAD" w14:textId="25D18711" w:rsidR="000F4D6F" w:rsidRPr="005B4115" w:rsidRDefault="00BA778C"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w:t>
            </w:r>
            <w:r w:rsidRPr="005B4115">
              <w:rPr>
                <w:rFonts w:ascii="Times New Roman" w:hAnsi="Times New Roman" w:cs="Times New Roman"/>
                <w:sz w:val="22"/>
                <w:szCs w:val="22"/>
              </w:rPr>
              <w:t>     </w:t>
            </w:r>
            <w:r w:rsidRPr="005B4115">
              <w:rPr>
                <w:rFonts w:ascii="Times New Roman" w:hAnsi="Times New Roman" w:cs="Times New Roman"/>
                <w:sz w:val="22"/>
                <w:szCs w:val="22"/>
                <w:lang w:val="ru-RU"/>
              </w:rPr>
              <w:t xml:space="preserve"> Или Единая Налоговая Декларация за 202</w:t>
            </w:r>
            <w:r w:rsidR="00CF72AB" w:rsidRPr="00685861">
              <w:rPr>
                <w:rFonts w:ascii="Times New Roman" w:hAnsi="Times New Roman" w:cs="Times New Roman"/>
                <w:sz w:val="22"/>
                <w:szCs w:val="22"/>
                <w:lang w:val="ru-RU"/>
              </w:rPr>
              <w:t>4</w:t>
            </w:r>
            <w:r w:rsidRPr="005B4115">
              <w:rPr>
                <w:rFonts w:ascii="Times New Roman" w:hAnsi="Times New Roman" w:cs="Times New Roman"/>
                <w:sz w:val="22"/>
                <w:szCs w:val="22"/>
                <w:lang w:val="ru-RU"/>
              </w:rPr>
              <w:t>-202</w:t>
            </w:r>
            <w:r w:rsidR="00CF72AB" w:rsidRPr="00685861">
              <w:rPr>
                <w:rFonts w:ascii="Times New Roman" w:hAnsi="Times New Roman" w:cs="Times New Roman"/>
                <w:sz w:val="22"/>
                <w:szCs w:val="22"/>
                <w:lang w:val="ru-RU"/>
              </w:rPr>
              <w:t>5</w:t>
            </w:r>
            <w:r w:rsidRPr="005B4115">
              <w:rPr>
                <w:rFonts w:ascii="Times New Roman" w:hAnsi="Times New Roman" w:cs="Times New Roman"/>
                <w:sz w:val="22"/>
                <w:szCs w:val="22"/>
                <w:lang w:val="ru-RU"/>
              </w:rPr>
              <w:t xml:space="preserve"> гг.</w:t>
            </w:r>
          </w:p>
          <w:p w14:paraId="6F32075C" w14:textId="0857D5DE" w:rsidR="00C758B4" w:rsidRPr="005B4115" w:rsidRDefault="00C758B4"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Для нерезидентов: </w:t>
            </w:r>
            <w:r w:rsidR="00520650" w:rsidRPr="005B4115">
              <w:rPr>
                <w:rFonts w:ascii="Times New Roman" w:hAnsi="Times New Roman" w:cs="Times New Roman"/>
                <w:sz w:val="22"/>
                <w:szCs w:val="22"/>
                <w:lang w:val="ru-RU"/>
              </w:rPr>
              <w:t>Документ,</w:t>
            </w:r>
            <w:r w:rsidR="00D54A77" w:rsidRPr="005B4115">
              <w:rPr>
                <w:rFonts w:ascii="Times New Roman" w:hAnsi="Times New Roman" w:cs="Times New Roman"/>
                <w:sz w:val="22"/>
                <w:szCs w:val="22"/>
                <w:lang w:val="ru-RU"/>
              </w:rPr>
              <w:t xml:space="preserve"> подтверждающий финансовую стабильность</w:t>
            </w:r>
            <w:r w:rsidR="00FA760B" w:rsidRPr="005B4115">
              <w:rPr>
                <w:rFonts w:ascii="Times New Roman" w:hAnsi="Times New Roman" w:cs="Times New Roman"/>
                <w:sz w:val="22"/>
                <w:szCs w:val="22"/>
                <w:lang w:val="ru-RU"/>
              </w:rPr>
              <w:t xml:space="preserve"> за 2023-20</w:t>
            </w:r>
            <w:r w:rsidR="002D0F32" w:rsidRPr="005B4115">
              <w:rPr>
                <w:rFonts w:ascii="Times New Roman" w:hAnsi="Times New Roman" w:cs="Times New Roman"/>
                <w:sz w:val="22"/>
                <w:szCs w:val="22"/>
                <w:lang w:val="ru-RU"/>
              </w:rPr>
              <w:t>2</w:t>
            </w:r>
            <w:r w:rsidR="00FA760B" w:rsidRPr="005B4115">
              <w:rPr>
                <w:rFonts w:ascii="Times New Roman" w:hAnsi="Times New Roman" w:cs="Times New Roman"/>
                <w:sz w:val="22"/>
                <w:szCs w:val="22"/>
                <w:lang w:val="ru-RU"/>
              </w:rPr>
              <w:t>5 года</w:t>
            </w:r>
          </w:p>
        </w:tc>
      </w:tr>
      <w:tr w:rsidR="00181147" w:rsidRPr="0014492B" w14:paraId="22BF49CE"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60205E39" w14:textId="77777777" w:rsidR="000F4D6F" w:rsidRPr="005B4115" w:rsidRDefault="000F4D6F"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54CB9FD3" w14:textId="5FE192F3" w:rsidR="000F4D6F" w:rsidRPr="005B4115" w:rsidRDefault="00B47235"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Декларацию о добросовестности, </w:t>
            </w:r>
            <w:r w:rsidRPr="005B4115">
              <w:rPr>
                <w:rFonts w:ascii="Times New Roman" w:hAnsi="Times New Roman" w:cs="Times New Roman"/>
                <w:i/>
                <w:iCs/>
                <w:sz w:val="22"/>
                <w:szCs w:val="22"/>
                <w:lang w:val="ru-RU"/>
              </w:rPr>
              <w:t xml:space="preserve">форма заявки прилагается (приложение </w:t>
            </w:r>
            <w:r w:rsidR="00363020" w:rsidRPr="005B4115">
              <w:rPr>
                <w:rFonts w:ascii="Times New Roman" w:hAnsi="Times New Roman" w:cs="Times New Roman"/>
                <w:i/>
                <w:iCs/>
                <w:sz w:val="22"/>
                <w:szCs w:val="22"/>
                <w:lang w:val="ru-RU"/>
              </w:rPr>
              <w:t>3</w:t>
            </w:r>
            <w:r w:rsidRPr="005B4115">
              <w:rPr>
                <w:rFonts w:ascii="Times New Roman" w:hAnsi="Times New Roman" w:cs="Times New Roman"/>
                <w:i/>
                <w:iCs/>
                <w:sz w:val="22"/>
                <w:szCs w:val="22"/>
                <w:lang w:val="ru-RU"/>
              </w:rPr>
              <w:t>)</w:t>
            </w:r>
          </w:p>
        </w:tc>
      </w:tr>
      <w:tr w:rsidR="00181147" w:rsidRPr="0014492B" w14:paraId="17DC18B6"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230CC97F" w14:textId="77777777" w:rsidR="00363020" w:rsidRPr="005B4115" w:rsidRDefault="00363020"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3C9AC09D" w14:textId="03B556A8"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Декларацию гарантирующую конкурсную заявку, </w:t>
            </w:r>
            <w:r w:rsidRPr="005B4115">
              <w:rPr>
                <w:rFonts w:ascii="Times New Roman" w:hAnsi="Times New Roman" w:cs="Times New Roman"/>
                <w:i/>
                <w:iCs/>
                <w:sz w:val="22"/>
                <w:szCs w:val="22"/>
                <w:lang w:val="ru-RU"/>
              </w:rPr>
              <w:t>форма прилагается (приложение 4)</w:t>
            </w:r>
          </w:p>
        </w:tc>
      </w:tr>
      <w:tr w:rsidR="00181147" w:rsidRPr="005B4115" w14:paraId="59B46042"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5A2A8E7F" w14:textId="77777777" w:rsidR="009B42DE" w:rsidRPr="005B4115" w:rsidRDefault="009B42DE"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2DA979DA" w14:textId="23CE6492" w:rsidR="009B42DE" w:rsidRPr="005B4115" w:rsidRDefault="003C52FF"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Информацию о сотрудниках с описанием их предыдущего опыта работы. </w:t>
            </w:r>
            <w:r w:rsidRPr="005B4115">
              <w:rPr>
                <w:rFonts w:ascii="Times New Roman" w:hAnsi="Times New Roman" w:cs="Times New Roman"/>
                <w:i/>
                <w:iCs/>
                <w:sz w:val="22"/>
                <w:szCs w:val="22"/>
                <w:lang w:val="ru-RU"/>
              </w:rPr>
              <w:t>Форма прилагается (приложение 5)</w:t>
            </w:r>
          </w:p>
        </w:tc>
      </w:tr>
      <w:tr w:rsidR="00181147" w:rsidRPr="0014492B" w14:paraId="5DC70BF6"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03737F51" w14:textId="77777777" w:rsidR="00CA4671" w:rsidRPr="005B4115" w:rsidRDefault="00CA4671"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00E7F5A3" w14:textId="723754B0" w:rsidR="00CA4671" w:rsidRPr="005B4115" w:rsidRDefault="00670E37" w:rsidP="00E006AB">
            <w:pPr>
              <w:spacing w:after="0" w:line="240" w:lineRule="auto"/>
              <w:rPr>
                <w:rFonts w:ascii="Times New Roman" w:hAnsi="Times New Roman" w:cs="Times New Roman"/>
                <w:sz w:val="22"/>
                <w:szCs w:val="22"/>
                <w:lang w:val="ru-RU"/>
              </w:rPr>
            </w:pPr>
            <w:r w:rsidRPr="005B4115">
              <w:rPr>
                <w:rFonts w:ascii="Times New Roman" w:hAnsi="Times New Roman" w:cs="Times New Roman"/>
                <w:sz w:val="22"/>
                <w:szCs w:val="22"/>
                <w:lang w:val="ru-RU"/>
              </w:rPr>
              <w:t>Участник должен являться юридическим лицом, имеющим право выполнять</w:t>
            </w:r>
            <w:r w:rsidR="00CF72AB" w:rsidRPr="00685861">
              <w:rPr>
                <w:rFonts w:ascii="Times New Roman" w:hAnsi="Times New Roman" w:cs="Times New Roman"/>
                <w:sz w:val="22"/>
                <w:szCs w:val="22"/>
                <w:lang w:val="ru-RU"/>
              </w:rPr>
              <w:t xml:space="preserve"> </w:t>
            </w:r>
            <w:r w:rsidR="00CF72AB">
              <w:rPr>
                <w:rFonts w:ascii="Times New Roman" w:hAnsi="Times New Roman" w:cs="Times New Roman"/>
                <w:sz w:val="22"/>
                <w:szCs w:val="22"/>
                <w:lang w:val="ru-RU"/>
              </w:rPr>
              <w:t xml:space="preserve">изыскательные </w:t>
            </w:r>
            <w:r w:rsidR="00730199">
              <w:rPr>
                <w:rFonts w:ascii="Times New Roman" w:hAnsi="Times New Roman" w:cs="Times New Roman"/>
                <w:sz w:val="22"/>
                <w:szCs w:val="22"/>
                <w:lang w:val="ru-RU"/>
              </w:rPr>
              <w:t xml:space="preserve">и проектные </w:t>
            </w:r>
            <w:r w:rsidR="00CF72AB">
              <w:rPr>
                <w:rFonts w:ascii="Times New Roman" w:hAnsi="Times New Roman" w:cs="Times New Roman"/>
                <w:sz w:val="22"/>
                <w:szCs w:val="22"/>
                <w:lang w:val="ru-RU"/>
              </w:rPr>
              <w:t>работы в области гидро и пирометаллургии</w:t>
            </w:r>
            <w:r w:rsidRPr="005B4115">
              <w:rPr>
                <w:rFonts w:ascii="Times New Roman" w:hAnsi="Times New Roman" w:cs="Times New Roman"/>
                <w:sz w:val="22"/>
                <w:szCs w:val="22"/>
                <w:lang w:val="ru-RU"/>
              </w:rPr>
              <w:t>.</w:t>
            </w:r>
          </w:p>
        </w:tc>
      </w:tr>
      <w:tr w:rsidR="00181147" w:rsidRPr="0014492B" w14:paraId="50E7FA4F"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2DC83361" w14:textId="77777777" w:rsidR="00670E37" w:rsidRPr="005B4115" w:rsidRDefault="00670E37"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435C7EA0" w14:textId="77777777" w:rsidR="00C62C06" w:rsidRPr="005B4115" w:rsidRDefault="00C62C06">
            <w:pPr>
              <w:pStyle w:val="ListParagraph"/>
              <w:numPr>
                <w:ilvl w:val="0"/>
                <w:numId w:val="12"/>
              </w:numPr>
              <w:spacing w:after="0" w:line="240" w:lineRule="auto"/>
              <w:ind w:left="294" w:hanging="284"/>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Квалификация: </w:t>
            </w:r>
          </w:p>
          <w:p w14:paraId="7467E5CE" w14:textId="59E4AFD4" w:rsidR="00670E37" w:rsidRPr="005B4115" w:rsidRDefault="00C62C06" w:rsidP="00F87420">
            <w:pPr>
              <w:pStyle w:val="ListParagraph"/>
              <w:spacing w:after="0" w:line="240" w:lineRule="auto"/>
              <w:ind w:left="294"/>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Наличие успешного опыта реализации проектов по обучению персонала для горнометаллургических предприятий. Наличие в штате или возможность привлечения экспертов с практическим опытом работы на печах КС и в сернокислотном производстве (не менее 10 лет).  </w:t>
            </w:r>
          </w:p>
        </w:tc>
      </w:tr>
      <w:tr w:rsidR="00181147" w:rsidRPr="0014492B" w14:paraId="3C0455C4"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7D71342D" w14:textId="77777777" w:rsidR="004F50F2" w:rsidRPr="005B4115" w:rsidRDefault="004F50F2"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2AE00102" w14:textId="77777777" w:rsidR="00F87420" w:rsidRPr="005B4115" w:rsidRDefault="00F87420">
            <w:pPr>
              <w:pStyle w:val="ListParagraph"/>
              <w:numPr>
                <w:ilvl w:val="0"/>
                <w:numId w:val="12"/>
              </w:numPr>
              <w:spacing w:after="0" w:line="240" w:lineRule="auto"/>
              <w:ind w:left="294" w:hanging="284"/>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Материально-техническая база: </w:t>
            </w:r>
          </w:p>
          <w:p w14:paraId="7AEB9D74" w14:textId="06BA7814" w:rsidR="004F50F2" w:rsidRPr="005B4115" w:rsidRDefault="00F87420" w:rsidP="00F87420">
            <w:pPr>
              <w:pStyle w:val="ListParagraph"/>
              <w:spacing w:after="0" w:line="240" w:lineRule="auto"/>
              <w:ind w:left="294"/>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Наличие собственного или лицензированного тренажерного комплекса (симулятора), отвечающего требованиям п.8.  </w:t>
            </w:r>
          </w:p>
        </w:tc>
      </w:tr>
      <w:tr w:rsidR="00181147" w:rsidRPr="0014492B" w14:paraId="61F508E1" w14:textId="77777777" w:rsidTr="00E12163">
        <w:trPr>
          <w:trHeight w:val="1060"/>
        </w:trPr>
        <w:tc>
          <w:tcPr>
            <w:tcW w:w="2697" w:type="dxa"/>
            <w:vMerge/>
            <w:tcBorders>
              <w:top w:val="single" w:sz="2" w:space="0" w:color="auto"/>
              <w:left w:val="single" w:sz="2" w:space="0" w:color="auto"/>
              <w:bottom w:val="single" w:sz="6" w:space="0" w:color="auto"/>
              <w:right w:val="single" w:sz="2" w:space="0" w:color="auto"/>
            </w:tcBorders>
            <w:vAlign w:val="center"/>
          </w:tcPr>
          <w:p w14:paraId="5E52E355" w14:textId="77777777" w:rsidR="00E12163" w:rsidRPr="005B4115" w:rsidRDefault="00E12163"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right w:val="single" w:sz="2" w:space="0" w:color="auto"/>
            </w:tcBorders>
            <w:vAlign w:val="center"/>
          </w:tcPr>
          <w:p w14:paraId="3BDB4894" w14:textId="77777777" w:rsidR="00F87420" w:rsidRPr="005B4115" w:rsidRDefault="00F87420">
            <w:pPr>
              <w:pStyle w:val="ListParagraph"/>
              <w:numPr>
                <w:ilvl w:val="0"/>
                <w:numId w:val="12"/>
              </w:numPr>
              <w:spacing w:after="0" w:line="240" w:lineRule="auto"/>
              <w:ind w:left="294" w:hanging="284"/>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Тренеры и наставники:  </w:t>
            </w:r>
          </w:p>
          <w:p w14:paraId="667C2A22" w14:textId="77777777" w:rsidR="00F87420" w:rsidRPr="005B4115" w:rsidRDefault="00F87420">
            <w:pPr>
              <w:pStyle w:val="ListParagraph"/>
              <w:numPr>
                <w:ilvl w:val="0"/>
                <w:numId w:val="13"/>
              </w:numPr>
              <w:spacing w:after="0" w:line="240" w:lineRule="auto"/>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Теоретическая часть: Доктора/кандидаты наук или ведущие инженеры-технологи с опытом пуско-наладочных работ и консалтинга на аналогичных производствах. Владение современными методиками обучения взрослых (андрогогика).</w:t>
            </w:r>
          </w:p>
          <w:p w14:paraId="4469486C" w14:textId="77777777" w:rsidR="00F87420" w:rsidRPr="005B4115" w:rsidRDefault="00F87420">
            <w:pPr>
              <w:pStyle w:val="ListParagraph"/>
              <w:numPr>
                <w:ilvl w:val="0"/>
                <w:numId w:val="13"/>
              </w:numPr>
              <w:spacing w:after="0" w:line="240" w:lineRule="auto"/>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Тренажерная часть: Инструкторы с опытом работы оператором/мастером на производстве, прошедшие подготовку для работы на симуляторе.  </w:t>
            </w:r>
          </w:p>
          <w:p w14:paraId="160C2A8F" w14:textId="77777777" w:rsidR="00F87420" w:rsidRPr="005B4115" w:rsidRDefault="00F87420">
            <w:pPr>
              <w:pStyle w:val="ListParagraph"/>
              <w:numPr>
                <w:ilvl w:val="0"/>
                <w:numId w:val="13"/>
              </w:numPr>
              <w:spacing w:after="0" w:line="240" w:lineRule="auto"/>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Практическая часть (наставники): Действующие высококвалифицированные работники предприятия Исполнителя или привлеченной площадки. Программа стажировки и анкеты наставников предоставляются Заказчику для согласования.  </w:t>
            </w:r>
          </w:p>
          <w:p w14:paraId="2CE82C37" w14:textId="6BC962D3" w:rsidR="00E12163" w:rsidRPr="005B4115" w:rsidRDefault="00F87420" w:rsidP="00F87420">
            <w:pPr>
              <w:spacing w:after="0" w:line="240" w:lineRule="auto"/>
              <w:rPr>
                <w:rFonts w:ascii="Times New Roman" w:hAnsi="Times New Roman" w:cs="Times New Roman"/>
                <w:sz w:val="22"/>
                <w:szCs w:val="22"/>
                <w:lang w:val="ru-RU"/>
              </w:rPr>
            </w:pPr>
            <w:r w:rsidRPr="005B4115">
              <w:rPr>
                <w:rFonts w:ascii="Times New Roman" w:hAnsi="Times New Roman" w:cs="Times New Roman"/>
                <w:sz w:val="22"/>
                <w:szCs w:val="22"/>
                <w:lang w:val="ru-RU"/>
              </w:rPr>
              <w:lastRenderedPageBreak/>
              <w:t>Управление проектом: Назначение куратора проекта со стороны Исполнителя для оперативного взаимодействия с Заказчиком, подготовки отчетов и корректировки графика.</w:t>
            </w:r>
          </w:p>
        </w:tc>
      </w:tr>
      <w:tr w:rsidR="00181147" w:rsidRPr="0014492B" w14:paraId="499555BA" w14:textId="77777777" w:rsidTr="00E12163">
        <w:trPr>
          <w:trHeight w:val="1060"/>
        </w:trPr>
        <w:tc>
          <w:tcPr>
            <w:tcW w:w="2697" w:type="dxa"/>
            <w:tcBorders>
              <w:top w:val="single" w:sz="2" w:space="0" w:color="auto"/>
              <w:left w:val="single" w:sz="2" w:space="0" w:color="auto"/>
              <w:bottom w:val="single" w:sz="6" w:space="0" w:color="auto"/>
              <w:right w:val="single" w:sz="2" w:space="0" w:color="auto"/>
            </w:tcBorders>
            <w:vAlign w:val="center"/>
          </w:tcPr>
          <w:p w14:paraId="2FF8FD78" w14:textId="77777777" w:rsidR="008E2088" w:rsidRPr="005B4115" w:rsidRDefault="008E2088"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right w:val="single" w:sz="2" w:space="0" w:color="auto"/>
            </w:tcBorders>
            <w:vAlign w:val="center"/>
          </w:tcPr>
          <w:p w14:paraId="6F184950" w14:textId="36217829" w:rsidR="0093189F" w:rsidRPr="005B4115" w:rsidRDefault="0093189F" w:rsidP="00E006AB">
            <w:pPr>
              <w:spacing w:after="0" w:line="240" w:lineRule="auto"/>
              <w:rPr>
                <w:rFonts w:ascii="Times New Roman" w:hAnsi="Times New Roman" w:cs="Times New Roman"/>
                <w:sz w:val="22"/>
                <w:szCs w:val="22"/>
                <w:lang w:val="ru-RU"/>
              </w:rPr>
            </w:pPr>
            <w:r w:rsidRPr="005B4115">
              <w:rPr>
                <w:rFonts w:ascii="Times New Roman" w:hAnsi="Times New Roman" w:cs="Times New Roman"/>
                <w:sz w:val="22"/>
                <w:szCs w:val="22"/>
                <w:lang w:val="ru-RU"/>
              </w:rPr>
              <w:t>Участник обязан представить следующие подтверждающие документы:</w:t>
            </w:r>
          </w:p>
          <w:p w14:paraId="11C16F16" w14:textId="4FB8E902" w:rsidR="0093189F" w:rsidRPr="005B4115" w:rsidRDefault="0093189F">
            <w:pPr>
              <w:pStyle w:val="ListParagraph"/>
              <w:numPr>
                <w:ilvl w:val="0"/>
                <w:numId w:val="11"/>
              </w:numPr>
              <w:spacing w:after="0" w:line="240" w:lineRule="auto"/>
              <w:ind w:left="0"/>
              <w:rPr>
                <w:rFonts w:ascii="Times New Roman" w:hAnsi="Times New Roman" w:cs="Times New Roman"/>
                <w:sz w:val="22"/>
                <w:szCs w:val="22"/>
                <w:lang w:val="ru-RU"/>
              </w:rPr>
            </w:pPr>
            <w:r w:rsidRPr="005B4115">
              <w:rPr>
                <w:rFonts w:ascii="Times New Roman" w:hAnsi="Times New Roman" w:cs="Times New Roman"/>
                <w:sz w:val="22"/>
                <w:szCs w:val="22"/>
                <w:lang w:val="ru-RU"/>
              </w:rPr>
              <w:t>Перечень выполненных проектов</w:t>
            </w:r>
            <w:r w:rsidR="00730199">
              <w:rPr>
                <w:rFonts w:ascii="Times New Roman" w:hAnsi="Times New Roman" w:cs="Times New Roman"/>
                <w:sz w:val="22"/>
                <w:szCs w:val="22"/>
                <w:lang w:val="ru-RU"/>
              </w:rPr>
              <w:t xml:space="preserve"> по гидро и пирометаллургии</w:t>
            </w:r>
            <w:r w:rsidRPr="005B4115">
              <w:rPr>
                <w:rFonts w:ascii="Times New Roman" w:hAnsi="Times New Roman" w:cs="Times New Roman"/>
                <w:sz w:val="22"/>
                <w:szCs w:val="22"/>
                <w:lang w:val="ru-RU"/>
              </w:rPr>
              <w:t xml:space="preserve"> (с указанием заказчика, года, краткого описания);</w:t>
            </w:r>
          </w:p>
          <w:p w14:paraId="44CF5D8F" w14:textId="77777777" w:rsidR="0093189F" w:rsidRPr="005B4115" w:rsidRDefault="0093189F">
            <w:pPr>
              <w:pStyle w:val="ListParagraph"/>
              <w:numPr>
                <w:ilvl w:val="0"/>
                <w:numId w:val="11"/>
              </w:numPr>
              <w:spacing w:after="0" w:line="240" w:lineRule="auto"/>
              <w:ind w:left="0"/>
              <w:rPr>
                <w:rFonts w:ascii="Times New Roman" w:hAnsi="Times New Roman" w:cs="Times New Roman"/>
                <w:sz w:val="22"/>
                <w:szCs w:val="22"/>
                <w:lang w:val="ru-RU"/>
              </w:rPr>
            </w:pPr>
            <w:r w:rsidRPr="005B4115">
              <w:rPr>
                <w:rFonts w:ascii="Times New Roman" w:hAnsi="Times New Roman" w:cs="Times New Roman"/>
                <w:sz w:val="22"/>
                <w:szCs w:val="22"/>
                <w:lang w:val="ru-RU"/>
              </w:rPr>
              <w:t>Резюме ключевых специалистов;</w:t>
            </w:r>
          </w:p>
          <w:p w14:paraId="62450420" w14:textId="77777777" w:rsidR="0093189F" w:rsidRPr="005B4115" w:rsidRDefault="0093189F">
            <w:pPr>
              <w:pStyle w:val="ListParagraph"/>
              <w:numPr>
                <w:ilvl w:val="0"/>
                <w:numId w:val="11"/>
              </w:numPr>
              <w:spacing w:after="0" w:line="240" w:lineRule="auto"/>
              <w:ind w:left="0"/>
              <w:rPr>
                <w:rFonts w:ascii="Times New Roman" w:hAnsi="Times New Roman" w:cs="Times New Roman"/>
                <w:sz w:val="22"/>
                <w:szCs w:val="22"/>
                <w:lang w:val="ru-RU"/>
              </w:rPr>
            </w:pPr>
            <w:r w:rsidRPr="005B4115">
              <w:rPr>
                <w:rFonts w:ascii="Times New Roman" w:hAnsi="Times New Roman" w:cs="Times New Roman"/>
                <w:sz w:val="22"/>
                <w:szCs w:val="22"/>
                <w:lang w:val="ru-RU"/>
              </w:rPr>
              <w:t>Примеры отчетов (в обезличенном виде);</w:t>
            </w:r>
          </w:p>
          <w:p w14:paraId="7E20C0E7" w14:textId="5ED43723" w:rsidR="008E2088" w:rsidRPr="005B4115" w:rsidRDefault="0093189F">
            <w:pPr>
              <w:pStyle w:val="ListParagraph"/>
              <w:numPr>
                <w:ilvl w:val="0"/>
                <w:numId w:val="11"/>
              </w:numPr>
              <w:spacing w:after="0" w:line="240" w:lineRule="auto"/>
              <w:ind w:left="0"/>
              <w:rPr>
                <w:rFonts w:ascii="Times New Roman" w:hAnsi="Times New Roman" w:cs="Times New Roman"/>
                <w:sz w:val="22"/>
                <w:szCs w:val="22"/>
                <w:lang w:val="ru-RU"/>
              </w:rPr>
            </w:pPr>
            <w:r w:rsidRPr="005B4115">
              <w:rPr>
                <w:rFonts w:ascii="Times New Roman" w:hAnsi="Times New Roman" w:cs="Times New Roman"/>
                <w:sz w:val="22"/>
                <w:szCs w:val="22"/>
                <w:lang w:val="ru-RU"/>
              </w:rPr>
              <w:t>Декларацию об отсутствии конфликта интересов.</w:t>
            </w:r>
          </w:p>
        </w:tc>
      </w:tr>
      <w:tr w:rsidR="00181147" w:rsidRPr="0014492B" w14:paraId="58B6B590" w14:textId="77777777" w:rsidTr="00005341">
        <w:trPr>
          <w:trHeight w:val="1825"/>
        </w:trPr>
        <w:tc>
          <w:tcPr>
            <w:tcW w:w="2697" w:type="dxa"/>
            <w:tcBorders>
              <w:top w:val="single" w:sz="2" w:space="0" w:color="auto"/>
              <w:left w:val="single" w:sz="2" w:space="0" w:color="auto"/>
              <w:right w:val="single" w:sz="2" w:space="0" w:color="auto"/>
            </w:tcBorders>
            <w:vAlign w:val="center"/>
          </w:tcPr>
          <w:p w14:paraId="41553CB3" w14:textId="1D83B194" w:rsidR="00005341" w:rsidRPr="005B4115" w:rsidRDefault="00005341" w:rsidP="00E006AB">
            <w:pPr>
              <w:spacing w:after="0"/>
              <w:rPr>
                <w:rFonts w:ascii="Times New Roman" w:hAnsi="Times New Roman" w:cs="Times New Roman"/>
                <w:sz w:val="22"/>
                <w:szCs w:val="22"/>
                <w:lang w:val="ru-RU"/>
              </w:rPr>
            </w:pPr>
            <w:r w:rsidRPr="005B4115">
              <w:rPr>
                <w:rFonts w:ascii="Times New Roman" w:hAnsi="Times New Roman" w:cs="Times New Roman"/>
                <w:sz w:val="22"/>
                <w:szCs w:val="22"/>
                <w:lang w:val="ru-RU"/>
              </w:rPr>
              <w:t>Особые технологические требования Заказчика</w:t>
            </w:r>
          </w:p>
        </w:tc>
        <w:tc>
          <w:tcPr>
            <w:tcW w:w="7200" w:type="dxa"/>
            <w:tcBorders>
              <w:top w:val="single" w:sz="2" w:space="0" w:color="auto"/>
              <w:left w:val="single" w:sz="2" w:space="0" w:color="auto"/>
              <w:right w:val="single" w:sz="2" w:space="0" w:color="auto"/>
            </w:tcBorders>
            <w:vAlign w:val="center"/>
          </w:tcPr>
          <w:p w14:paraId="794F022F" w14:textId="77777777" w:rsidR="00005341" w:rsidRPr="005B4115" w:rsidRDefault="00005341" w:rsidP="00730BFB">
            <w:pPr>
              <w:spacing w:after="0" w:line="240" w:lineRule="auto"/>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Дополнительно:  </w:t>
            </w:r>
          </w:p>
          <w:p w14:paraId="6713CC9E" w14:textId="77777777" w:rsidR="00005341" w:rsidRPr="005B4115" w:rsidRDefault="00005341">
            <w:pPr>
              <w:pStyle w:val="ListParagraph"/>
              <w:numPr>
                <w:ilvl w:val="0"/>
                <w:numId w:val="10"/>
              </w:numPr>
              <w:spacing w:after="0" w:line="240" w:lineRule="auto"/>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Проработать кейсы по переходным процессам при резком изменении плотности пульпы (например, с 68% на 75%). </w:t>
            </w:r>
          </w:p>
          <w:p w14:paraId="7E0674AB" w14:textId="7D9DB9DD" w:rsidR="00005341" w:rsidRPr="005B4115" w:rsidRDefault="00005341">
            <w:pPr>
              <w:pStyle w:val="ListParagraph"/>
              <w:numPr>
                <w:ilvl w:val="0"/>
                <w:numId w:val="10"/>
              </w:numPr>
              <w:spacing w:after="0" w:line="240" w:lineRule="auto"/>
              <w:rPr>
                <w:rFonts w:ascii="Times New Roman" w:hAnsi="Times New Roman" w:cs="Times New Roman"/>
                <w:sz w:val="22"/>
                <w:szCs w:val="22"/>
                <w:lang w:val="ru-RU"/>
              </w:rPr>
            </w:pPr>
            <w:r w:rsidRPr="005B4115">
              <w:rPr>
                <w:rFonts w:ascii="Times New Roman" w:hAnsi="Times New Roman" w:cs="Times New Roman"/>
                <w:sz w:val="22"/>
                <w:szCs w:val="22"/>
                <w:lang w:val="ru-RU"/>
              </w:rPr>
              <w:t>Включить в модуль по газоочистке современные методы борьбы с серой.</w:t>
            </w:r>
          </w:p>
        </w:tc>
      </w:tr>
      <w:tr w:rsidR="00181147" w:rsidRPr="0014492B" w14:paraId="4C5CF6DB" w14:textId="77777777" w:rsidTr="00916608">
        <w:trPr>
          <w:trHeight w:val="880"/>
        </w:trPr>
        <w:tc>
          <w:tcPr>
            <w:tcW w:w="2697" w:type="dxa"/>
            <w:tcBorders>
              <w:top w:val="single" w:sz="2" w:space="0" w:color="auto"/>
              <w:left w:val="single" w:sz="2" w:space="0" w:color="auto"/>
              <w:bottom w:val="single" w:sz="6" w:space="0" w:color="auto"/>
              <w:right w:val="single" w:sz="2" w:space="0" w:color="auto"/>
            </w:tcBorders>
            <w:vAlign w:val="center"/>
            <w:hideMark/>
          </w:tcPr>
          <w:p w14:paraId="2EB9B854" w14:textId="0DC5A134" w:rsidR="000F4D6F" w:rsidRPr="005B4115" w:rsidRDefault="00CE7554" w:rsidP="00E006AB">
            <w:pPr>
              <w:spacing w:after="0"/>
              <w:rPr>
                <w:rFonts w:ascii="Times New Roman" w:hAnsi="Times New Roman" w:cs="Times New Roman"/>
                <w:sz w:val="22"/>
                <w:szCs w:val="22"/>
              </w:rPr>
            </w:pPr>
            <w:r w:rsidRPr="005B4115">
              <w:rPr>
                <w:rFonts w:ascii="Times New Roman" w:hAnsi="Times New Roman" w:cs="Times New Roman"/>
                <w:b/>
                <w:bCs/>
                <w:sz w:val="22"/>
                <w:szCs w:val="22"/>
              </w:rPr>
              <w:t>Критерии оценки</w:t>
            </w:r>
            <w:r w:rsidRPr="005B4115">
              <w:rPr>
                <w:rFonts w:ascii="Times New Roman" w:hAnsi="Times New Roman" w:cs="Times New Roman"/>
                <w:b/>
                <w:bCs/>
                <w:sz w:val="22"/>
                <w:szCs w:val="22"/>
                <w:lang w:val="ru-RU"/>
              </w:rPr>
              <w:t xml:space="preserve"> первого этапа</w:t>
            </w:r>
            <w:r w:rsidR="000F4D6F" w:rsidRPr="005B4115">
              <w:rPr>
                <w:rFonts w:ascii="Times New Roman" w:hAnsi="Times New Roman" w:cs="Times New Roman"/>
                <w:b/>
                <w:bCs/>
                <w:sz w:val="22"/>
                <w:szCs w:val="22"/>
              </w:rPr>
              <w:t>:</w:t>
            </w:r>
          </w:p>
        </w:tc>
        <w:tc>
          <w:tcPr>
            <w:tcW w:w="7200" w:type="dxa"/>
            <w:tcBorders>
              <w:top w:val="single" w:sz="2" w:space="0" w:color="auto"/>
              <w:left w:val="single" w:sz="2" w:space="0" w:color="auto"/>
              <w:bottom w:val="single" w:sz="6" w:space="0" w:color="auto"/>
              <w:right w:val="single" w:sz="2" w:space="0" w:color="auto"/>
            </w:tcBorders>
            <w:vAlign w:val="center"/>
            <w:hideMark/>
          </w:tcPr>
          <w:p w14:paraId="3CF842A5" w14:textId="1FD69EA6" w:rsidR="00A53E90" w:rsidRPr="005B4115" w:rsidRDefault="00A53E9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Прошедшим первый этап конкурса будет признано предложение, отвечающее всем квалификационным и техническим требованиям и предоставивший полный пакет запрашиваемых документов.</w:t>
            </w:r>
          </w:p>
          <w:p w14:paraId="1B21841E" w14:textId="77777777" w:rsidR="00A53E90" w:rsidRPr="005B4115" w:rsidRDefault="00A53E90" w:rsidP="00E006AB">
            <w:pPr>
              <w:spacing w:after="0"/>
              <w:jc w:val="both"/>
              <w:rPr>
                <w:rFonts w:ascii="Times New Roman" w:hAnsi="Times New Roman" w:cs="Times New Roman"/>
                <w:sz w:val="22"/>
                <w:szCs w:val="22"/>
                <w:lang w:val="ru-RU"/>
              </w:rPr>
            </w:pPr>
          </w:p>
          <w:p w14:paraId="25E13939" w14:textId="4F05ADC2" w:rsidR="000F4D6F" w:rsidRPr="005B4115" w:rsidRDefault="00A53E90" w:rsidP="00E006AB">
            <w:pPr>
              <w:spacing w:after="0"/>
              <w:jc w:val="both"/>
              <w:rPr>
                <w:rFonts w:ascii="Times New Roman" w:hAnsi="Times New Roman" w:cs="Times New Roman"/>
                <w:sz w:val="22"/>
                <w:szCs w:val="22"/>
                <w:lang w:val="ru-RU"/>
              </w:rPr>
            </w:pPr>
            <w:r w:rsidRPr="005B4115">
              <w:rPr>
                <w:rFonts w:ascii="Times New Roman" w:hAnsi="Times New Roman" w:cs="Times New Roman"/>
                <w:b/>
                <w:bCs/>
                <w:sz w:val="22"/>
                <w:szCs w:val="22"/>
                <w:lang w:val="ru-RU"/>
              </w:rPr>
              <w:t xml:space="preserve">Участники отбора обязаны предоставить все документы, которые требуются для подтверждения квалификационных </w:t>
            </w:r>
            <w:r w:rsidR="00E12FD3" w:rsidRPr="005B4115">
              <w:rPr>
                <w:rFonts w:ascii="Times New Roman" w:hAnsi="Times New Roman" w:cs="Times New Roman"/>
                <w:b/>
                <w:bCs/>
                <w:sz w:val="22"/>
                <w:szCs w:val="22"/>
                <w:lang w:val="ru-RU"/>
              </w:rPr>
              <w:t xml:space="preserve">и технических данных </w:t>
            </w:r>
            <w:r w:rsidRPr="005B4115">
              <w:rPr>
                <w:rFonts w:ascii="Times New Roman" w:hAnsi="Times New Roman" w:cs="Times New Roman"/>
                <w:b/>
                <w:bCs/>
                <w:sz w:val="22"/>
                <w:szCs w:val="22"/>
                <w:lang w:val="ru-RU"/>
              </w:rPr>
              <w:t>в соответствии с техзаданием</w:t>
            </w:r>
            <w:r w:rsidRPr="005B4115">
              <w:rPr>
                <w:rFonts w:ascii="Times New Roman" w:hAnsi="Times New Roman" w:cs="Times New Roman"/>
                <w:sz w:val="22"/>
                <w:szCs w:val="22"/>
                <w:lang w:val="ru-RU"/>
              </w:rPr>
              <w:t>.</w:t>
            </w:r>
          </w:p>
        </w:tc>
      </w:tr>
      <w:tr w:rsidR="00181147" w:rsidRPr="005B4115" w14:paraId="40EA28CA" w14:textId="77777777" w:rsidTr="00916608">
        <w:trPr>
          <w:trHeight w:val="853"/>
        </w:trPr>
        <w:tc>
          <w:tcPr>
            <w:tcW w:w="2697" w:type="dxa"/>
            <w:tcBorders>
              <w:top w:val="single" w:sz="2" w:space="0" w:color="auto"/>
              <w:left w:val="single" w:sz="2" w:space="0" w:color="auto"/>
              <w:bottom w:val="single" w:sz="6" w:space="0" w:color="auto"/>
              <w:right w:val="single" w:sz="2" w:space="0" w:color="auto"/>
            </w:tcBorders>
            <w:vAlign w:val="center"/>
          </w:tcPr>
          <w:p w14:paraId="0D6141E4" w14:textId="6CC9B3CA" w:rsidR="00F82475" w:rsidRPr="005B4115" w:rsidRDefault="00F82475" w:rsidP="00E006AB">
            <w:pPr>
              <w:spacing w:after="0"/>
              <w:jc w:val="both"/>
              <w:rPr>
                <w:rFonts w:ascii="Times New Roman" w:hAnsi="Times New Roman" w:cs="Times New Roman"/>
                <w:sz w:val="22"/>
                <w:szCs w:val="22"/>
                <w:lang w:val="ru-RU"/>
              </w:rPr>
            </w:pPr>
            <w:r w:rsidRPr="005B4115">
              <w:rPr>
                <w:rStyle w:val="Strong"/>
                <w:rFonts w:ascii="Times New Roman" w:hAnsi="Times New Roman" w:cs="Times New Roman"/>
                <w:sz w:val="22"/>
                <w:szCs w:val="22"/>
                <w:lang w:val="ru-RU"/>
              </w:rPr>
              <w:t xml:space="preserve">Порядок подачи </w:t>
            </w:r>
            <w:r w:rsidR="00EB06FE" w:rsidRPr="005B4115">
              <w:rPr>
                <w:rStyle w:val="Strong"/>
                <w:rFonts w:ascii="Times New Roman" w:hAnsi="Times New Roman" w:cs="Times New Roman"/>
                <w:sz w:val="22"/>
                <w:szCs w:val="22"/>
                <w:lang w:val="ru-RU"/>
              </w:rPr>
              <w:t xml:space="preserve">финансового </w:t>
            </w:r>
            <w:r w:rsidRPr="005B4115">
              <w:rPr>
                <w:rStyle w:val="Strong"/>
                <w:rFonts w:ascii="Times New Roman" w:hAnsi="Times New Roman" w:cs="Times New Roman"/>
                <w:sz w:val="22"/>
                <w:szCs w:val="22"/>
                <w:lang w:val="ru-RU"/>
              </w:rPr>
              <w:t>предложени</w:t>
            </w:r>
            <w:r w:rsidR="00EB06FE" w:rsidRPr="005B4115">
              <w:rPr>
                <w:rStyle w:val="Strong"/>
                <w:rFonts w:ascii="Times New Roman" w:hAnsi="Times New Roman" w:cs="Times New Roman"/>
                <w:sz w:val="22"/>
                <w:szCs w:val="22"/>
                <w:lang w:val="ru-RU"/>
              </w:rPr>
              <w:t>я</w:t>
            </w:r>
          </w:p>
        </w:tc>
        <w:tc>
          <w:tcPr>
            <w:tcW w:w="7200" w:type="dxa"/>
            <w:tcBorders>
              <w:top w:val="single" w:sz="2" w:space="0" w:color="auto"/>
              <w:left w:val="single" w:sz="2" w:space="0" w:color="auto"/>
              <w:bottom w:val="single" w:sz="6" w:space="0" w:color="auto"/>
              <w:right w:val="single" w:sz="2" w:space="0" w:color="auto"/>
            </w:tcBorders>
            <w:vAlign w:val="center"/>
          </w:tcPr>
          <w:p w14:paraId="6729929B" w14:textId="550C2280" w:rsidR="00F82475" w:rsidRPr="005B4115" w:rsidRDefault="00F82475" w:rsidP="00E006AB">
            <w:pPr>
              <w:spacing w:after="0"/>
              <w:jc w:val="both"/>
              <w:rPr>
                <w:rFonts w:ascii="Times New Roman" w:hAnsi="Times New Roman" w:cs="Times New Roman"/>
                <w:sz w:val="22"/>
                <w:szCs w:val="22"/>
                <w:lang w:val="ru-RU"/>
              </w:rPr>
            </w:pPr>
            <w:r w:rsidRPr="005B4115">
              <w:rPr>
                <w:rFonts w:ascii="Times New Roman" w:hAnsi="Times New Roman" w:cs="Times New Roman"/>
                <w:b/>
                <w:bCs/>
                <w:sz w:val="22"/>
                <w:szCs w:val="22"/>
                <w:lang w:val="ru-RU"/>
              </w:rPr>
              <w:t xml:space="preserve">2 этап: </w:t>
            </w:r>
            <w:r w:rsidRPr="005B4115">
              <w:rPr>
                <w:rStyle w:val="Strong"/>
                <w:rFonts w:ascii="Times New Roman" w:hAnsi="Times New Roman" w:cs="Times New Roman"/>
                <w:sz w:val="22"/>
                <w:szCs w:val="22"/>
                <w:lang w:val="ru-RU"/>
              </w:rPr>
              <w:t>Финансовая часть предложения:</w:t>
            </w:r>
          </w:p>
        </w:tc>
      </w:tr>
      <w:tr w:rsidR="00181147" w:rsidRPr="0014492B" w14:paraId="440719B3" w14:textId="77777777" w:rsidTr="00916608">
        <w:tc>
          <w:tcPr>
            <w:tcW w:w="2697" w:type="dxa"/>
            <w:tcBorders>
              <w:top w:val="single" w:sz="2" w:space="0" w:color="auto"/>
              <w:left w:val="single" w:sz="2" w:space="0" w:color="auto"/>
              <w:bottom w:val="single" w:sz="6" w:space="0" w:color="auto"/>
              <w:right w:val="single" w:sz="2" w:space="0" w:color="auto"/>
            </w:tcBorders>
            <w:vAlign w:val="center"/>
          </w:tcPr>
          <w:p w14:paraId="5CD00764" w14:textId="77777777" w:rsidR="00F82475" w:rsidRPr="005B4115" w:rsidRDefault="00F82475" w:rsidP="00E006AB">
            <w:pPr>
              <w:spacing w:after="0"/>
              <w:rPr>
                <w:rFonts w:ascii="Times New Roman" w:hAnsi="Times New Roman" w:cs="Times New Roman"/>
                <w:b/>
                <w:bCs/>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3EA38260" w14:textId="710B5DC8" w:rsidR="00F82475" w:rsidRPr="005B4115" w:rsidRDefault="00F82475" w:rsidP="00E006AB">
            <w:pPr>
              <w:pStyle w:val="NormalWeb"/>
              <w:spacing w:before="0" w:beforeAutospacing="0" w:after="0" w:afterAutospacing="0"/>
              <w:jc w:val="both"/>
              <w:rPr>
                <w:sz w:val="22"/>
                <w:szCs w:val="22"/>
                <w:lang w:val="ru-RU"/>
              </w:rPr>
            </w:pPr>
            <w:r w:rsidRPr="005B4115">
              <w:rPr>
                <w:b/>
                <w:bCs/>
                <w:sz w:val="22"/>
                <w:szCs w:val="22"/>
                <w:lang w:val="ru-RU"/>
              </w:rPr>
              <w:t>Финансовое/коммерческое предложение должно предоставляться</w:t>
            </w:r>
            <w:r w:rsidR="00B27C70" w:rsidRPr="005B4115">
              <w:rPr>
                <w:b/>
                <w:bCs/>
                <w:sz w:val="22"/>
                <w:szCs w:val="22"/>
                <w:lang w:val="ru-RU"/>
              </w:rPr>
              <w:t xml:space="preserve"> отдельным письмом</w:t>
            </w:r>
            <w:r w:rsidR="0068250B" w:rsidRPr="005B4115">
              <w:rPr>
                <w:b/>
                <w:bCs/>
                <w:sz w:val="22"/>
                <w:szCs w:val="22"/>
                <w:lang w:val="ru-RU"/>
              </w:rPr>
              <w:t xml:space="preserve"> </w:t>
            </w:r>
            <w:r w:rsidRPr="005B4115">
              <w:rPr>
                <w:b/>
                <w:bCs/>
                <w:sz w:val="22"/>
                <w:szCs w:val="22"/>
                <w:lang w:val="ru-RU"/>
              </w:rPr>
              <w:t>в запароленном архиве</w:t>
            </w:r>
            <w:r w:rsidR="009F7D42" w:rsidRPr="005B4115">
              <w:rPr>
                <w:b/>
                <w:bCs/>
                <w:sz w:val="22"/>
                <w:szCs w:val="22"/>
                <w:lang w:val="ru-RU"/>
              </w:rPr>
              <w:t xml:space="preserve">, </w:t>
            </w:r>
            <w:r w:rsidRPr="005B4115">
              <w:rPr>
                <w:b/>
                <w:bCs/>
                <w:i/>
                <w:iCs/>
                <w:sz w:val="22"/>
                <w:szCs w:val="22"/>
                <w:u w:val="single"/>
                <w:lang w:val="ru-RU"/>
              </w:rPr>
              <w:t xml:space="preserve">форма заявки прилагается (приложение </w:t>
            </w:r>
            <w:r w:rsidR="00CF6410" w:rsidRPr="005B4115">
              <w:rPr>
                <w:b/>
                <w:bCs/>
                <w:i/>
                <w:iCs/>
                <w:sz w:val="22"/>
                <w:szCs w:val="22"/>
                <w:u w:val="single"/>
                <w:lang w:val="ru-RU"/>
              </w:rPr>
              <w:t>7</w:t>
            </w:r>
            <w:r w:rsidRPr="005B4115">
              <w:rPr>
                <w:b/>
                <w:bCs/>
                <w:i/>
                <w:iCs/>
                <w:sz w:val="22"/>
                <w:szCs w:val="22"/>
                <w:u w:val="single"/>
                <w:lang w:val="ru-RU"/>
              </w:rPr>
              <w:t>)</w:t>
            </w:r>
            <w:r w:rsidRPr="005B4115">
              <w:rPr>
                <w:sz w:val="22"/>
                <w:szCs w:val="22"/>
                <w:lang w:val="ru-RU"/>
              </w:rPr>
              <w:t xml:space="preserve">. Пароль предоставляется по запросу ответственного лица по данному </w:t>
            </w:r>
            <w:r w:rsidR="003E170B" w:rsidRPr="005B4115">
              <w:rPr>
                <w:sz w:val="22"/>
                <w:szCs w:val="22"/>
                <w:lang w:val="ru-RU"/>
              </w:rPr>
              <w:t>конкурсу</w:t>
            </w:r>
            <w:r w:rsidRPr="005B4115">
              <w:rPr>
                <w:sz w:val="22"/>
                <w:szCs w:val="22"/>
                <w:lang w:val="ru-RU"/>
              </w:rPr>
              <w:t>.</w:t>
            </w:r>
          </w:p>
          <w:p w14:paraId="2CB48B43" w14:textId="72E6736C" w:rsidR="00F82475" w:rsidRPr="005B4115" w:rsidRDefault="00F82475" w:rsidP="00E006AB">
            <w:pPr>
              <w:pStyle w:val="NormalWeb"/>
              <w:spacing w:before="0" w:beforeAutospacing="0" w:after="0" w:afterAutospacing="0"/>
              <w:jc w:val="both"/>
              <w:rPr>
                <w:b/>
                <w:bCs/>
                <w:sz w:val="22"/>
                <w:szCs w:val="22"/>
                <w:lang w:val="ru-RU"/>
              </w:rPr>
            </w:pPr>
            <w:r w:rsidRPr="005B4115">
              <w:rPr>
                <w:sz w:val="22"/>
                <w:szCs w:val="22"/>
                <w:lang w:val="ru-RU"/>
              </w:rPr>
              <w:t xml:space="preserve">Пароль от архива должен состоять из минимум </w:t>
            </w:r>
            <w:r w:rsidR="005B0019" w:rsidRPr="005B4115">
              <w:rPr>
                <w:sz w:val="22"/>
                <w:szCs w:val="22"/>
                <w:lang w:val="ru-RU"/>
              </w:rPr>
              <w:t>6</w:t>
            </w:r>
            <w:r w:rsidRPr="005B4115">
              <w:rPr>
                <w:sz w:val="22"/>
                <w:szCs w:val="22"/>
                <w:lang w:val="ru-RU"/>
              </w:rPr>
              <w:t xml:space="preserve"> символов. Финансовое/коммерческое предложение на официальном бланке участника должно быть адресовано ЗАО «Кумтор </w:t>
            </w:r>
            <w:r w:rsidR="00730199">
              <w:rPr>
                <w:sz w:val="22"/>
                <w:szCs w:val="22"/>
                <w:lang w:val="ru-RU"/>
              </w:rPr>
              <w:t>Г</w:t>
            </w:r>
            <w:r w:rsidRPr="005B4115">
              <w:rPr>
                <w:sz w:val="22"/>
                <w:szCs w:val="22"/>
                <w:lang w:val="ru-RU"/>
              </w:rPr>
              <w:t xml:space="preserve">олд </w:t>
            </w:r>
            <w:r w:rsidR="00730199">
              <w:rPr>
                <w:sz w:val="22"/>
                <w:szCs w:val="22"/>
                <w:lang w:val="ru-RU"/>
              </w:rPr>
              <w:t>К</w:t>
            </w:r>
            <w:r w:rsidRPr="005B4115">
              <w:rPr>
                <w:sz w:val="22"/>
                <w:szCs w:val="22"/>
                <w:lang w:val="ru-RU"/>
              </w:rPr>
              <w:t>омпани», с обязательным указанием стоимости, сроков выполнения работ, и условий оплаты</w:t>
            </w:r>
            <w:r w:rsidRPr="005B4115">
              <w:rPr>
                <w:b/>
                <w:bCs/>
                <w:sz w:val="22"/>
                <w:szCs w:val="22"/>
                <w:lang w:val="ru-RU"/>
              </w:rPr>
              <w:t>.</w:t>
            </w:r>
          </w:p>
          <w:p w14:paraId="28B6301E" w14:textId="77777777" w:rsidR="00F82475" w:rsidRPr="005B4115" w:rsidRDefault="00F82475" w:rsidP="00E006AB">
            <w:pPr>
              <w:pStyle w:val="NormalWeb"/>
              <w:spacing w:before="0" w:beforeAutospacing="0" w:after="0" w:afterAutospacing="0"/>
              <w:jc w:val="both"/>
              <w:rPr>
                <w:b/>
                <w:bCs/>
                <w:sz w:val="22"/>
                <w:szCs w:val="22"/>
                <w:lang w:val="ru-RU"/>
              </w:rPr>
            </w:pPr>
            <w:r w:rsidRPr="005B4115">
              <w:rPr>
                <w:b/>
                <w:bCs/>
                <w:sz w:val="22"/>
                <w:szCs w:val="22"/>
                <w:lang w:val="ru-RU"/>
              </w:rPr>
              <w:t xml:space="preserve">Будут запрошены пароли только тех участников, которые соответствуют квалификационным и техническим требованиям. </w:t>
            </w:r>
          </w:p>
          <w:p w14:paraId="1791C922" w14:textId="77777777" w:rsidR="00E4656C" w:rsidRPr="005B4115" w:rsidRDefault="00E4656C" w:rsidP="00E006AB">
            <w:pPr>
              <w:pStyle w:val="NormalWeb"/>
              <w:spacing w:before="0" w:beforeAutospacing="0" w:after="0" w:afterAutospacing="0"/>
              <w:jc w:val="both"/>
              <w:rPr>
                <w:sz w:val="22"/>
                <w:szCs w:val="22"/>
                <w:lang w:val="ru-RU"/>
              </w:rPr>
            </w:pPr>
          </w:p>
          <w:p w14:paraId="33B864FD" w14:textId="4C5FF048" w:rsidR="002E71B5" w:rsidRPr="005B4115" w:rsidRDefault="00E4656C" w:rsidP="00E006AB">
            <w:pPr>
              <w:pStyle w:val="NormalWeb"/>
              <w:spacing w:before="0" w:beforeAutospacing="0" w:after="0" w:afterAutospacing="0"/>
              <w:jc w:val="both"/>
              <w:rPr>
                <w:b/>
                <w:bCs/>
                <w:sz w:val="22"/>
                <w:szCs w:val="22"/>
                <w:lang w:val="ru-RU"/>
              </w:rPr>
            </w:pPr>
            <w:r w:rsidRPr="005B4115">
              <w:rPr>
                <w:sz w:val="22"/>
                <w:szCs w:val="22"/>
                <w:lang w:val="ru-RU"/>
              </w:rPr>
              <w:t>В случае предоставления Финансового/коммерческого предложения без паролей или вместе с квалификационными документами, конкурсная комиссия закупающей организации не несет ответственность за сохранность информации.</w:t>
            </w:r>
          </w:p>
        </w:tc>
      </w:tr>
      <w:tr w:rsidR="00181147" w:rsidRPr="005B4115" w14:paraId="60E4746B"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365C3D62" w14:textId="6F365B07" w:rsidR="00AB56BD" w:rsidRPr="005B4115" w:rsidRDefault="00363020" w:rsidP="00AB56BD">
            <w:pPr>
              <w:spacing w:after="0"/>
              <w:jc w:val="both"/>
              <w:rPr>
                <w:rFonts w:ascii="Times New Roman" w:hAnsi="Times New Roman" w:cs="Times New Roman"/>
                <w:sz w:val="22"/>
                <w:szCs w:val="22"/>
                <w:lang w:val="ru-RU"/>
              </w:rPr>
            </w:pPr>
            <w:r w:rsidRPr="005B4115">
              <w:rPr>
                <w:rFonts w:ascii="Times New Roman" w:hAnsi="Times New Roman" w:cs="Times New Roman"/>
                <w:b/>
                <w:bCs/>
                <w:sz w:val="22"/>
                <w:szCs w:val="22"/>
                <w:lang w:val="ru-RU"/>
              </w:rPr>
              <w:t xml:space="preserve">Предложение на участие </w:t>
            </w:r>
            <w:r w:rsidRPr="005B4115">
              <w:rPr>
                <w:rFonts w:ascii="Times New Roman" w:hAnsi="Times New Roman" w:cs="Times New Roman"/>
                <w:sz w:val="22"/>
                <w:szCs w:val="22"/>
                <w:lang w:val="ru-RU"/>
              </w:rPr>
              <w:t>с указанием темы</w:t>
            </w:r>
            <w:r w:rsidR="00BF6950" w:rsidRPr="005B4115">
              <w:rPr>
                <w:rFonts w:ascii="Times New Roman" w:hAnsi="Times New Roman" w:cs="Times New Roman"/>
                <w:sz w:val="22"/>
                <w:szCs w:val="22"/>
                <w:lang w:val="ru-RU"/>
              </w:rPr>
              <w:t xml:space="preserve"> </w:t>
            </w:r>
            <w:r w:rsidRPr="005B4115">
              <w:rPr>
                <w:rFonts w:ascii="Times New Roman" w:hAnsi="Times New Roman" w:cs="Times New Roman"/>
                <w:sz w:val="22"/>
                <w:szCs w:val="22"/>
                <w:lang w:val="ru-RU"/>
              </w:rPr>
              <w:t xml:space="preserve">направлять на электронную почту </w:t>
            </w:r>
            <w:hyperlink r:id="rId10" w:history="1">
              <w:r w:rsidR="00AB56BD" w:rsidRPr="005B4115">
                <w:rPr>
                  <w:rStyle w:val="Hyperlink"/>
                  <w:rFonts w:ascii="Times New Roman" w:hAnsi="Times New Roman" w:cs="Times New Roman"/>
                  <w:color w:val="auto"/>
                  <w:sz w:val="22"/>
                  <w:szCs w:val="22"/>
                </w:rPr>
                <w:t>obzhig</w:t>
              </w:r>
              <w:r w:rsidR="00AB56BD" w:rsidRPr="005B4115">
                <w:rPr>
                  <w:rStyle w:val="Hyperlink"/>
                  <w:rFonts w:ascii="Times New Roman" w:hAnsi="Times New Roman" w:cs="Times New Roman"/>
                  <w:color w:val="auto"/>
                  <w:sz w:val="22"/>
                  <w:szCs w:val="22"/>
                  <w:lang w:val="ru-RU"/>
                </w:rPr>
                <w:t>2026@</w:t>
              </w:r>
              <w:r w:rsidR="00AB56BD" w:rsidRPr="005B4115">
                <w:rPr>
                  <w:rStyle w:val="Hyperlink"/>
                  <w:rFonts w:ascii="Times New Roman" w:hAnsi="Times New Roman" w:cs="Times New Roman"/>
                  <w:color w:val="auto"/>
                  <w:sz w:val="22"/>
                  <w:szCs w:val="22"/>
                </w:rPr>
                <w:t>kumtor</w:t>
              </w:r>
              <w:r w:rsidR="00AB56BD" w:rsidRPr="005B4115">
                <w:rPr>
                  <w:rStyle w:val="Hyperlink"/>
                  <w:rFonts w:ascii="Times New Roman" w:hAnsi="Times New Roman" w:cs="Times New Roman"/>
                  <w:color w:val="auto"/>
                  <w:sz w:val="22"/>
                  <w:szCs w:val="22"/>
                  <w:lang w:val="ru-RU"/>
                </w:rPr>
                <w:t>.</w:t>
              </w:r>
              <w:r w:rsidR="00AB56BD" w:rsidRPr="005B4115">
                <w:rPr>
                  <w:rStyle w:val="Hyperlink"/>
                  <w:rFonts w:ascii="Times New Roman" w:hAnsi="Times New Roman" w:cs="Times New Roman"/>
                  <w:color w:val="auto"/>
                  <w:sz w:val="22"/>
                  <w:szCs w:val="22"/>
                </w:rPr>
                <w:t>kg</w:t>
              </w:r>
            </w:hyperlink>
            <w:r w:rsidR="00AB56BD" w:rsidRPr="005B4115">
              <w:rPr>
                <w:rFonts w:ascii="Times New Roman" w:hAnsi="Times New Roman" w:cs="Times New Roman"/>
                <w:sz w:val="22"/>
                <w:szCs w:val="22"/>
                <w:lang w:val="ru-RU"/>
              </w:rPr>
              <w:t xml:space="preserve"> до 14-00 часов (Бишкекское время) “</w:t>
            </w:r>
            <w:r w:rsidR="00414492">
              <w:rPr>
                <w:rFonts w:ascii="Times New Roman" w:hAnsi="Times New Roman" w:cs="Times New Roman"/>
                <w:sz w:val="22"/>
                <w:szCs w:val="22"/>
                <w:lang w:val="ru-RU"/>
              </w:rPr>
              <w:t>16</w:t>
            </w:r>
            <w:r w:rsidR="00AB56BD" w:rsidRPr="005B4115">
              <w:rPr>
                <w:rFonts w:ascii="Times New Roman" w:hAnsi="Times New Roman" w:cs="Times New Roman"/>
                <w:sz w:val="22"/>
                <w:szCs w:val="22"/>
                <w:lang w:val="ru-RU"/>
              </w:rPr>
              <w:t xml:space="preserve">” </w:t>
            </w:r>
            <w:r w:rsidR="00414492">
              <w:rPr>
                <w:rFonts w:ascii="Times New Roman" w:hAnsi="Times New Roman" w:cs="Times New Roman"/>
                <w:sz w:val="22"/>
                <w:szCs w:val="22"/>
                <w:lang w:val="ru-RU"/>
              </w:rPr>
              <w:t xml:space="preserve">апреля </w:t>
            </w:r>
            <w:r w:rsidR="00AB56BD" w:rsidRPr="005B4115">
              <w:rPr>
                <w:rFonts w:ascii="Times New Roman" w:hAnsi="Times New Roman" w:cs="Times New Roman"/>
                <w:sz w:val="22"/>
                <w:szCs w:val="22"/>
                <w:lang w:val="ru-RU"/>
              </w:rPr>
              <w:t xml:space="preserve">2026 г. </w:t>
            </w:r>
          </w:p>
          <w:p w14:paraId="50E89CCE" w14:textId="0BABA110" w:rsidR="005852F1" w:rsidRPr="005B4115" w:rsidRDefault="005852F1" w:rsidP="00E006AB">
            <w:pPr>
              <w:spacing w:after="0"/>
              <w:jc w:val="both"/>
              <w:rPr>
                <w:rFonts w:ascii="Times New Roman" w:hAnsi="Times New Roman" w:cs="Times New Roman"/>
                <w:sz w:val="22"/>
                <w:szCs w:val="22"/>
                <w:lang w:val="ru-RU"/>
              </w:rPr>
            </w:pPr>
          </w:p>
          <w:p w14:paraId="766BE821" w14:textId="0C76235F" w:rsidR="00FF314E" w:rsidRPr="005B4115" w:rsidRDefault="00FF314E" w:rsidP="00E006AB">
            <w:pPr>
              <w:spacing w:after="0"/>
              <w:jc w:val="both"/>
              <w:rPr>
                <w:rFonts w:ascii="Times New Roman" w:hAnsi="Times New Roman" w:cs="Times New Roman"/>
                <w:b/>
                <w:bCs/>
                <w:sz w:val="22"/>
                <w:szCs w:val="22"/>
                <w:lang w:val="ru-RU"/>
              </w:rPr>
            </w:pPr>
            <w:r w:rsidRPr="005B4115">
              <w:rPr>
                <w:rFonts w:ascii="Times New Roman" w:hAnsi="Times New Roman" w:cs="Times New Roman"/>
                <w:b/>
                <w:bCs/>
                <w:sz w:val="22"/>
                <w:szCs w:val="22"/>
                <w:lang w:val="ru-RU"/>
              </w:rPr>
              <w:t xml:space="preserve">Первое письмо (для первого этапа) подается с документами подтверждающие квалификационную и техническую часть. В теме указать «Квалификационные документы»; </w:t>
            </w:r>
          </w:p>
          <w:p w14:paraId="1EDFF36C" w14:textId="77777777" w:rsidR="00B65F06" w:rsidRPr="005B4115" w:rsidRDefault="00B65F06" w:rsidP="00E006AB">
            <w:pPr>
              <w:spacing w:after="0"/>
              <w:jc w:val="both"/>
              <w:rPr>
                <w:rFonts w:ascii="Times New Roman" w:hAnsi="Times New Roman" w:cs="Times New Roman"/>
                <w:b/>
                <w:bCs/>
                <w:sz w:val="22"/>
                <w:szCs w:val="22"/>
                <w:lang w:val="ru-RU"/>
              </w:rPr>
            </w:pPr>
          </w:p>
          <w:p w14:paraId="2576FD69" w14:textId="2B37ABC9" w:rsidR="00B42D8F" w:rsidRPr="005B4115" w:rsidRDefault="00FF314E" w:rsidP="00E006AB">
            <w:pPr>
              <w:spacing w:after="0"/>
              <w:jc w:val="both"/>
              <w:rPr>
                <w:rFonts w:ascii="Times New Roman" w:hAnsi="Times New Roman" w:cs="Times New Roman"/>
                <w:sz w:val="22"/>
                <w:szCs w:val="22"/>
                <w:lang w:val="ru-RU"/>
              </w:rPr>
            </w:pPr>
            <w:r w:rsidRPr="005B4115">
              <w:rPr>
                <w:rFonts w:ascii="Times New Roman" w:hAnsi="Times New Roman" w:cs="Times New Roman"/>
                <w:b/>
                <w:bCs/>
                <w:sz w:val="22"/>
                <w:szCs w:val="22"/>
                <w:lang w:val="ru-RU"/>
              </w:rPr>
              <w:lastRenderedPageBreak/>
              <w:t>Второе письмо (для второго этапа) подается с финансовым предложением. В теме указать «Финансовое предложение».</w:t>
            </w:r>
          </w:p>
        </w:tc>
      </w:tr>
      <w:tr w:rsidR="00181147" w:rsidRPr="0014492B" w14:paraId="0837FA27"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37530D74" w14:textId="6102EAEE"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lastRenderedPageBreak/>
              <w:t>Заказчик имеет право принимать или отклонять какое-либо или все предложения, а также отменить процесс конкурса в любое время до присуждения Договора, не неся при этом никаких обязательств перед соответствующими участниками.</w:t>
            </w:r>
            <w:r w:rsidR="00DA65C4" w:rsidRPr="005B4115">
              <w:rPr>
                <w:rFonts w:ascii="Times New Roman" w:hAnsi="Times New Roman" w:cs="Times New Roman"/>
                <w:sz w:val="22"/>
                <w:szCs w:val="22"/>
                <w:lang w:val="ru-RU"/>
              </w:rPr>
              <w:t xml:space="preserve"> </w:t>
            </w:r>
          </w:p>
        </w:tc>
      </w:tr>
      <w:tr w:rsidR="00181147" w:rsidRPr="0014492B" w14:paraId="00E0BF68"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668469EE" w14:textId="77777777"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Предложение на участие должно быть на официальном бланке.</w:t>
            </w:r>
          </w:p>
        </w:tc>
      </w:tr>
      <w:tr w:rsidR="00181147" w:rsidRPr="0014492B" w14:paraId="69D87D5A"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491BBA7E" w14:textId="7372FF9A"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Предложение на участие, поданные Участниками конкурса позднее указанных сроков, не принимаются и не рассматриваются.</w:t>
            </w:r>
          </w:p>
          <w:p w14:paraId="47CE5914" w14:textId="77777777"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Подавая свое предложение, Участник тем самым выражает свое согласие на все условия, указанные в требованиях Компании.</w:t>
            </w:r>
          </w:p>
          <w:p w14:paraId="523C2962" w14:textId="1F093AAD"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Каждый участник конкурса может подать только одно конкурсное предложение.</w:t>
            </w:r>
          </w:p>
          <w:p w14:paraId="690C7BA0" w14:textId="6C42045F"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Срок действия конкурсного предложения должно быть не менее </w:t>
            </w:r>
            <w:r w:rsidR="00EE0EAE" w:rsidRPr="005B4115">
              <w:rPr>
                <w:rFonts w:ascii="Times New Roman" w:hAnsi="Times New Roman" w:cs="Times New Roman"/>
                <w:sz w:val="22"/>
                <w:szCs w:val="22"/>
                <w:lang w:val="ru-RU"/>
              </w:rPr>
              <w:t>6</w:t>
            </w:r>
            <w:r w:rsidRPr="005B4115">
              <w:rPr>
                <w:rFonts w:ascii="Times New Roman" w:hAnsi="Times New Roman" w:cs="Times New Roman"/>
                <w:sz w:val="22"/>
                <w:szCs w:val="22"/>
                <w:lang w:val="ru-RU"/>
              </w:rPr>
              <w:t>0 календарных дней.</w:t>
            </w:r>
          </w:p>
          <w:p w14:paraId="3909052E" w14:textId="77777777"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Не допускается внесение изменений в предложение на участие в срок действия конкурсного предложения.</w:t>
            </w:r>
          </w:p>
          <w:p w14:paraId="1EEF9FF7" w14:textId="266FA838"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 xml:space="preserve">Для ознакомления предоставляется проект договора оказания услуг. Данный проект договора не является окончательным и будет меняться в зависимости от результата конкурса </w:t>
            </w:r>
            <w:r w:rsidRPr="005B4115">
              <w:rPr>
                <w:rFonts w:ascii="Times New Roman" w:hAnsi="Times New Roman" w:cs="Times New Roman"/>
                <w:i/>
                <w:iCs/>
                <w:sz w:val="22"/>
                <w:szCs w:val="22"/>
                <w:lang w:val="ru-RU"/>
              </w:rPr>
              <w:t xml:space="preserve">(приложение </w:t>
            </w:r>
            <w:r w:rsidR="00CF6410" w:rsidRPr="005B4115">
              <w:rPr>
                <w:rFonts w:ascii="Times New Roman" w:hAnsi="Times New Roman" w:cs="Times New Roman"/>
                <w:i/>
                <w:iCs/>
                <w:sz w:val="22"/>
                <w:szCs w:val="22"/>
                <w:lang w:val="ru-RU"/>
              </w:rPr>
              <w:t>6</w:t>
            </w:r>
            <w:r w:rsidRPr="005B4115">
              <w:rPr>
                <w:rFonts w:ascii="Times New Roman" w:hAnsi="Times New Roman" w:cs="Times New Roman"/>
                <w:i/>
                <w:iCs/>
                <w:sz w:val="22"/>
                <w:szCs w:val="22"/>
                <w:lang w:val="ru-RU"/>
              </w:rPr>
              <w:t>)</w:t>
            </w:r>
            <w:r w:rsidRPr="005B4115">
              <w:rPr>
                <w:rFonts w:ascii="Times New Roman" w:hAnsi="Times New Roman" w:cs="Times New Roman"/>
                <w:sz w:val="22"/>
                <w:szCs w:val="22"/>
                <w:lang w:val="ru-RU"/>
              </w:rPr>
              <w:t xml:space="preserve">. </w:t>
            </w:r>
          </w:p>
        </w:tc>
      </w:tr>
      <w:tr w:rsidR="00181147" w:rsidRPr="0014492B" w14:paraId="111E00E6" w14:textId="77777777" w:rsidTr="00CA4671">
        <w:tc>
          <w:tcPr>
            <w:tcW w:w="9897" w:type="dxa"/>
            <w:gridSpan w:val="2"/>
            <w:tcBorders>
              <w:top w:val="single" w:sz="2" w:space="0" w:color="auto"/>
              <w:left w:val="single" w:sz="2" w:space="0" w:color="auto"/>
              <w:bottom w:val="single" w:sz="2" w:space="0" w:color="auto"/>
              <w:right w:val="single" w:sz="2" w:space="0" w:color="auto"/>
            </w:tcBorders>
            <w:vAlign w:val="center"/>
            <w:hideMark/>
          </w:tcPr>
          <w:p w14:paraId="314DCF7F" w14:textId="325081CB" w:rsidR="00363020" w:rsidRPr="005B4115" w:rsidRDefault="00363020"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Все вопросы по поводу настоящего конкурса и запросы для разъяснения условий конкурса должны быть направлены по электронной почте на адрес:</w:t>
            </w:r>
            <w:r w:rsidRPr="005B4115">
              <w:rPr>
                <w:rFonts w:ascii="Times New Roman" w:hAnsi="Times New Roman" w:cs="Times New Roman"/>
                <w:sz w:val="22"/>
                <w:szCs w:val="22"/>
              </w:rPr>
              <w:t> </w:t>
            </w:r>
            <w:hyperlink r:id="rId11" w:history="1">
              <w:r w:rsidR="000F76DB" w:rsidRPr="005B4115">
                <w:rPr>
                  <w:rStyle w:val="Hyperlink"/>
                  <w:rFonts w:ascii="Times New Roman" w:hAnsi="Times New Roman" w:cs="Times New Roman"/>
                  <w:color w:val="auto"/>
                  <w:sz w:val="22"/>
                  <w:szCs w:val="22"/>
                </w:rPr>
                <w:t>zhyldyzkan</w:t>
              </w:r>
              <w:r w:rsidR="000F76DB" w:rsidRPr="005B4115">
                <w:rPr>
                  <w:rStyle w:val="Hyperlink"/>
                  <w:rFonts w:ascii="Times New Roman" w:hAnsi="Times New Roman" w:cs="Times New Roman"/>
                  <w:color w:val="auto"/>
                  <w:sz w:val="22"/>
                  <w:szCs w:val="22"/>
                  <w:lang w:val="ru-RU"/>
                </w:rPr>
                <w:t>.</w:t>
              </w:r>
              <w:r w:rsidR="000F76DB" w:rsidRPr="005B4115">
                <w:rPr>
                  <w:rStyle w:val="Hyperlink"/>
                  <w:rFonts w:ascii="Times New Roman" w:hAnsi="Times New Roman" w:cs="Times New Roman"/>
                  <w:color w:val="auto"/>
                  <w:sz w:val="22"/>
                  <w:szCs w:val="22"/>
                </w:rPr>
                <w:t>satybekova</w:t>
              </w:r>
              <w:r w:rsidR="000F76DB" w:rsidRPr="005B4115">
                <w:rPr>
                  <w:rStyle w:val="Hyperlink"/>
                  <w:rFonts w:ascii="Times New Roman" w:hAnsi="Times New Roman" w:cs="Times New Roman"/>
                  <w:color w:val="auto"/>
                  <w:sz w:val="22"/>
                  <w:szCs w:val="22"/>
                  <w:lang w:val="ru-RU"/>
                </w:rPr>
                <w:t>@</w:t>
              </w:r>
              <w:r w:rsidR="000F76DB" w:rsidRPr="005B4115">
                <w:rPr>
                  <w:rStyle w:val="Hyperlink"/>
                  <w:rFonts w:ascii="Times New Roman" w:hAnsi="Times New Roman" w:cs="Times New Roman"/>
                  <w:color w:val="auto"/>
                  <w:sz w:val="22"/>
                  <w:szCs w:val="22"/>
                </w:rPr>
                <w:t>kumtor</w:t>
              </w:r>
              <w:r w:rsidR="000F76DB" w:rsidRPr="005B4115">
                <w:rPr>
                  <w:rStyle w:val="Hyperlink"/>
                  <w:rFonts w:ascii="Times New Roman" w:hAnsi="Times New Roman" w:cs="Times New Roman"/>
                  <w:color w:val="auto"/>
                  <w:sz w:val="22"/>
                  <w:szCs w:val="22"/>
                  <w:lang w:val="ru-RU"/>
                </w:rPr>
                <w:t>.</w:t>
              </w:r>
              <w:r w:rsidR="000F76DB" w:rsidRPr="005B4115">
                <w:rPr>
                  <w:rStyle w:val="Hyperlink"/>
                  <w:rFonts w:ascii="Times New Roman" w:hAnsi="Times New Roman" w:cs="Times New Roman"/>
                  <w:color w:val="auto"/>
                  <w:sz w:val="22"/>
                  <w:szCs w:val="22"/>
                </w:rPr>
                <w:t>kg</w:t>
              </w:r>
            </w:hyperlink>
            <w:r w:rsidRPr="005B4115">
              <w:rPr>
                <w:rFonts w:ascii="Times New Roman" w:hAnsi="Times New Roman" w:cs="Times New Roman"/>
                <w:sz w:val="22"/>
                <w:szCs w:val="22"/>
                <w:lang w:val="ru-RU"/>
              </w:rPr>
              <w:t xml:space="preserve"> </w:t>
            </w:r>
            <w:r w:rsidRPr="005B4115">
              <w:rPr>
                <w:rFonts w:ascii="Times New Roman" w:hAnsi="Times New Roman" w:cs="Times New Roman"/>
                <w:sz w:val="22"/>
                <w:szCs w:val="22"/>
              </w:rPr>
              <w:t> </w:t>
            </w:r>
            <w:r w:rsidRPr="005B4115">
              <w:rPr>
                <w:rFonts w:ascii="Times New Roman" w:hAnsi="Times New Roman" w:cs="Times New Roman"/>
                <w:sz w:val="22"/>
                <w:szCs w:val="22"/>
                <w:lang w:val="ru-RU"/>
              </w:rPr>
              <w:t>за 3 календарных дня до наступления окончательного срока предоставления предложения.</w:t>
            </w:r>
          </w:p>
        </w:tc>
      </w:tr>
      <w:tr w:rsidR="00181147" w:rsidRPr="0014492B" w14:paraId="339D3304"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tcPr>
          <w:p w14:paraId="0CD3C79B" w14:textId="437A8474" w:rsidR="00EB06FE" w:rsidRPr="005B4115" w:rsidRDefault="00EB06FE" w:rsidP="00E006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Договор будет присужден участнику</w:t>
            </w:r>
            <w:r w:rsidR="00DA65C4" w:rsidRPr="005B4115">
              <w:rPr>
                <w:rFonts w:ascii="Times New Roman" w:hAnsi="Times New Roman" w:cs="Times New Roman"/>
                <w:sz w:val="22"/>
                <w:szCs w:val="22"/>
                <w:lang w:val="ru-RU"/>
              </w:rPr>
              <w:t xml:space="preserve"> чье коммерческое предложение соответствует условиям отбора и</w:t>
            </w:r>
            <w:r w:rsidR="009328BA" w:rsidRPr="005B4115">
              <w:rPr>
                <w:rFonts w:ascii="Times New Roman" w:hAnsi="Times New Roman" w:cs="Times New Roman"/>
                <w:sz w:val="22"/>
                <w:szCs w:val="22"/>
                <w:lang w:val="ru-RU"/>
              </w:rPr>
              <w:t xml:space="preserve"> </w:t>
            </w:r>
            <w:r w:rsidR="00DA65C4" w:rsidRPr="005B4115">
              <w:rPr>
                <w:rFonts w:ascii="Times New Roman" w:hAnsi="Times New Roman" w:cs="Times New Roman"/>
                <w:sz w:val="22"/>
                <w:szCs w:val="22"/>
                <w:lang w:val="ru-RU"/>
              </w:rPr>
              <w:t>техзадания,</w:t>
            </w:r>
            <w:r w:rsidRPr="005B4115">
              <w:rPr>
                <w:rFonts w:ascii="Times New Roman" w:hAnsi="Times New Roman" w:cs="Times New Roman"/>
                <w:sz w:val="22"/>
                <w:szCs w:val="22"/>
                <w:lang w:val="ru-RU"/>
              </w:rPr>
              <w:t xml:space="preserve"> прошедшему первый и второй этапы и предложивший наименьшую стоимость. </w:t>
            </w:r>
          </w:p>
        </w:tc>
      </w:tr>
    </w:tbl>
    <w:p w14:paraId="56E4A09F" w14:textId="77777777" w:rsidR="00D408BD" w:rsidRPr="005B4115" w:rsidRDefault="00D408BD" w:rsidP="00E006AB">
      <w:pPr>
        <w:spacing w:after="0"/>
        <w:rPr>
          <w:rFonts w:ascii="Times New Roman" w:hAnsi="Times New Roman" w:cs="Times New Roman"/>
          <w:b/>
          <w:bCs/>
          <w:i/>
          <w:iCs/>
          <w:sz w:val="22"/>
          <w:szCs w:val="22"/>
          <w:lang w:val="ru-RU"/>
        </w:rPr>
      </w:pPr>
    </w:p>
    <w:p w14:paraId="7395E02D" w14:textId="40F01F11" w:rsidR="00D408BD" w:rsidRPr="005B4115" w:rsidRDefault="00D408BD" w:rsidP="00E006AB">
      <w:pPr>
        <w:spacing w:after="0"/>
        <w:rPr>
          <w:rFonts w:ascii="Times New Roman" w:hAnsi="Times New Roman" w:cs="Times New Roman"/>
          <w:b/>
          <w:bCs/>
          <w:i/>
          <w:iCs/>
          <w:sz w:val="22"/>
          <w:szCs w:val="22"/>
          <w:lang w:val="ru-RU"/>
        </w:rPr>
      </w:pPr>
      <w:r w:rsidRPr="005B4115">
        <w:rPr>
          <w:rFonts w:ascii="Times New Roman" w:hAnsi="Times New Roman" w:cs="Times New Roman"/>
          <w:b/>
          <w:bCs/>
          <w:i/>
          <w:iCs/>
          <w:sz w:val="22"/>
          <w:szCs w:val="22"/>
          <w:lang w:val="ru-RU"/>
        </w:rPr>
        <w:t>Руководитель закупающей организации либо иное уполномоченное лицо. ФИО,</w:t>
      </w:r>
    </w:p>
    <w:p w14:paraId="57C6067F" w14:textId="77777777" w:rsidR="00D408BD" w:rsidRPr="003A2DC0" w:rsidRDefault="00D408BD" w:rsidP="00E006AB">
      <w:pPr>
        <w:spacing w:after="0"/>
        <w:rPr>
          <w:rFonts w:ascii="Times New Roman" w:hAnsi="Times New Roman" w:cs="Times New Roman"/>
          <w:sz w:val="22"/>
          <w:szCs w:val="22"/>
          <w:lang w:val="ru-RU"/>
        </w:rPr>
      </w:pPr>
      <w:r w:rsidRPr="005B4115">
        <w:rPr>
          <w:rFonts w:ascii="Times New Roman" w:hAnsi="Times New Roman" w:cs="Times New Roman"/>
          <w:b/>
          <w:bCs/>
          <w:i/>
          <w:iCs/>
          <w:sz w:val="22"/>
          <w:szCs w:val="22"/>
          <w:lang w:val="ru-RU"/>
        </w:rPr>
        <w:t>должность</w:t>
      </w:r>
      <w:r w:rsidRPr="003A2DC0">
        <w:rPr>
          <w:rFonts w:ascii="Times New Roman" w:hAnsi="Times New Roman" w:cs="Times New Roman"/>
          <w:sz w:val="22"/>
          <w:szCs w:val="22"/>
          <w:lang w:val="ru-RU"/>
        </w:rPr>
        <w:t xml:space="preserve"> </w:t>
      </w:r>
    </w:p>
    <w:p w14:paraId="2FD7FB35" w14:textId="77777777" w:rsidR="00A546A8" w:rsidRPr="003A2DC0" w:rsidRDefault="00A546A8" w:rsidP="00E006AB">
      <w:pPr>
        <w:spacing w:after="0"/>
        <w:rPr>
          <w:rFonts w:ascii="Times New Roman" w:hAnsi="Times New Roman" w:cs="Times New Roman"/>
          <w:sz w:val="22"/>
          <w:szCs w:val="22"/>
          <w:lang w:val="ru-RU"/>
        </w:rPr>
      </w:pPr>
    </w:p>
    <w:p w14:paraId="4F337874" w14:textId="04A0DF73" w:rsidR="00A546A8" w:rsidRPr="003A2DC0" w:rsidRDefault="00A546A8" w:rsidP="00E006AB">
      <w:pPr>
        <w:spacing w:after="0"/>
        <w:rPr>
          <w:rFonts w:ascii="Times New Roman" w:hAnsi="Times New Roman" w:cs="Times New Roman"/>
          <w:sz w:val="22"/>
          <w:szCs w:val="22"/>
          <w:lang w:val="ru-RU"/>
        </w:rPr>
      </w:pPr>
      <w:r w:rsidRPr="003A2DC0">
        <w:rPr>
          <w:rFonts w:ascii="Times New Roman" w:hAnsi="Times New Roman" w:cs="Times New Roman"/>
          <w:sz w:val="22"/>
          <w:szCs w:val="22"/>
          <w:lang w:val="ru-RU"/>
        </w:rPr>
        <w:br w:type="page"/>
      </w:r>
    </w:p>
    <w:p w14:paraId="35282B5D" w14:textId="6B809212" w:rsidR="00363020" w:rsidRPr="003A2DC0" w:rsidRDefault="00363020" w:rsidP="00E006AB">
      <w:pPr>
        <w:spacing w:after="0"/>
        <w:jc w:val="right"/>
        <w:rPr>
          <w:rFonts w:ascii="Times New Roman" w:hAnsi="Times New Roman" w:cs="Times New Roman"/>
          <w:b/>
          <w:bCs/>
          <w:sz w:val="22"/>
          <w:szCs w:val="22"/>
          <w:lang w:val="ru-RU"/>
        </w:rPr>
      </w:pPr>
      <w:bookmarkStart w:id="1" w:name="_Hlk210998752"/>
      <w:r w:rsidRPr="003A2DC0">
        <w:rPr>
          <w:rFonts w:ascii="Times New Roman" w:hAnsi="Times New Roman" w:cs="Times New Roman"/>
          <w:b/>
          <w:bCs/>
          <w:sz w:val="22"/>
          <w:szCs w:val="22"/>
          <w:lang w:val="ru-RU"/>
        </w:rPr>
        <w:lastRenderedPageBreak/>
        <w:t>Приложение №1</w:t>
      </w:r>
    </w:p>
    <w:p w14:paraId="3E04380E" w14:textId="2795B407" w:rsidR="00363020" w:rsidRPr="003A2DC0" w:rsidRDefault="00363020" w:rsidP="00E006AB">
      <w:pPr>
        <w:tabs>
          <w:tab w:val="left" w:pos="450"/>
        </w:tabs>
        <w:spacing w:after="0"/>
        <w:jc w:val="center"/>
        <w:rPr>
          <w:rFonts w:ascii="Times New Roman" w:hAnsi="Times New Roman" w:cs="Times New Roman"/>
          <w:sz w:val="22"/>
          <w:szCs w:val="22"/>
          <w:lang w:val="ru-RU"/>
        </w:rPr>
      </w:pPr>
      <w:r w:rsidRPr="003A2DC0">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3A2DC0" w:rsidRDefault="00363020">
      <w:pPr>
        <w:pStyle w:val="ListParagraph"/>
        <w:numPr>
          <w:ilvl w:val="1"/>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3A2DC0" w:rsidRDefault="00363020">
      <w:pPr>
        <w:pStyle w:val="ListParagraph"/>
        <w:numPr>
          <w:ilvl w:val="1"/>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3A2DC0" w:rsidRDefault="00363020">
      <w:pPr>
        <w:pStyle w:val="ListParagraph"/>
        <w:numPr>
          <w:ilvl w:val="1"/>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3A2DC0" w:rsidRDefault="00363020">
      <w:pPr>
        <w:pStyle w:val="ListParagraph"/>
        <w:numPr>
          <w:ilvl w:val="1"/>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3A2DC0" w:rsidRDefault="00363020">
      <w:pPr>
        <w:pStyle w:val="ListParagraph"/>
        <w:numPr>
          <w:ilvl w:val="0"/>
          <w:numId w:val="2"/>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Конкурсная заявка </w:t>
      </w:r>
    </w:p>
    <w:p w14:paraId="6C08F6C8"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3A2DC0">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таблица цен на поставку товаров; </w:t>
      </w:r>
    </w:p>
    <w:p w14:paraId="126A474D"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3A2DC0" w:rsidRDefault="00363020">
      <w:pPr>
        <w:pStyle w:val="ListParagraph"/>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lastRenderedPageBreak/>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таблица цен на поставку товаров; </w:t>
      </w:r>
    </w:p>
    <w:p w14:paraId="1DB88D2D"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3A2DC0" w:rsidRDefault="00363020">
      <w:pPr>
        <w:pStyle w:val="ListParagraph"/>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3A2DC0" w:rsidRDefault="00363020">
      <w:pPr>
        <w:pStyle w:val="ListParagraph"/>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3A2DC0" w:rsidRDefault="00363020">
      <w:pPr>
        <w:pStyle w:val="ListParagraph"/>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3A2DC0" w:rsidRDefault="00363020">
      <w:pPr>
        <w:pStyle w:val="ListParagraph"/>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w:t>
      </w:r>
      <w:r w:rsidRPr="003A2DC0">
        <w:rPr>
          <w:rFonts w:ascii="Times New Roman" w:hAnsi="Times New Roman" w:cs="Times New Roman"/>
          <w:sz w:val="22"/>
          <w:szCs w:val="22"/>
          <w:lang w:val="ru-RU"/>
        </w:rPr>
        <w:lastRenderedPageBreak/>
        <w:t xml:space="preserve">действительное в течение более короткого периода, будет отклонено Заказчиком как не отвечающее требованиям; </w:t>
      </w:r>
    </w:p>
    <w:p w14:paraId="635DF630" w14:textId="77777777" w:rsidR="00363020" w:rsidRPr="003A2DC0" w:rsidRDefault="00363020">
      <w:pPr>
        <w:pStyle w:val="ListParagraph"/>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3A2DC0" w:rsidRDefault="00363020">
      <w:pPr>
        <w:pStyle w:val="ListParagraph"/>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3A2DC0" w:rsidRDefault="00363020">
      <w:pPr>
        <w:pStyle w:val="ListParagraph"/>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3A2DC0" w:rsidRDefault="00363020">
      <w:pPr>
        <w:pStyle w:val="ListParagraph"/>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3A2DC0" w:rsidRDefault="00363020">
      <w:pPr>
        <w:pStyle w:val="ListParagraph"/>
        <w:numPr>
          <w:ilvl w:val="0"/>
          <w:numId w:val="5"/>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3A2DC0" w:rsidRDefault="00363020">
      <w:pPr>
        <w:pStyle w:val="ListParagraph"/>
        <w:numPr>
          <w:ilvl w:val="0"/>
          <w:numId w:val="5"/>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3A2DC0" w:rsidRDefault="00363020">
      <w:pPr>
        <w:pStyle w:val="ListParagraph"/>
        <w:numPr>
          <w:ilvl w:val="0"/>
          <w:numId w:val="5"/>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в форме банковской гарантии; </w:t>
      </w:r>
    </w:p>
    <w:p w14:paraId="399260E7"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w:t>
      </w:r>
      <w:r w:rsidRPr="003A2DC0">
        <w:rPr>
          <w:rFonts w:ascii="Times New Roman" w:hAnsi="Times New Roman" w:cs="Times New Roman"/>
          <w:sz w:val="22"/>
          <w:szCs w:val="22"/>
          <w:lang w:val="ru-RU"/>
        </w:rPr>
        <w:lastRenderedPageBreak/>
        <w:t xml:space="preserve">банковской гарантии, то банковская гарантия должна быть выдана на имя простого товарищества (консорциума). </w:t>
      </w:r>
    </w:p>
    <w:p w14:paraId="799DFB50"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3A2DC0" w:rsidRDefault="00363020">
      <w:pPr>
        <w:pStyle w:val="ListParagraph"/>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Консорциум </w:t>
      </w:r>
    </w:p>
    <w:p w14:paraId="40E27DB1" w14:textId="77777777" w:rsidR="00363020" w:rsidRPr="003A2DC0" w:rsidRDefault="00363020">
      <w:pPr>
        <w:pStyle w:val="ListParagraph"/>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3A2DC0" w:rsidRDefault="00363020">
      <w:pPr>
        <w:pStyle w:val="ListParagraph"/>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3A2DC0" w:rsidRDefault="00363020">
      <w:pPr>
        <w:pStyle w:val="ListParagraph"/>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3A2DC0" w:rsidRDefault="00363020">
      <w:pPr>
        <w:pStyle w:val="ListParagraph"/>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3A2DC0" w:rsidRDefault="00363020">
      <w:pPr>
        <w:pStyle w:val="ListParagraph"/>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3A2DC0" w:rsidRDefault="00363020">
      <w:pPr>
        <w:pStyle w:val="ListParagraph"/>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3A2DC0" w:rsidRDefault="00363020">
      <w:pPr>
        <w:pStyle w:val="ListParagraph"/>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Квалификационные требования </w:t>
      </w:r>
    </w:p>
    <w:p w14:paraId="4C6316CD" w14:textId="77777777" w:rsidR="00363020" w:rsidRPr="003A2DC0" w:rsidRDefault="00363020">
      <w:pPr>
        <w:pStyle w:val="ListParagraph"/>
        <w:numPr>
          <w:ilvl w:val="0"/>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3A2DC0" w:rsidRDefault="00363020">
      <w:pPr>
        <w:pStyle w:val="ListParagraph"/>
        <w:numPr>
          <w:ilvl w:val="1"/>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w:t>
      </w:r>
      <w:r w:rsidRPr="003A2DC0">
        <w:rPr>
          <w:rFonts w:ascii="Times New Roman" w:hAnsi="Times New Roman" w:cs="Times New Roman"/>
          <w:sz w:val="22"/>
          <w:szCs w:val="22"/>
          <w:lang w:val="ru-RU"/>
        </w:rPr>
        <w:lastRenderedPageBreak/>
        <w:t xml:space="preserve">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3A2DC0" w:rsidRDefault="00363020">
      <w:pPr>
        <w:pStyle w:val="ListParagraph"/>
        <w:numPr>
          <w:ilvl w:val="1"/>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3A2DC0" w:rsidRDefault="00363020">
      <w:pPr>
        <w:pStyle w:val="ListParagraph"/>
        <w:numPr>
          <w:ilvl w:val="1"/>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3A2DC0" w:rsidRDefault="00363020">
      <w:pPr>
        <w:pStyle w:val="ListParagraph"/>
        <w:numPr>
          <w:ilvl w:val="1"/>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3A2DC0" w:rsidRDefault="00363020">
      <w:pPr>
        <w:pStyle w:val="ListParagraph"/>
        <w:numPr>
          <w:ilvl w:val="1"/>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3A2DC0" w:rsidRDefault="00363020">
      <w:pPr>
        <w:pStyle w:val="ListParagraph"/>
        <w:numPr>
          <w:ilvl w:val="0"/>
          <w:numId w:val="9"/>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Техническая спецификация </w:t>
      </w:r>
    </w:p>
    <w:p w14:paraId="1D190163"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lastRenderedPageBreak/>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3A2DC0" w:rsidRDefault="00363020">
      <w:pPr>
        <w:pStyle w:val="ListParagraph"/>
        <w:numPr>
          <w:ilvl w:val="0"/>
          <w:numId w:val="8"/>
        </w:numPr>
        <w:tabs>
          <w:tab w:val="left" w:pos="450"/>
        </w:tabs>
        <w:spacing w:after="0"/>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3A2DC0" w:rsidRDefault="00363020"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3A2DC0">
        <w:rPr>
          <w:rFonts w:ascii="Times New Roman" w:hAnsi="Times New Roman" w:cs="Times New Roman"/>
          <w:sz w:val="22"/>
          <w:szCs w:val="22"/>
          <w:lang w:val="ru-RU"/>
        </w:rPr>
        <w:br w:type="page"/>
      </w:r>
    </w:p>
    <w:p w14:paraId="102E063C" w14:textId="3E70B600" w:rsidR="00A546A8" w:rsidRPr="003A2DC0" w:rsidRDefault="00A546A8" w:rsidP="00E006AB">
      <w:pPr>
        <w:pStyle w:val="22"/>
        <w:keepNext/>
        <w:keepLines/>
        <w:shd w:val="clear" w:color="auto" w:fill="auto"/>
        <w:spacing w:after="0" w:line="220" w:lineRule="exact"/>
        <w:rPr>
          <w:sz w:val="22"/>
          <w:szCs w:val="22"/>
          <w:lang w:val="ru-RU"/>
        </w:rPr>
      </w:pPr>
      <w:r w:rsidRPr="003A2DC0">
        <w:rPr>
          <w:sz w:val="22"/>
          <w:szCs w:val="22"/>
          <w:lang w:val="ru-RU"/>
        </w:rPr>
        <w:lastRenderedPageBreak/>
        <w:t>Приложение №</w:t>
      </w:r>
      <w:r w:rsidR="00363020" w:rsidRPr="003A2DC0">
        <w:rPr>
          <w:sz w:val="22"/>
          <w:szCs w:val="22"/>
          <w:lang w:val="ru-RU"/>
        </w:rPr>
        <w:t>2</w:t>
      </w:r>
      <w:r w:rsidRPr="003A2DC0">
        <w:rPr>
          <w:sz w:val="22"/>
          <w:szCs w:val="22"/>
          <w:lang w:val="ru-RU"/>
        </w:rPr>
        <w:t xml:space="preserve"> </w:t>
      </w:r>
    </w:p>
    <w:p w14:paraId="48FE90ED" w14:textId="77777777" w:rsidR="00A546A8" w:rsidRPr="003A2DC0" w:rsidRDefault="00A546A8" w:rsidP="00E006AB">
      <w:pPr>
        <w:spacing w:after="0"/>
        <w:jc w:val="both"/>
        <w:rPr>
          <w:rFonts w:ascii="Times New Roman" w:hAnsi="Times New Roman" w:cs="Times New Roman"/>
          <w:b/>
          <w:bCs/>
          <w:sz w:val="22"/>
          <w:szCs w:val="22"/>
          <w:lang w:val="ru-RU"/>
        </w:rPr>
      </w:pPr>
    </w:p>
    <w:p w14:paraId="06BDE08B" w14:textId="0502E26A" w:rsidR="00A546A8" w:rsidRPr="003A2DC0" w:rsidRDefault="00A546A8" w:rsidP="00E006AB">
      <w:pPr>
        <w:spacing w:after="0"/>
        <w:jc w:val="center"/>
        <w:rPr>
          <w:rFonts w:ascii="Times New Roman" w:hAnsi="Times New Roman" w:cs="Times New Roman"/>
          <w:sz w:val="22"/>
          <w:szCs w:val="22"/>
          <w:lang w:val="ru-RU"/>
        </w:rPr>
      </w:pPr>
      <w:r w:rsidRPr="003A2DC0">
        <w:rPr>
          <w:rFonts w:ascii="Times New Roman" w:hAnsi="Times New Roman" w:cs="Times New Roman"/>
          <w:b/>
          <w:bCs/>
          <w:sz w:val="22"/>
          <w:szCs w:val="22"/>
          <w:lang w:val="ru-RU"/>
        </w:rPr>
        <w:t>ЗАЯВКА/ПРЕДЛОЖЕНИЕ ПОСТАВЩИКА</w:t>
      </w:r>
    </w:p>
    <w:p w14:paraId="09F60C19" w14:textId="3342CCF5"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Кому: ЗАО Кумтор Голд </w:t>
      </w:r>
      <w:r w:rsidR="00A239BE" w:rsidRPr="003A2DC0">
        <w:rPr>
          <w:rFonts w:ascii="Times New Roman" w:hAnsi="Times New Roman" w:cs="Times New Roman"/>
          <w:sz w:val="22"/>
          <w:szCs w:val="22"/>
          <w:lang w:val="ru-RU"/>
        </w:rPr>
        <w:t>Компани</w:t>
      </w:r>
      <w:r w:rsidRPr="003A2DC0">
        <w:rPr>
          <w:rFonts w:ascii="Times New Roman" w:hAnsi="Times New Roman" w:cs="Times New Roman"/>
          <w:sz w:val="22"/>
          <w:szCs w:val="22"/>
          <w:lang w:val="ru-RU"/>
        </w:rPr>
        <w:t xml:space="preserve">  </w:t>
      </w:r>
    </w:p>
    <w:p w14:paraId="3F3AD381"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(наименование закупки) </w:t>
      </w:r>
    </w:p>
    <w:p w14:paraId="513CA9C6" w14:textId="77777777" w:rsidR="00A546A8" w:rsidRPr="003A2DC0" w:rsidRDefault="00A546A8" w:rsidP="00E006AB">
      <w:pPr>
        <w:spacing w:after="0"/>
        <w:jc w:val="both"/>
        <w:rPr>
          <w:rFonts w:ascii="Times New Roman" w:hAnsi="Times New Roman" w:cs="Times New Roman"/>
          <w:sz w:val="22"/>
          <w:szCs w:val="22"/>
          <w:lang w:val="ru-RU"/>
        </w:rPr>
      </w:pPr>
    </w:p>
    <w:p w14:paraId="1F4A00CD" w14:textId="431E695B"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2) </w:t>
      </w:r>
      <w:r w:rsidR="00ED221E" w:rsidRPr="003A2DC0">
        <w:rPr>
          <w:rFonts w:ascii="Times New Roman" w:hAnsi="Times New Roman" w:cs="Times New Roman"/>
          <w:sz w:val="22"/>
          <w:szCs w:val="22"/>
          <w:lang w:val="ru-RU"/>
        </w:rPr>
        <w:t>О</w:t>
      </w:r>
      <w:r w:rsidRPr="003A2DC0">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3A2DC0" w:rsidRDefault="00A546A8" w:rsidP="00E006AB">
      <w:pPr>
        <w:spacing w:after="0"/>
        <w:jc w:val="both"/>
        <w:rPr>
          <w:rFonts w:ascii="Times New Roman" w:hAnsi="Times New Roman" w:cs="Times New Roman"/>
          <w:b/>
          <w:bCs/>
          <w:sz w:val="22"/>
          <w:szCs w:val="22"/>
          <w:lang w:val="ru-RU"/>
        </w:rPr>
      </w:pPr>
    </w:p>
    <w:p w14:paraId="6494A953"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Наименование поставщика </w:t>
      </w:r>
    </w:p>
    <w:p w14:paraId="3630CDCA"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_________________________________ ___________________ </w:t>
      </w:r>
    </w:p>
    <w:p w14:paraId="095382CC" w14:textId="77777777"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(ФИО, должность) (Подпись) </w:t>
      </w:r>
    </w:p>
    <w:p w14:paraId="63CD795D" w14:textId="2CB4584B" w:rsidR="00A546A8" w:rsidRPr="003A2DC0" w:rsidRDefault="00A546A8"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Печать</w:t>
      </w:r>
    </w:p>
    <w:p w14:paraId="3047C7C7" w14:textId="77777777" w:rsidR="00A546A8" w:rsidRPr="003A2DC0" w:rsidRDefault="00A546A8" w:rsidP="00E006AB">
      <w:pPr>
        <w:spacing w:after="0"/>
        <w:jc w:val="both"/>
        <w:rPr>
          <w:rFonts w:ascii="Times New Roman" w:hAnsi="Times New Roman" w:cs="Times New Roman"/>
          <w:sz w:val="22"/>
          <w:szCs w:val="22"/>
          <w:lang w:val="ru-RU"/>
        </w:rPr>
      </w:pPr>
    </w:p>
    <w:p w14:paraId="6CC2F10D" w14:textId="0DA6657B" w:rsidR="00A546A8" w:rsidRPr="003A2DC0" w:rsidRDefault="00A546A8" w:rsidP="00E006AB">
      <w:pPr>
        <w:spacing w:after="0"/>
        <w:rPr>
          <w:rFonts w:ascii="Times New Roman" w:hAnsi="Times New Roman" w:cs="Times New Roman"/>
          <w:sz w:val="22"/>
          <w:szCs w:val="22"/>
          <w:lang w:val="ru-RU"/>
        </w:rPr>
      </w:pPr>
      <w:r w:rsidRPr="003A2DC0">
        <w:rPr>
          <w:rFonts w:ascii="Times New Roman" w:hAnsi="Times New Roman" w:cs="Times New Roman"/>
          <w:sz w:val="22"/>
          <w:szCs w:val="22"/>
          <w:lang w:val="ru-RU"/>
        </w:rPr>
        <w:br w:type="page"/>
      </w:r>
    </w:p>
    <w:p w14:paraId="1B2CA354" w14:textId="4D0822FB" w:rsidR="00A546A8" w:rsidRPr="003A2DC0" w:rsidRDefault="00A546A8" w:rsidP="00E006AB">
      <w:pPr>
        <w:pStyle w:val="22"/>
        <w:keepNext/>
        <w:keepLines/>
        <w:shd w:val="clear" w:color="auto" w:fill="auto"/>
        <w:spacing w:after="0" w:line="220" w:lineRule="exact"/>
        <w:rPr>
          <w:sz w:val="22"/>
          <w:szCs w:val="22"/>
          <w:lang w:val="ru-RU"/>
        </w:rPr>
      </w:pPr>
      <w:r w:rsidRPr="003A2DC0">
        <w:rPr>
          <w:sz w:val="22"/>
          <w:szCs w:val="22"/>
          <w:lang w:val="ru-RU"/>
        </w:rPr>
        <w:lastRenderedPageBreak/>
        <w:t>Приложение №</w:t>
      </w:r>
      <w:r w:rsidR="00363020" w:rsidRPr="003A2DC0">
        <w:rPr>
          <w:sz w:val="22"/>
          <w:szCs w:val="22"/>
          <w:lang w:val="ru-RU"/>
        </w:rPr>
        <w:t>3</w:t>
      </w:r>
    </w:p>
    <w:p w14:paraId="1A829CCB" w14:textId="77777777" w:rsidR="00A546A8" w:rsidRPr="003A2DC0" w:rsidRDefault="00A546A8" w:rsidP="00E006AB">
      <w:pPr>
        <w:pStyle w:val="22"/>
        <w:keepNext/>
        <w:keepLines/>
        <w:shd w:val="clear" w:color="auto" w:fill="auto"/>
        <w:spacing w:after="0" w:line="220" w:lineRule="exact"/>
        <w:jc w:val="both"/>
        <w:rPr>
          <w:sz w:val="22"/>
          <w:szCs w:val="22"/>
          <w:lang w:val="ru-RU"/>
        </w:rPr>
      </w:pPr>
    </w:p>
    <w:p w14:paraId="1FC5D1F8" w14:textId="77777777" w:rsidR="00A546A8" w:rsidRPr="003A2DC0" w:rsidRDefault="00A546A8" w:rsidP="00E006AB">
      <w:pPr>
        <w:pStyle w:val="22"/>
        <w:keepNext/>
        <w:keepLines/>
        <w:shd w:val="clear" w:color="auto" w:fill="auto"/>
        <w:spacing w:after="0" w:line="220" w:lineRule="exact"/>
        <w:jc w:val="both"/>
        <w:rPr>
          <w:sz w:val="22"/>
          <w:szCs w:val="22"/>
          <w:lang w:val="ru-RU"/>
        </w:rPr>
      </w:pPr>
      <w:r w:rsidRPr="003A2DC0">
        <w:rPr>
          <w:sz w:val="22"/>
          <w:szCs w:val="22"/>
          <w:lang w:val="ru-RU"/>
        </w:rPr>
        <w:t>ДЕКЛАРАЦИЯ ДОБРОСОВЕСТНОСТИ И АНТИКОРРУПЦИОННАЯ ОГОВОРКА</w:t>
      </w:r>
    </w:p>
    <w:p w14:paraId="0314CFBE" w14:textId="77777777" w:rsidR="00A546A8" w:rsidRPr="003A2DC0" w:rsidRDefault="00A546A8" w:rsidP="00E006AB">
      <w:pPr>
        <w:pStyle w:val="20"/>
        <w:shd w:val="clear" w:color="auto" w:fill="auto"/>
        <w:tabs>
          <w:tab w:val="left" w:leader="underscore" w:pos="1853"/>
        </w:tabs>
        <w:spacing w:after="0" w:line="220" w:lineRule="exact"/>
        <w:jc w:val="both"/>
        <w:rPr>
          <w:sz w:val="22"/>
          <w:szCs w:val="22"/>
          <w:lang w:val="ru-RU"/>
        </w:rPr>
      </w:pPr>
      <w:r w:rsidRPr="003A2DC0">
        <w:rPr>
          <w:sz w:val="22"/>
          <w:szCs w:val="22"/>
          <w:lang w:val="ru-RU"/>
        </w:rPr>
        <w:t>Кому:</w:t>
      </w:r>
      <w:r w:rsidRPr="003A2DC0">
        <w:rPr>
          <w:sz w:val="22"/>
          <w:szCs w:val="22"/>
          <w:lang w:val="ru-RU"/>
        </w:rPr>
        <w:tab/>
      </w:r>
    </w:p>
    <w:p w14:paraId="50726BC9" w14:textId="77777777" w:rsidR="00A546A8" w:rsidRPr="003A2DC0" w:rsidRDefault="00A546A8" w:rsidP="00E006AB">
      <w:pPr>
        <w:pStyle w:val="20"/>
        <w:shd w:val="clear" w:color="auto" w:fill="auto"/>
        <w:tabs>
          <w:tab w:val="left" w:leader="underscore" w:pos="1853"/>
        </w:tabs>
        <w:spacing w:after="0" w:line="437" w:lineRule="exact"/>
        <w:rPr>
          <w:sz w:val="22"/>
          <w:szCs w:val="22"/>
          <w:lang w:val="ru-RU"/>
        </w:rPr>
      </w:pPr>
      <w:r w:rsidRPr="003A2DC0">
        <w:rPr>
          <w:sz w:val="22"/>
          <w:szCs w:val="22"/>
          <w:lang w:val="ru-RU"/>
        </w:rPr>
        <w:t xml:space="preserve">Название закупки: </w:t>
      </w:r>
    </w:p>
    <w:p w14:paraId="509DEDF7" w14:textId="77777777" w:rsidR="00A546A8" w:rsidRPr="003A2DC0" w:rsidRDefault="00A546A8" w:rsidP="00E006AB">
      <w:pPr>
        <w:pStyle w:val="20"/>
        <w:shd w:val="clear" w:color="auto" w:fill="auto"/>
        <w:spacing w:after="0" w:line="274" w:lineRule="exact"/>
        <w:jc w:val="both"/>
        <w:rPr>
          <w:sz w:val="22"/>
          <w:szCs w:val="22"/>
          <w:lang w:val="ru-RU"/>
        </w:rPr>
      </w:pPr>
      <w:r w:rsidRPr="003A2DC0">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3A2DC0" w:rsidRDefault="00A546A8" w:rsidP="00E006AB">
      <w:pPr>
        <w:pStyle w:val="20"/>
        <w:shd w:val="clear" w:color="auto" w:fill="auto"/>
        <w:spacing w:after="0" w:line="278" w:lineRule="exact"/>
        <w:jc w:val="both"/>
        <w:rPr>
          <w:sz w:val="22"/>
          <w:szCs w:val="22"/>
          <w:lang w:val="ru-RU"/>
        </w:rPr>
      </w:pPr>
      <w:r w:rsidRPr="003A2DC0">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3A2DC0" w:rsidRDefault="00A546A8" w:rsidP="00E006AB">
      <w:pPr>
        <w:pStyle w:val="20"/>
        <w:shd w:val="clear" w:color="auto" w:fill="auto"/>
        <w:spacing w:after="0" w:line="278" w:lineRule="exact"/>
        <w:jc w:val="both"/>
        <w:rPr>
          <w:sz w:val="22"/>
          <w:szCs w:val="22"/>
          <w:lang w:val="ru-RU"/>
        </w:rPr>
      </w:pPr>
      <w:r w:rsidRPr="003A2DC0">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3A2DC0" w:rsidRDefault="00A546A8" w:rsidP="00E006AB">
      <w:pPr>
        <w:pStyle w:val="20"/>
        <w:shd w:val="clear" w:color="auto" w:fill="auto"/>
        <w:spacing w:after="0" w:line="274" w:lineRule="exact"/>
        <w:jc w:val="both"/>
        <w:rPr>
          <w:sz w:val="22"/>
          <w:szCs w:val="22"/>
          <w:lang w:val="ru-RU"/>
        </w:rPr>
      </w:pPr>
      <w:r w:rsidRPr="003A2DC0">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3A2DC0" w:rsidRDefault="00A546A8" w:rsidP="00E006AB">
      <w:pPr>
        <w:pStyle w:val="20"/>
        <w:shd w:val="clear" w:color="auto" w:fill="auto"/>
        <w:spacing w:after="0" w:line="274" w:lineRule="exact"/>
        <w:jc w:val="both"/>
        <w:rPr>
          <w:sz w:val="22"/>
          <w:szCs w:val="22"/>
          <w:lang w:val="ru-RU"/>
        </w:rPr>
      </w:pPr>
      <w:r w:rsidRPr="003A2DC0">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3A2DC0" w:rsidRDefault="00A546A8" w:rsidP="00E006AB">
      <w:pPr>
        <w:pStyle w:val="20"/>
        <w:shd w:val="clear" w:color="auto" w:fill="auto"/>
        <w:spacing w:after="0" w:line="278" w:lineRule="exact"/>
        <w:jc w:val="both"/>
        <w:rPr>
          <w:sz w:val="22"/>
          <w:szCs w:val="22"/>
          <w:lang w:val="ru-RU"/>
        </w:rPr>
      </w:pPr>
      <w:r w:rsidRPr="003A2DC0">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3A2DC0" w:rsidRDefault="00A546A8" w:rsidP="00E006AB">
      <w:pPr>
        <w:pStyle w:val="20"/>
        <w:shd w:val="clear" w:color="auto" w:fill="auto"/>
        <w:spacing w:after="0" w:line="274" w:lineRule="exact"/>
        <w:jc w:val="both"/>
        <w:rPr>
          <w:sz w:val="22"/>
          <w:szCs w:val="22"/>
          <w:lang w:val="ru-RU"/>
        </w:rPr>
      </w:pPr>
      <w:r w:rsidRPr="003A2DC0">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3A2DC0" w:rsidRDefault="00A546A8" w:rsidP="00E006AB">
      <w:pPr>
        <w:pStyle w:val="20"/>
        <w:shd w:val="clear" w:color="auto" w:fill="auto"/>
        <w:spacing w:after="0" w:line="274" w:lineRule="exact"/>
        <w:jc w:val="both"/>
        <w:rPr>
          <w:sz w:val="22"/>
          <w:szCs w:val="22"/>
          <w:lang w:val="ru-RU"/>
        </w:rPr>
      </w:pPr>
      <w:r w:rsidRPr="003A2DC0">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3A2DC0" w:rsidRDefault="00A546A8" w:rsidP="00E006AB">
      <w:pPr>
        <w:pStyle w:val="20"/>
        <w:shd w:val="clear" w:color="auto" w:fill="auto"/>
        <w:spacing w:after="0" w:line="274" w:lineRule="exact"/>
        <w:jc w:val="both"/>
        <w:rPr>
          <w:sz w:val="22"/>
          <w:szCs w:val="22"/>
          <w:lang w:val="ru-RU"/>
        </w:rPr>
      </w:pPr>
      <w:r w:rsidRPr="003A2DC0">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3A2DC0" w:rsidRDefault="00A546A8" w:rsidP="00E006AB">
      <w:pPr>
        <w:pStyle w:val="20"/>
        <w:shd w:val="clear" w:color="auto" w:fill="auto"/>
        <w:spacing w:after="0" w:line="317" w:lineRule="exact"/>
        <w:jc w:val="both"/>
        <w:rPr>
          <w:sz w:val="22"/>
          <w:szCs w:val="22"/>
          <w:lang w:val="ru-RU"/>
        </w:rPr>
      </w:pPr>
      <w:r w:rsidRPr="003A2DC0">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3A2DC0" w:rsidRDefault="00A546A8" w:rsidP="00E006AB">
      <w:pPr>
        <w:pStyle w:val="120"/>
        <w:shd w:val="clear" w:color="auto" w:fill="auto"/>
        <w:spacing w:before="0" w:line="220" w:lineRule="exact"/>
        <w:rPr>
          <w:sz w:val="22"/>
          <w:szCs w:val="22"/>
          <w:lang w:val="ru-RU"/>
        </w:rPr>
      </w:pPr>
    </w:p>
    <w:p w14:paraId="3FC58BC8" w14:textId="77777777" w:rsidR="00A546A8" w:rsidRPr="003A2DC0" w:rsidRDefault="00A546A8" w:rsidP="00E006AB">
      <w:pPr>
        <w:pStyle w:val="120"/>
        <w:shd w:val="clear" w:color="auto" w:fill="auto"/>
        <w:spacing w:before="0" w:line="220" w:lineRule="exact"/>
        <w:rPr>
          <w:sz w:val="22"/>
          <w:szCs w:val="22"/>
          <w:lang w:val="ru-RU"/>
        </w:rPr>
      </w:pPr>
      <w:r w:rsidRPr="003A2DC0">
        <w:rPr>
          <w:sz w:val="22"/>
          <w:szCs w:val="22"/>
          <w:lang w:val="ru-RU"/>
        </w:rPr>
        <w:t xml:space="preserve">Поставщик </w:t>
      </w:r>
    </w:p>
    <w:p w14:paraId="1890559E" w14:textId="77777777" w:rsidR="00A546A8" w:rsidRPr="003A2DC0" w:rsidRDefault="00A546A8" w:rsidP="00E006AB">
      <w:pPr>
        <w:pStyle w:val="120"/>
        <w:shd w:val="clear" w:color="auto" w:fill="auto"/>
        <w:spacing w:before="0" w:line="220" w:lineRule="exact"/>
        <w:rPr>
          <w:sz w:val="22"/>
          <w:szCs w:val="22"/>
          <w:lang w:val="ru-RU"/>
        </w:rPr>
      </w:pPr>
    </w:p>
    <w:p w14:paraId="74315FB1" w14:textId="77777777" w:rsidR="00A546A8" w:rsidRPr="003A2DC0" w:rsidRDefault="00A546A8" w:rsidP="00E006AB">
      <w:pPr>
        <w:pStyle w:val="120"/>
        <w:shd w:val="clear" w:color="auto" w:fill="auto"/>
        <w:spacing w:before="0" w:line="220" w:lineRule="exact"/>
        <w:rPr>
          <w:sz w:val="22"/>
          <w:szCs w:val="22"/>
          <w:lang w:val="ru-RU"/>
        </w:rPr>
      </w:pPr>
      <w:r w:rsidRPr="003A2DC0">
        <w:rPr>
          <w:sz w:val="22"/>
          <w:szCs w:val="22"/>
          <w:lang w:val="ru-RU"/>
        </w:rPr>
        <w:t>Ф.И.О, должность                                                                                  ________________________/МП</w:t>
      </w:r>
    </w:p>
    <w:p w14:paraId="25310C94" w14:textId="30BD830F" w:rsidR="00A546A8" w:rsidRPr="003A2DC0" w:rsidRDefault="00A546A8" w:rsidP="00E006AB">
      <w:pPr>
        <w:spacing w:after="0"/>
        <w:rPr>
          <w:rFonts w:ascii="Times New Roman" w:eastAsia="Times New Roman" w:hAnsi="Times New Roman" w:cs="Times New Roman"/>
          <w:i/>
          <w:iCs/>
          <w:sz w:val="22"/>
          <w:szCs w:val="22"/>
          <w:lang w:val="ru-RU"/>
        </w:rPr>
      </w:pPr>
      <w:r w:rsidRPr="003A2DC0">
        <w:rPr>
          <w:rFonts w:ascii="Times New Roman" w:hAnsi="Times New Roman" w:cs="Times New Roman"/>
          <w:sz w:val="22"/>
          <w:szCs w:val="22"/>
          <w:lang w:val="ru-RU"/>
        </w:rPr>
        <w:br w:type="page"/>
      </w:r>
    </w:p>
    <w:p w14:paraId="5B81B5ED" w14:textId="57864273" w:rsidR="00363020" w:rsidRPr="003A2DC0" w:rsidRDefault="00363020" w:rsidP="00E006AB">
      <w:pPr>
        <w:spacing w:after="0"/>
        <w:jc w:val="right"/>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lastRenderedPageBreak/>
        <w:t>Приложение №4</w:t>
      </w:r>
    </w:p>
    <w:p w14:paraId="48B7457F" w14:textId="77777777" w:rsidR="00363020" w:rsidRPr="003A2DC0"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3A2DC0">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3A2DC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3A2DC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3A2DC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eastAsia="Times New Roman" w:hAnsi="Times New Roman" w:cs="Times New Roman"/>
          <w:b/>
          <w:bCs/>
          <w:caps/>
          <w:sz w:val="22"/>
          <w:szCs w:val="22"/>
          <w:lang w:val="ru-RU" w:eastAsia="ru-RU"/>
        </w:rPr>
        <w:t xml:space="preserve">Кому: </w:t>
      </w:r>
      <w:r w:rsidRPr="003A2DC0">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3A2DC0">
        <w:rPr>
          <w:rFonts w:ascii="Times New Roman" w:hAnsi="Times New Roman" w:cs="Times New Roman"/>
          <w:sz w:val="22"/>
          <w:szCs w:val="22"/>
          <w:lang w:val="ru-RU"/>
        </w:rPr>
        <w:t xml:space="preserve"> </w:t>
      </w:r>
      <w:r w:rsidRPr="003A2DC0">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3A2DC0" w:rsidRDefault="00363020" w:rsidP="00E006AB">
      <w:pPr>
        <w:spacing w:after="0" w:line="276" w:lineRule="auto"/>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3A2DC0"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3A2DC0" w:rsidRDefault="00363020" w:rsidP="00E006AB">
      <w:pPr>
        <w:spacing w:after="0"/>
        <w:jc w:val="right"/>
        <w:rPr>
          <w:rFonts w:ascii="Times New Roman" w:hAnsi="Times New Roman" w:cs="Times New Roman"/>
          <w:b/>
          <w:bCs/>
          <w:sz w:val="22"/>
          <w:szCs w:val="22"/>
          <w:lang w:val="ru-RU"/>
        </w:rPr>
      </w:pPr>
    </w:p>
    <w:p w14:paraId="522054E9" w14:textId="7D9F7949" w:rsidR="00363020" w:rsidRPr="003A2DC0" w:rsidRDefault="00363020" w:rsidP="00E006AB">
      <w:pPr>
        <w:spacing w:after="0"/>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br w:type="page"/>
      </w:r>
    </w:p>
    <w:p w14:paraId="69FCE68B" w14:textId="77777777" w:rsidR="00363020" w:rsidRPr="003A2DC0" w:rsidRDefault="00363020" w:rsidP="00E006AB">
      <w:pPr>
        <w:spacing w:after="0"/>
        <w:jc w:val="right"/>
        <w:rPr>
          <w:rFonts w:ascii="Times New Roman" w:hAnsi="Times New Roman" w:cs="Times New Roman"/>
          <w:b/>
          <w:bCs/>
          <w:sz w:val="22"/>
          <w:szCs w:val="22"/>
          <w:lang w:val="ru-RU"/>
        </w:rPr>
      </w:pPr>
    </w:p>
    <w:p w14:paraId="4465E468" w14:textId="672E6B10" w:rsidR="00FA61C9" w:rsidRPr="003A2DC0" w:rsidRDefault="00FA61C9" w:rsidP="00E006AB">
      <w:pPr>
        <w:spacing w:after="0"/>
        <w:jc w:val="right"/>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Приложение №</w:t>
      </w:r>
      <w:r w:rsidR="00363020" w:rsidRPr="003A2DC0">
        <w:rPr>
          <w:rFonts w:ascii="Times New Roman" w:hAnsi="Times New Roman" w:cs="Times New Roman"/>
          <w:b/>
          <w:bCs/>
          <w:sz w:val="22"/>
          <w:szCs w:val="22"/>
          <w:lang w:val="ru-RU"/>
        </w:rPr>
        <w:t>5</w:t>
      </w:r>
    </w:p>
    <w:p w14:paraId="37FBE8C7" w14:textId="646D8515" w:rsidR="00FA61C9" w:rsidRPr="003A2DC0" w:rsidRDefault="00FA61C9" w:rsidP="00E006AB">
      <w:pPr>
        <w:spacing w:after="0"/>
        <w:jc w:val="center"/>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СВЕДЕНИЯ О КВАЛИФИКАЦИИ</w:t>
      </w:r>
    </w:p>
    <w:p w14:paraId="54376486"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3A2DC0" w:rsidRDefault="00FA61C9" w:rsidP="00E006AB">
      <w:pPr>
        <w:spacing w:after="0"/>
        <w:jc w:val="both"/>
        <w:rPr>
          <w:rFonts w:ascii="Times New Roman" w:hAnsi="Times New Roman" w:cs="Times New Roman"/>
          <w:sz w:val="22"/>
          <w:szCs w:val="22"/>
          <w:lang w:val="ru-RU"/>
        </w:rPr>
      </w:pPr>
    </w:p>
    <w:p w14:paraId="5C1F8BAA" w14:textId="1ABAC32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3A2DC0"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14492B"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Сведения о результатах, отзывы (при наличии)</w:t>
            </w:r>
          </w:p>
        </w:tc>
      </w:tr>
      <w:tr w:rsidR="00181147" w:rsidRPr="0014492B"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3A2DC0"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3A2DC0"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3A2DC0"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3A2DC0"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3A2DC0"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3A2DC0" w:rsidRDefault="00FA61C9" w:rsidP="00E006AB">
            <w:pPr>
              <w:spacing w:after="0"/>
              <w:jc w:val="both"/>
              <w:rPr>
                <w:rFonts w:ascii="Times New Roman" w:hAnsi="Times New Roman" w:cs="Times New Roman"/>
                <w:sz w:val="22"/>
                <w:szCs w:val="22"/>
                <w:lang w:val="ru-RU"/>
              </w:rPr>
            </w:pPr>
          </w:p>
        </w:tc>
      </w:tr>
    </w:tbl>
    <w:p w14:paraId="0785193E"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3A2DC0"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Наличие дипломов и сертификатов</w:t>
            </w:r>
          </w:p>
        </w:tc>
      </w:tr>
      <w:tr w:rsidR="00181147" w:rsidRPr="003A2DC0"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3A2DC0"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3A2DC0"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3A2DC0"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3A2DC0"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3A2DC0"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3A2DC0" w:rsidRDefault="00FA61C9" w:rsidP="00E006AB">
            <w:pPr>
              <w:spacing w:after="0"/>
              <w:jc w:val="both"/>
              <w:rPr>
                <w:rFonts w:ascii="Times New Roman" w:hAnsi="Times New Roman" w:cs="Times New Roman"/>
                <w:sz w:val="22"/>
                <w:szCs w:val="22"/>
              </w:rPr>
            </w:pPr>
          </w:p>
        </w:tc>
      </w:tr>
    </w:tbl>
    <w:p w14:paraId="107DFAC3" w14:textId="77777777" w:rsidR="00FA61C9" w:rsidRPr="003A2DC0" w:rsidRDefault="00FA61C9" w:rsidP="00E006AB">
      <w:pPr>
        <w:spacing w:after="0"/>
        <w:jc w:val="both"/>
        <w:rPr>
          <w:rFonts w:ascii="Times New Roman" w:hAnsi="Times New Roman" w:cs="Times New Roman"/>
          <w:sz w:val="22"/>
          <w:szCs w:val="22"/>
        </w:rPr>
      </w:pPr>
    </w:p>
    <w:p w14:paraId="4C09D28C"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14492B"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3A2DC0" w:rsidRDefault="00FA61C9" w:rsidP="00E006AB">
            <w:pPr>
              <w:spacing w:after="0"/>
              <w:jc w:val="both"/>
              <w:rPr>
                <w:rFonts w:ascii="Times New Roman" w:hAnsi="Times New Roman" w:cs="Times New Roman"/>
                <w:sz w:val="22"/>
                <w:szCs w:val="22"/>
              </w:rPr>
            </w:pPr>
            <w:r w:rsidRPr="003A2DC0">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год выпуска и другие признаки параметры</w:t>
            </w:r>
          </w:p>
        </w:tc>
      </w:tr>
      <w:tr w:rsidR="00181147" w:rsidRPr="0014492B"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3A2DC0"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3A2DC0"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3A2DC0"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3A2DC0"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3A2DC0"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3A2DC0" w:rsidRDefault="00FA61C9" w:rsidP="00E006AB">
            <w:pPr>
              <w:spacing w:after="0"/>
              <w:jc w:val="both"/>
              <w:rPr>
                <w:rFonts w:ascii="Times New Roman" w:hAnsi="Times New Roman" w:cs="Times New Roman"/>
                <w:sz w:val="22"/>
                <w:szCs w:val="22"/>
                <w:lang w:val="ru-RU"/>
              </w:rPr>
            </w:pPr>
          </w:p>
        </w:tc>
      </w:tr>
    </w:tbl>
    <w:p w14:paraId="513CD3BB"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3A2DC0" w:rsidRDefault="00FA61C9" w:rsidP="00E006AB">
      <w:pPr>
        <w:spacing w:after="0"/>
        <w:jc w:val="both"/>
        <w:rPr>
          <w:rFonts w:ascii="Times New Roman" w:hAnsi="Times New Roman" w:cs="Times New Roman"/>
          <w:sz w:val="22"/>
          <w:szCs w:val="22"/>
          <w:lang w:val="ru-RU"/>
        </w:rPr>
      </w:pPr>
    </w:p>
    <w:p w14:paraId="5F8DD910" w14:textId="77777777" w:rsidR="00FA61C9" w:rsidRPr="003A2DC0" w:rsidRDefault="00FA61C9" w:rsidP="00E006AB">
      <w:pPr>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3A2DC0" w:rsidRDefault="00FA61C9" w:rsidP="00E006AB">
      <w:pPr>
        <w:spacing w:after="0"/>
        <w:rPr>
          <w:rFonts w:ascii="Times New Roman" w:hAnsi="Times New Roman" w:cs="Times New Roman"/>
          <w:sz w:val="22"/>
          <w:szCs w:val="22"/>
          <w:lang w:val="ru-RU"/>
        </w:rPr>
      </w:pPr>
    </w:p>
    <w:p w14:paraId="58C6159E" w14:textId="77777777" w:rsidR="00A546A8" w:rsidRPr="003A2DC0" w:rsidRDefault="00A546A8" w:rsidP="00E006AB">
      <w:pPr>
        <w:pStyle w:val="120"/>
        <w:shd w:val="clear" w:color="auto" w:fill="auto"/>
        <w:spacing w:before="0" w:line="220" w:lineRule="exact"/>
        <w:rPr>
          <w:sz w:val="22"/>
          <w:szCs w:val="22"/>
          <w:lang w:val="ru-RU"/>
        </w:rPr>
      </w:pPr>
    </w:p>
    <w:p w14:paraId="65BC463B" w14:textId="75470F3C" w:rsidR="00FA61C9" w:rsidRPr="003A2DC0" w:rsidRDefault="00FA61C9" w:rsidP="00E006AB">
      <w:pPr>
        <w:spacing w:after="0"/>
        <w:rPr>
          <w:rFonts w:ascii="Times New Roman" w:hAnsi="Times New Roman" w:cs="Times New Roman"/>
          <w:sz w:val="22"/>
          <w:szCs w:val="22"/>
          <w:lang w:val="ru-RU"/>
        </w:rPr>
      </w:pPr>
      <w:r w:rsidRPr="003A2DC0">
        <w:rPr>
          <w:rFonts w:ascii="Times New Roman" w:hAnsi="Times New Roman" w:cs="Times New Roman"/>
          <w:sz w:val="22"/>
          <w:szCs w:val="22"/>
          <w:lang w:val="ru-RU"/>
        </w:rPr>
        <w:br w:type="page"/>
      </w:r>
    </w:p>
    <w:p w14:paraId="37368075" w14:textId="53AB199C" w:rsidR="001E04FB" w:rsidRPr="003A2DC0" w:rsidRDefault="001E04FB" w:rsidP="00E006AB">
      <w:pPr>
        <w:spacing w:after="0"/>
        <w:jc w:val="right"/>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lastRenderedPageBreak/>
        <w:t>Приложение №</w:t>
      </w:r>
      <w:r w:rsidR="00363020" w:rsidRPr="003A2DC0">
        <w:rPr>
          <w:rFonts w:ascii="Times New Roman" w:hAnsi="Times New Roman" w:cs="Times New Roman"/>
          <w:b/>
          <w:bCs/>
          <w:sz w:val="22"/>
          <w:szCs w:val="22"/>
          <w:lang w:val="ru-RU"/>
        </w:rPr>
        <w:t>6</w:t>
      </w:r>
    </w:p>
    <w:p w14:paraId="2B3125AE" w14:textId="77777777" w:rsidR="001E04FB" w:rsidRPr="003A2DC0" w:rsidRDefault="001E04FB" w:rsidP="00E006AB">
      <w:pPr>
        <w:spacing w:after="0"/>
        <w:jc w:val="right"/>
        <w:rPr>
          <w:rFonts w:ascii="Times New Roman" w:hAnsi="Times New Roman" w:cs="Times New Roman"/>
          <w:b/>
          <w:bCs/>
          <w:sz w:val="22"/>
          <w:szCs w:val="22"/>
          <w:lang w:val="ru-RU"/>
        </w:rPr>
      </w:pPr>
    </w:p>
    <w:p w14:paraId="2E6A390E" w14:textId="77777777" w:rsidR="001E04FB" w:rsidRPr="003A2DC0" w:rsidRDefault="001E04FB" w:rsidP="00E006AB">
      <w:pPr>
        <w:tabs>
          <w:tab w:val="left" w:pos="450"/>
        </w:tabs>
        <w:spacing w:after="0"/>
        <w:contextualSpacing/>
        <w:jc w:val="center"/>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ДОГОВОР ОКАЗАНИЯ УСЛУГ № </w:t>
      </w:r>
      <w:r w:rsidRPr="003A2DC0">
        <w:rPr>
          <w:rFonts w:ascii="Times New Roman" w:hAnsi="Times New Roman" w:cs="Times New Roman"/>
          <w:b/>
          <w:bCs/>
          <w:sz w:val="22"/>
          <w:szCs w:val="22"/>
        </w:rPr>
        <w:t>KGC</w:t>
      </w:r>
      <w:r w:rsidRPr="003A2DC0">
        <w:rPr>
          <w:rFonts w:ascii="Times New Roman" w:hAnsi="Times New Roman" w:cs="Times New Roman"/>
          <w:b/>
          <w:bCs/>
          <w:sz w:val="22"/>
          <w:szCs w:val="22"/>
          <w:lang w:val="ru-RU"/>
        </w:rPr>
        <w:t>-</w:t>
      </w:r>
      <w:r w:rsidRPr="003A2DC0">
        <w:rPr>
          <w:rFonts w:ascii="Times New Roman" w:hAnsi="Times New Roman" w:cs="Times New Roman"/>
          <w:b/>
          <w:bCs/>
          <w:sz w:val="22"/>
          <w:szCs w:val="22"/>
        </w:rPr>
        <w:t>P</w:t>
      </w:r>
      <w:r w:rsidRPr="003A2DC0">
        <w:rPr>
          <w:rFonts w:ascii="Times New Roman" w:hAnsi="Times New Roman" w:cs="Times New Roman"/>
          <w:b/>
          <w:bCs/>
          <w:sz w:val="22"/>
          <w:szCs w:val="22"/>
          <w:lang w:val="ru-RU"/>
        </w:rPr>
        <w:t>/</w:t>
      </w:r>
      <w:r w:rsidRPr="003A2DC0">
        <w:rPr>
          <w:rFonts w:ascii="Times New Roman" w:hAnsi="Times New Roman" w:cs="Times New Roman"/>
          <w:b/>
          <w:bCs/>
          <w:sz w:val="22"/>
          <w:szCs w:val="22"/>
        </w:rPr>
        <w:t>V</w:t>
      </w:r>
      <w:r w:rsidRPr="003A2DC0">
        <w:rPr>
          <w:rFonts w:ascii="Times New Roman" w:hAnsi="Times New Roman" w:cs="Times New Roman"/>
          <w:b/>
          <w:bCs/>
          <w:sz w:val="22"/>
          <w:szCs w:val="22"/>
          <w:lang w:val="ru-RU"/>
        </w:rPr>
        <w:t>-</w:t>
      </w:r>
    </w:p>
    <w:p w14:paraId="3C1BABBF" w14:textId="77777777" w:rsidR="001E04FB" w:rsidRPr="003A2DC0"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3A2DC0" w:rsidRDefault="001E04FB" w:rsidP="00E006AB">
      <w:pPr>
        <w:tabs>
          <w:tab w:val="left" w:pos="450"/>
        </w:tabs>
        <w:spacing w:after="0"/>
        <w:contextualSpacing/>
        <w:jc w:val="both"/>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 г. Бишкек                                                                                «____» _____________ 202</w:t>
      </w:r>
      <w:r w:rsidR="00DA2680" w:rsidRPr="003A2DC0">
        <w:rPr>
          <w:rFonts w:ascii="Times New Roman" w:hAnsi="Times New Roman" w:cs="Times New Roman"/>
          <w:b/>
          <w:bCs/>
          <w:sz w:val="22"/>
          <w:szCs w:val="22"/>
          <w:lang w:val="ru-RU"/>
        </w:rPr>
        <w:t>6</w:t>
      </w:r>
      <w:r w:rsidRPr="003A2DC0">
        <w:rPr>
          <w:rFonts w:ascii="Times New Roman" w:hAnsi="Times New Roman" w:cs="Times New Roman"/>
          <w:b/>
          <w:bCs/>
          <w:sz w:val="22"/>
          <w:szCs w:val="22"/>
          <w:lang w:val="ru-RU"/>
        </w:rPr>
        <w:t xml:space="preserve"> года</w:t>
      </w:r>
    </w:p>
    <w:p w14:paraId="555F7761" w14:textId="77777777" w:rsidR="001E04FB" w:rsidRPr="003A2DC0"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3A2DC0" w:rsidRDefault="001E04FB" w:rsidP="00E006AB">
      <w:pPr>
        <w:tabs>
          <w:tab w:val="left" w:pos="450"/>
        </w:tabs>
        <w:spacing w:after="0"/>
        <w:contextualSpacing/>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ЗАО «Кумтор Голд Компани»</w:t>
      </w:r>
      <w:r w:rsidRPr="003A2DC0">
        <w:rPr>
          <w:rFonts w:ascii="Times New Roman" w:hAnsi="Times New Roman" w:cs="Times New Roman"/>
          <w:sz w:val="22"/>
          <w:szCs w:val="22"/>
          <w:lang w:val="ru-RU"/>
        </w:rPr>
        <w:t>, именуемое в дальнейшем «</w:t>
      </w:r>
      <w:r w:rsidRPr="003A2DC0">
        <w:rPr>
          <w:rFonts w:ascii="Times New Roman" w:hAnsi="Times New Roman" w:cs="Times New Roman"/>
          <w:b/>
          <w:sz w:val="22"/>
          <w:szCs w:val="22"/>
          <w:lang w:val="ru-RU"/>
        </w:rPr>
        <w:t>Заказчик</w:t>
      </w:r>
      <w:r w:rsidRPr="003A2DC0">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3A2DC0" w:rsidRDefault="001E04FB" w:rsidP="00E006AB">
      <w:pPr>
        <w:tabs>
          <w:tab w:val="left" w:pos="450"/>
        </w:tabs>
        <w:spacing w:after="0"/>
        <w:contextualSpacing/>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3A2DC0">
        <w:rPr>
          <w:rFonts w:ascii="Times New Roman" w:hAnsi="Times New Roman" w:cs="Times New Roman"/>
          <w:b/>
          <w:sz w:val="22"/>
          <w:szCs w:val="22"/>
          <w:lang w:val="ru-RU"/>
        </w:rPr>
        <w:t>Стороны</w:t>
      </w:r>
      <w:r w:rsidRPr="003A2DC0">
        <w:rPr>
          <w:rFonts w:ascii="Times New Roman" w:hAnsi="Times New Roman" w:cs="Times New Roman"/>
          <w:sz w:val="22"/>
          <w:szCs w:val="22"/>
          <w:lang w:val="ru-RU"/>
        </w:rPr>
        <w:t>», каждая в отдельности – «</w:t>
      </w:r>
      <w:r w:rsidRPr="003A2DC0">
        <w:rPr>
          <w:rFonts w:ascii="Times New Roman" w:hAnsi="Times New Roman" w:cs="Times New Roman"/>
          <w:b/>
          <w:sz w:val="22"/>
          <w:szCs w:val="22"/>
          <w:lang w:val="ru-RU"/>
        </w:rPr>
        <w:t>Сторона</w:t>
      </w:r>
      <w:r w:rsidRPr="003A2DC0">
        <w:rPr>
          <w:rFonts w:ascii="Times New Roman" w:hAnsi="Times New Roman" w:cs="Times New Roman"/>
          <w:sz w:val="22"/>
          <w:szCs w:val="22"/>
          <w:lang w:val="ru-RU"/>
        </w:rPr>
        <w:t>», заключили договор оказания услуг (далее – «</w:t>
      </w:r>
      <w:r w:rsidRPr="003A2DC0">
        <w:rPr>
          <w:rFonts w:ascii="Times New Roman" w:hAnsi="Times New Roman" w:cs="Times New Roman"/>
          <w:b/>
          <w:sz w:val="22"/>
          <w:szCs w:val="22"/>
          <w:lang w:val="ru-RU"/>
        </w:rPr>
        <w:t>Договор</w:t>
      </w:r>
      <w:r w:rsidRPr="003A2DC0">
        <w:rPr>
          <w:rFonts w:ascii="Times New Roman" w:hAnsi="Times New Roman" w:cs="Times New Roman"/>
          <w:sz w:val="22"/>
          <w:szCs w:val="22"/>
          <w:lang w:val="ru-RU"/>
        </w:rPr>
        <w:t>»), о нижеследующем:</w:t>
      </w:r>
    </w:p>
    <w:p w14:paraId="0EBDCBA6" w14:textId="77777777" w:rsidR="001E04FB" w:rsidRPr="003A2DC0"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а) настоящего основного договора (далее – «</w:t>
      </w:r>
      <w:r w:rsidRPr="003A2DC0">
        <w:rPr>
          <w:rFonts w:ascii="Times New Roman" w:hAnsi="Times New Roman" w:cs="Times New Roman"/>
          <w:b/>
          <w:sz w:val="22"/>
          <w:szCs w:val="22"/>
          <w:lang w:val="ru-RU"/>
        </w:rPr>
        <w:t>Основной договор</w:t>
      </w:r>
      <w:r w:rsidRPr="003A2DC0">
        <w:rPr>
          <w:rFonts w:ascii="Times New Roman" w:hAnsi="Times New Roman" w:cs="Times New Roman"/>
          <w:sz w:val="22"/>
          <w:szCs w:val="22"/>
          <w:lang w:val="ru-RU"/>
        </w:rPr>
        <w:t>»);</w:t>
      </w:r>
    </w:p>
    <w:p w14:paraId="0006202B" w14:textId="77777777" w:rsidR="001E04FB" w:rsidRPr="003A2DC0" w:rsidRDefault="001E04FB" w:rsidP="00E006AB">
      <w:pPr>
        <w:pStyle w:val="ListParagraph"/>
        <w:tabs>
          <w:tab w:val="left" w:pos="450"/>
        </w:tabs>
        <w:spacing w:after="0"/>
        <w:ind w:left="0"/>
        <w:jc w:val="both"/>
        <w:rPr>
          <w:rFonts w:ascii="Times New Roman" w:eastAsia="Times New Roman" w:hAnsi="Times New Roman" w:cs="Times New Roman"/>
          <w:sz w:val="22"/>
          <w:szCs w:val="22"/>
          <w:lang w:val="ru-RU"/>
        </w:rPr>
      </w:pPr>
      <w:r w:rsidRPr="003A2DC0">
        <w:rPr>
          <w:rFonts w:ascii="Times New Roman" w:hAnsi="Times New Roman" w:cs="Times New Roman"/>
          <w:sz w:val="22"/>
          <w:szCs w:val="22"/>
          <w:lang w:val="ru-RU"/>
        </w:rPr>
        <w:t xml:space="preserve">б) </w:t>
      </w:r>
      <w:r w:rsidRPr="003A2DC0">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12" w:history="1">
        <w:r w:rsidRPr="003A2DC0">
          <w:rPr>
            <w:rStyle w:val="Hyperlink"/>
            <w:rFonts w:ascii="Times New Roman" w:hAnsi="Times New Roman" w:cs="Times New Roman"/>
            <w:color w:val="auto"/>
            <w:sz w:val="22"/>
            <w:szCs w:val="22"/>
            <w:lang w:val="ru-RU"/>
          </w:rPr>
          <w:t>Общие условия</w:t>
        </w:r>
      </w:hyperlink>
      <w:r w:rsidRPr="003A2DC0">
        <w:rPr>
          <w:rFonts w:ascii="Times New Roman" w:hAnsi="Times New Roman" w:cs="Times New Roman"/>
          <w:sz w:val="22"/>
          <w:szCs w:val="22"/>
          <w:lang w:val="ru-RU"/>
        </w:rPr>
        <w:t xml:space="preserve"> и </w:t>
      </w:r>
      <w:hyperlink r:id="rId13" w:history="1">
        <w:r w:rsidRPr="003A2DC0">
          <w:rPr>
            <w:rStyle w:val="Hyperlink"/>
            <w:rFonts w:ascii="Times New Roman" w:hAnsi="Times New Roman" w:cs="Times New Roman"/>
            <w:color w:val="auto"/>
            <w:sz w:val="22"/>
            <w:szCs w:val="22"/>
            <w:lang w:val="ru-RU"/>
          </w:rPr>
          <w:t>https://www.kumtor.kg/wp-content/uploads/2020/11/general-terms_service_2020_nov.pdf</w:t>
        </w:r>
      </w:hyperlink>
      <w:r w:rsidRPr="003A2DC0">
        <w:rPr>
          <w:rFonts w:ascii="Times New Roman" w:hAnsi="Times New Roman" w:cs="Times New Roman"/>
          <w:sz w:val="22"/>
          <w:szCs w:val="22"/>
          <w:lang w:val="ru-RU"/>
        </w:rPr>
        <w:t xml:space="preserve">  </w:t>
      </w:r>
      <w:r w:rsidRPr="003A2DC0">
        <w:rPr>
          <w:rFonts w:ascii="Times New Roman" w:eastAsia="Times New Roman" w:hAnsi="Times New Roman" w:cs="Times New Roman"/>
          <w:sz w:val="22"/>
          <w:szCs w:val="22"/>
          <w:lang w:val="ru-RU"/>
        </w:rPr>
        <w:t>(далее – «</w:t>
      </w:r>
      <w:r w:rsidRPr="003A2DC0">
        <w:rPr>
          <w:rFonts w:ascii="Times New Roman" w:eastAsia="Times New Roman" w:hAnsi="Times New Roman" w:cs="Times New Roman"/>
          <w:b/>
          <w:bCs/>
          <w:sz w:val="22"/>
          <w:szCs w:val="22"/>
          <w:lang w:val="ru-RU"/>
        </w:rPr>
        <w:t>Общие условия</w:t>
      </w:r>
      <w:r w:rsidRPr="003A2DC0">
        <w:rPr>
          <w:rFonts w:ascii="Times New Roman" w:eastAsia="Times New Roman" w:hAnsi="Times New Roman" w:cs="Times New Roman"/>
          <w:sz w:val="22"/>
          <w:szCs w:val="22"/>
          <w:lang w:val="ru-RU"/>
        </w:rPr>
        <w:t>»);</w:t>
      </w:r>
      <w:r w:rsidRPr="003A2DC0">
        <w:rPr>
          <w:rFonts w:ascii="Times New Roman" w:hAnsi="Times New Roman" w:cs="Times New Roman"/>
          <w:sz w:val="22"/>
          <w:szCs w:val="22"/>
          <w:lang w:val="ru-RU"/>
        </w:rPr>
        <w:t xml:space="preserve"> </w:t>
      </w:r>
      <w:r w:rsidRPr="003A2DC0">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3A2DC0"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3A2DC0">
        <w:rPr>
          <w:rFonts w:ascii="Times New Roman" w:eastAsia="Calibri" w:hAnsi="Times New Roman" w:cs="Times New Roman"/>
          <w:sz w:val="22"/>
          <w:szCs w:val="22"/>
          <w:lang w:val="ru-RU"/>
        </w:rPr>
        <w:t>в) технического задания;</w:t>
      </w:r>
    </w:p>
    <w:p w14:paraId="3353DD5C" w14:textId="77777777" w:rsidR="001E04FB" w:rsidRPr="003A2DC0"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3A2DC0">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00322466"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3A2DC0">
        <w:rPr>
          <w:rFonts w:ascii="Times New Roman" w:hAnsi="Times New Roman" w:cs="Times New Roman"/>
          <w:b/>
          <w:bCs/>
          <w:sz w:val="22"/>
          <w:szCs w:val="22"/>
          <w:lang w:val="ru-RU"/>
        </w:rPr>
        <w:t xml:space="preserve"> ________________</w:t>
      </w:r>
      <w:r w:rsidRPr="003A2DC0">
        <w:rPr>
          <w:rFonts w:ascii="Times New Roman" w:hAnsi="Times New Roman" w:cs="Times New Roman"/>
          <w:sz w:val="22"/>
          <w:szCs w:val="22"/>
          <w:lang w:val="ru-RU"/>
        </w:rPr>
        <w:t>(совместно далее – «</w:t>
      </w:r>
      <w:r w:rsidRPr="003A2DC0">
        <w:rPr>
          <w:rFonts w:ascii="Times New Roman" w:hAnsi="Times New Roman" w:cs="Times New Roman"/>
          <w:b/>
          <w:sz w:val="22"/>
          <w:szCs w:val="22"/>
          <w:lang w:val="ru-RU"/>
        </w:rPr>
        <w:t>Услуги</w:t>
      </w:r>
      <w:r w:rsidRPr="003A2DC0">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23022A74"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3A2DC0">
        <w:rPr>
          <w:rFonts w:ascii="Times New Roman" w:eastAsia="Calibri" w:hAnsi="Times New Roman" w:cs="Times New Roman"/>
          <w:sz w:val="22"/>
          <w:szCs w:val="22"/>
          <w:lang w:val="ru-RU"/>
        </w:rPr>
        <w:t xml:space="preserve">Стоимость оказания Услуг по Договору составляет </w:t>
      </w:r>
      <w:r w:rsidRPr="003A2DC0">
        <w:rPr>
          <w:rFonts w:ascii="Times New Roman" w:hAnsi="Times New Roman" w:cs="Times New Roman"/>
          <w:b/>
          <w:bCs/>
          <w:sz w:val="22"/>
          <w:szCs w:val="22"/>
          <w:lang w:val="ru-RU"/>
        </w:rPr>
        <w:t>______________</w:t>
      </w:r>
      <w:r w:rsidRPr="003A2DC0">
        <w:rPr>
          <w:rFonts w:ascii="Times New Roman" w:eastAsia="Calibri" w:hAnsi="Times New Roman" w:cs="Times New Roman"/>
          <w:b/>
          <w:bCs/>
          <w:sz w:val="22"/>
          <w:szCs w:val="22"/>
          <w:lang w:val="ru-RU"/>
        </w:rPr>
        <w:t>сом</w:t>
      </w:r>
      <w:r w:rsidRPr="003A2DC0">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3A2DC0">
        <w:rPr>
          <w:rFonts w:ascii="Times New Roman" w:hAnsi="Times New Roman" w:cs="Times New Roman"/>
          <w:sz w:val="22"/>
          <w:szCs w:val="22"/>
          <w:lang w:val="ru-RU"/>
        </w:rPr>
        <w:t>Исполнителя</w:t>
      </w:r>
      <w:r w:rsidRPr="003A2DC0">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3A2DC0"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3A2DC0" w:rsidRDefault="001E04FB"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00C5642E"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Исполнитель</w:t>
      </w:r>
      <w:r w:rsidRPr="003A2DC0">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3A2DC0">
        <w:rPr>
          <w:rFonts w:ascii="Times New Roman" w:hAnsi="Times New Roman" w:cs="Times New Roman"/>
          <w:sz w:val="22"/>
          <w:szCs w:val="22"/>
          <w:lang w:val="ru-RU"/>
        </w:rPr>
        <w:t>Исполнителем</w:t>
      </w:r>
      <w:r w:rsidRPr="003A2DC0">
        <w:rPr>
          <w:rFonts w:ascii="Times New Roman" w:eastAsia="Times New Roman" w:hAnsi="Times New Roman" w:cs="Times New Roman"/>
          <w:sz w:val="22"/>
          <w:szCs w:val="22"/>
          <w:lang w:val="ru-RU"/>
        </w:rPr>
        <w:t xml:space="preserve"> при оказании услуг.</w:t>
      </w:r>
    </w:p>
    <w:p w14:paraId="2FA0E392" w14:textId="77777777" w:rsidR="001E04FB" w:rsidRPr="003A2DC0" w:rsidRDefault="001E04FB" w:rsidP="00E006AB">
      <w:pPr>
        <w:pStyle w:val="ListParagraph"/>
        <w:tabs>
          <w:tab w:val="left" w:pos="450"/>
        </w:tabs>
        <w:spacing w:after="0"/>
        <w:ind w:left="0"/>
        <w:rPr>
          <w:rFonts w:ascii="Times New Roman" w:hAnsi="Times New Roman" w:cs="Times New Roman"/>
          <w:sz w:val="22"/>
          <w:szCs w:val="22"/>
          <w:lang w:val="ru-RU"/>
        </w:rPr>
      </w:pPr>
    </w:p>
    <w:p w14:paraId="4A472DFC" w14:textId="77777777" w:rsidR="001E04FB" w:rsidRPr="003A2DC0" w:rsidRDefault="001E04FB">
      <w:pPr>
        <w:pStyle w:val="ListParagraph"/>
        <w:numPr>
          <w:ilvl w:val="0"/>
          <w:numId w:val="1"/>
        </w:numPr>
        <w:tabs>
          <w:tab w:val="left" w:pos="450"/>
        </w:tabs>
        <w:spacing w:after="0" w:line="240" w:lineRule="auto"/>
        <w:ind w:left="0" w:firstLine="0"/>
        <w:rPr>
          <w:rFonts w:ascii="Times New Roman" w:hAnsi="Times New Roman" w:cs="Times New Roman"/>
          <w:sz w:val="22"/>
          <w:szCs w:val="22"/>
          <w:lang w:val="ru-RU"/>
        </w:rPr>
      </w:pPr>
      <w:r w:rsidRPr="003A2DC0">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3A2DC0" w:rsidRDefault="001E04FB" w:rsidP="00E006AB">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3A2DC0" w:rsidRDefault="001E04FB" w:rsidP="00E006AB">
      <w:pPr>
        <w:tabs>
          <w:tab w:val="left" w:pos="450"/>
        </w:tabs>
        <w:spacing w:after="0"/>
        <w:jc w:val="both"/>
        <w:rPr>
          <w:rFonts w:ascii="Times New Roman" w:hAnsi="Times New Roman" w:cs="Times New Roman"/>
          <w:b/>
          <w:bCs/>
          <w:sz w:val="22"/>
          <w:szCs w:val="22"/>
          <w:lang w:val="ru-RU"/>
        </w:rPr>
      </w:pPr>
      <w:r w:rsidRPr="003A2DC0">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3A2DC0">
        <w:rPr>
          <w:rFonts w:ascii="Times New Roman" w:hAnsi="Times New Roman" w:cs="Times New Roman"/>
          <w:b/>
          <w:bCs/>
          <w:sz w:val="22"/>
          <w:szCs w:val="22"/>
          <w:lang w:val="ru-RU"/>
        </w:rPr>
        <w:t xml:space="preserve"> </w:t>
      </w:r>
    </w:p>
    <w:p w14:paraId="4F42CB88"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все требуемые СИЗы для выполнения работ предоставляются (</w:t>
      </w:r>
      <w:r w:rsidRPr="003A2DC0">
        <w:rPr>
          <w:rFonts w:ascii="Times New Roman" w:hAnsi="Times New Roman" w:cs="Times New Roman"/>
          <w:i/>
          <w:iCs/>
          <w:sz w:val="22"/>
          <w:szCs w:val="22"/>
          <w:lang w:val="ru-RU"/>
        </w:rPr>
        <w:t>оговаривается дополнительно при подписании договора)</w:t>
      </w:r>
      <w:r w:rsidRPr="003A2DC0">
        <w:rPr>
          <w:rFonts w:ascii="Times New Roman" w:hAnsi="Times New Roman" w:cs="Times New Roman"/>
          <w:sz w:val="22"/>
          <w:szCs w:val="22"/>
          <w:lang w:val="ru-RU"/>
        </w:rPr>
        <w:t xml:space="preserve"> на время оказания Услуг.</w:t>
      </w:r>
    </w:p>
    <w:p w14:paraId="6540D44C"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031D5F20"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3A2DC0">
        <w:rPr>
          <w:rFonts w:ascii="Times New Roman" w:hAnsi="Times New Roman" w:cs="Times New Roman"/>
          <w:sz w:val="22"/>
          <w:szCs w:val="22"/>
          <w:lang w:val="ru-RU"/>
        </w:rPr>
        <w:t>(</w:t>
      </w:r>
      <w:r w:rsidRPr="003A2DC0">
        <w:rPr>
          <w:rFonts w:ascii="Times New Roman" w:hAnsi="Times New Roman" w:cs="Times New Roman"/>
          <w:i/>
          <w:iCs/>
          <w:sz w:val="22"/>
          <w:szCs w:val="22"/>
          <w:lang w:val="ru-RU"/>
        </w:rPr>
        <w:t>оговаривается дополнительно при подписании договора)</w:t>
      </w:r>
      <w:r w:rsidRPr="003A2DC0">
        <w:rPr>
          <w:rFonts w:ascii="Times New Roman" w:hAnsi="Times New Roman" w:cs="Times New Roman"/>
          <w:sz w:val="22"/>
          <w:szCs w:val="22"/>
          <w:highlight w:val="yellow"/>
          <w:lang w:val="ru-RU"/>
        </w:rPr>
        <w:t>.</w:t>
      </w:r>
    </w:p>
    <w:p w14:paraId="18D6F73D" w14:textId="77777777" w:rsidR="001E04FB" w:rsidRPr="003A2DC0" w:rsidRDefault="001E04FB" w:rsidP="00E006AB">
      <w:pPr>
        <w:pStyle w:val="ListParagraph"/>
        <w:tabs>
          <w:tab w:val="left" w:pos="450"/>
        </w:tabs>
        <w:spacing w:after="0"/>
        <w:ind w:left="0"/>
        <w:jc w:val="both"/>
        <w:rPr>
          <w:rFonts w:ascii="Times New Roman" w:hAnsi="Times New Roman" w:cs="Times New Roman"/>
          <w:b/>
          <w:bCs/>
          <w:sz w:val="22"/>
          <w:szCs w:val="22"/>
          <w:lang w:val="ru-RU"/>
        </w:rPr>
      </w:pPr>
    </w:p>
    <w:p w14:paraId="09D7A3E0" w14:textId="1F56D6BA"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3A2DC0">
        <w:rPr>
          <w:rFonts w:ascii="Times New Roman" w:hAnsi="Times New Roman" w:cs="Times New Roman"/>
          <w:sz w:val="22"/>
          <w:szCs w:val="22"/>
          <w:highlight w:val="yellow"/>
          <w:lang w:val="ru-RU"/>
        </w:rPr>
        <w:t xml:space="preserve">до </w:t>
      </w:r>
      <w:r w:rsidR="00F61859" w:rsidRPr="003A2DC0">
        <w:rPr>
          <w:rFonts w:ascii="Times New Roman" w:hAnsi="Times New Roman" w:cs="Times New Roman"/>
          <w:sz w:val="22"/>
          <w:szCs w:val="22"/>
          <w:highlight w:val="yellow"/>
          <w:lang w:val="ru-RU"/>
        </w:rPr>
        <w:t xml:space="preserve">*** </w:t>
      </w:r>
      <w:r w:rsidR="00D94D86" w:rsidRPr="003A2DC0">
        <w:rPr>
          <w:rFonts w:ascii="Times New Roman" w:hAnsi="Times New Roman" w:cs="Times New Roman"/>
          <w:sz w:val="22"/>
          <w:szCs w:val="22"/>
          <w:lang w:val="ru-RU"/>
        </w:rPr>
        <w:t>(</w:t>
      </w:r>
      <w:r w:rsidR="00D94D86" w:rsidRPr="003A2DC0">
        <w:rPr>
          <w:rFonts w:ascii="Times New Roman" w:hAnsi="Times New Roman" w:cs="Times New Roman"/>
          <w:i/>
          <w:iCs/>
          <w:sz w:val="22"/>
          <w:szCs w:val="22"/>
          <w:lang w:val="ru-RU"/>
        </w:rPr>
        <w:t>оговаривается дополнительно при подписании договора)</w:t>
      </w:r>
      <w:r w:rsidRPr="003A2DC0">
        <w:rPr>
          <w:rFonts w:ascii="Times New Roman" w:hAnsi="Times New Roman" w:cs="Times New Roman"/>
          <w:sz w:val="22"/>
          <w:szCs w:val="22"/>
          <w:highlight w:val="yellow"/>
          <w:lang w:val="ru-RU"/>
        </w:rPr>
        <w:t>.</w:t>
      </w:r>
    </w:p>
    <w:p w14:paraId="30B68225" w14:textId="77777777" w:rsidR="001E04FB" w:rsidRPr="003A2DC0" w:rsidRDefault="001E04FB" w:rsidP="00E006AB">
      <w:pPr>
        <w:pStyle w:val="ListParagraph"/>
        <w:tabs>
          <w:tab w:val="left" w:pos="450"/>
        </w:tabs>
        <w:spacing w:after="0"/>
        <w:ind w:left="0"/>
        <w:jc w:val="both"/>
        <w:rPr>
          <w:rFonts w:ascii="Times New Roman" w:hAnsi="Times New Roman" w:cs="Times New Roman"/>
          <w:b/>
          <w:bCs/>
          <w:sz w:val="22"/>
          <w:szCs w:val="22"/>
          <w:lang w:val="ru-RU"/>
        </w:rPr>
      </w:pPr>
    </w:p>
    <w:p w14:paraId="64ABA100"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Перевозка к Месту оказания услуг и обратно: </w:t>
      </w:r>
      <w:r w:rsidRPr="003A2DC0">
        <w:rPr>
          <w:rFonts w:ascii="Times New Roman" w:hAnsi="Times New Roman" w:cs="Times New Roman"/>
          <w:sz w:val="22"/>
          <w:szCs w:val="22"/>
          <w:lang w:val="ru-RU"/>
        </w:rPr>
        <w:t>(</w:t>
      </w:r>
      <w:r w:rsidRPr="003A2DC0">
        <w:rPr>
          <w:rFonts w:ascii="Times New Roman" w:hAnsi="Times New Roman" w:cs="Times New Roman"/>
          <w:i/>
          <w:iCs/>
          <w:sz w:val="22"/>
          <w:szCs w:val="22"/>
          <w:lang w:val="ru-RU"/>
        </w:rPr>
        <w:t>оговаривается дополнительно при подписании договора)</w:t>
      </w:r>
      <w:r w:rsidRPr="003A2DC0">
        <w:rPr>
          <w:rFonts w:ascii="Times New Roman" w:hAnsi="Times New Roman" w:cs="Times New Roman"/>
          <w:sz w:val="22"/>
          <w:szCs w:val="22"/>
          <w:lang w:val="ru-RU"/>
        </w:rPr>
        <w:t>.</w:t>
      </w:r>
    </w:p>
    <w:p w14:paraId="274C7BDB" w14:textId="77777777" w:rsidR="001E04FB" w:rsidRPr="003A2DC0" w:rsidRDefault="001E04FB" w:rsidP="00E006AB">
      <w:pPr>
        <w:pStyle w:val="ListParagraph"/>
        <w:tabs>
          <w:tab w:val="left" w:pos="450"/>
        </w:tabs>
        <w:spacing w:after="0"/>
        <w:ind w:left="0"/>
        <w:jc w:val="both"/>
        <w:rPr>
          <w:rFonts w:ascii="Times New Roman" w:hAnsi="Times New Roman" w:cs="Times New Roman"/>
          <w:b/>
          <w:bCs/>
          <w:sz w:val="22"/>
          <w:szCs w:val="22"/>
          <w:lang w:val="ru-RU"/>
        </w:rPr>
      </w:pPr>
    </w:p>
    <w:p w14:paraId="3C3847E4"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3A2DC0">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3A2DC0" w:rsidRDefault="001E04FB" w:rsidP="00E006AB">
      <w:pPr>
        <w:pStyle w:val="ListParagraph"/>
        <w:tabs>
          <w:tab w:val="left" w:pos="450"/>
        </w:tabs>
        <w:spacing w:after="0"/>
        <w:ind w:left="0"/>
        <w:rPr>
          <w:rFonts w:ascii="Times New Roman" w:hAnsi="Times New Roman" w:cs="Times New Roman"/>
          <w:b/>
          <w:bCs/>
          <w:sz w:val="22"/>
          <w:szCs w:val="22"/>
          <w:lang w:val="ru-RU"/>
        </w:rPr>
      </w:pPr>
    </w:p>
    <w:p w14:paraId="42FAA9F7"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Медицинский допуск на работу:</w:t>
      </w:r>
      <w:r w:rsidRPr="003A2DC0">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3A2DC0" w:rsidRDefault="001E04FB" w:rsidP="00E006AB">
      <w:pPr>
        <w:pStyle w:val="ListParagraph"/>
        <w:tabs>
          <w:tab w:val="left" w:pos="450"/>
        </w:tabs>
        <w:spacing w:after="0"/>
        <w:ind w:left="0"/>
        <w:rPr>
          <w:rFonts w:ascii="Times New Roman" w:hAnsi="Times New Roman" w:cs="Times New Roman"/>
          <w:sz w:val="22"/>
          <w:szCs w:val="22"/>
          <w:lang w:val="ru-RU"/>
        </w:rPr>
      </w:pPr>
    </w:p>
    <w:p w14:paraId="214559D5"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Охрана труда и ТБ при оказании Услуг:</w:t>
      </w:r>
      <w:r w:rsidRPr="003A2DC0">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54BF560E"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b/>
          <w:bCs/>
          <w:sz w:val="22"/>
          <w:szCs w:val="22"/>
          <w:lang w:val="ru-RU"/>
        </w:rPr>
        <w:t>Правила нахождения на территории Заказчика:</w:t>
      </w:r>
      <w:r w:rsidRPr="003A2DC0">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Иные условия: </w:t>
      </w:r>
      <w:r w:rsidRPr="003A2DC0">
        <w:rPr>
          <w:rFonts w:ascii="Times New Roman" w:hAnsi="Times New Roman" w:cs="Times New Roman"/>
          <w:b/>
          <w:bCs/>
          <w:sz w:val="22"/>
          <w:szCs w:val="22"/>
          <w:lang w:val="ru-RU"/>
        </w:rPr>
        <w:t>не применимы.</w:t>
      </w:r>
      <w:r w:rsidRPr="003A2DC0">
        <w:rPr>
          <w:rFonts w:ascii="Times New Roman" w:hAnsi="Times New Roman" w:cs="Times New Roman"/>
          <w:sz w:val="22"/>
          <w:szCs w:val="22"/>
          <w:lang w:val="ru-RU"/>
        </w:rPr>
        <w:t xml:space="preserve"> </w:t>
      </w:r>
    </w:p>
    <w:p w14:paraId="1F9BB641"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33AB92D6"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685861" w:rsidRDefault="001E04FB" w:rsidP="00E006AB">
      <w:pPr>
        <w:tabs>
          <w:tab w:val="left" w:pos="450"/>
        </w:tabs>
        <w:spacing w:after="0"/>
        <w:jc w:val="both"/>
        <w:rPr>
          <w:rFonts w:ascii="Times New Roman" w:hAnsi="Times New Roman" w:cs="Times New Roman"/>
          <w:sz w:val="22"/>
          <w:szCs w:val="22"/>
          <w:highlight w:val="yellow"/>
          <w:lang w:val="ru-RU"/>
        </w:rPr>
      </w:pPr>
      <w:r w:rsidRPr="003A2DC0">
        <w:rPr>
          <w:rFonts w:ascii="Times New Roman" w:hAnsi="Times New Roman" w:cs="Times New Roman"/>
          <w:sz w:val="22"/>
          <w:szCs w:val="22"/>
          <w:highlight w:val="yellow"/>
          <w:lang w:val="ru-RU"/>
        </w:rPr>
        <w:t xml:space="preserve">Ответственным(и) лицом(ами) со стороны Заказчика являются: </w:t>
      </w:r>
    </w:p>
    <w:p w14:paraId="12A714C1" w14:textId="77777777" w:rsidR="00C92F62" w:rsidRPr="00685861" w:rsidRDefault="00C92F62" w:rsidP="00E006AB">
      <w:pPr>
        <w:tabs>
          <w:tab w:val="left" w:pos="450"/>
        </w:tabs>
        <w:spacing w:after="0"/>
        <w:jc w:val="both"/>
        <w:rPr>
          <w:rFonts w:ascii="Times New Roman" w:hAnsi="Times New Roman" w:cs="Times New Roman"/>
          <w:sz w:val="22"/>
          <w:szCs w:val="22"/>
          <w:highlight w:val="yellow"/>
          <w:lang w:val="ru-RU"/>
        </w:rPr>
      </w:pPr>
    </w:p>
    <w:p w14:paraId="4F158F77" w14:textId="77777777" w:rsidR="001E04FB" w:rsidRPr="003A2DC0" w:rsidRDefault="001E04FB" w:rsidP="00E006AB">
      <w:pPr>
        <w:tabs>
          <w:tab w:val="left" w:pos="450"/>
        </w:tabs>
        <w:spacing w:after="0"/>
        <w:jc w:val="both"/>
        <w:rPr>
          <w:rFonts w:ascii="Times New Roman" w:hAnsi="Times New Roman" w:cs="Times New Roman"/>
          <w:b/>
          <w:bCs/>
          <w:sz w:val="22"/>
          <w:szCs w:val="22"/>
          <w:lang w:val="ru-RU"/>
        </w:rPr>
      </w:pPr>
      <w:r w:rsidRPr="003A2DC0">
        <w:rPr>
          <w:rFonts w:ascii="Times New Roman" w:hAnsi="Times New Roman" w:cs="Times New Roman"/>
          <w:b/>
          <w:bCs/>
          <w:sz w:val="22"/>
          <w:szCs w:val="22"/>
          <w:highlight w:val="yellow"/>
          <w:lang w:val="ru-RU"/>
        </w:rPr>
        <w:t>Руководитель(ли) отдела, привлекающий данного Исполнителя.</w:t>
      </w:r>
      <w:r w:rsidRPr="003A2DC0">
        <w:rPr>
          <w:rFonts w:ascii="Times New Roman" w:hAnsi="Times New Roman" w:cs="Times New Roman"/>
          <w:b/>
          <w:bCs/>
          <w:sz w:val="22"/>
          <w:szCs w:val="22"/>
          <w:lang w:val="ru-RU"/>
        </w:rPr>
        <w:t xml:space="preserve"> </w:t>
      </w:r>
    </w:p>
    <w:p w14:paraId="092DA931"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37C071ED"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lastRenderedPageBreak/>
        <w:t>Особые условия Договора: несмотря</w:t>
      </w:r>
      <w:r w:rsidRPr="003A2DC0">
        <w:rPr>
          <w:rFonts w:ascii="Times New Roman" w:eastAsia="Times New Roman" w:hAnsi="Times New Roman" w:cs="Times New Roman"/>
          <w:sz w:val="22"/>
          <w:szCs w:val="22"/>
          <w:lang w:val="ru-RU" w:eastAsia="zh-CN"/>
        </w:rPr>
        <w:t xml:space="preserve"> на изложенное в Договоре, Стороны </w:t>
      </w:r>
      <w:r w:rsidRPr="003A2DC0">
        <w:rPr>
          <w:rFonts w:ascii="Times New Roman" w:hAnsi="Times New Roman" w:cs="Times New Roman"/>
          <w:sz w:val="22"/>
          <w:szCs w:val="22"/>
          <w:lang w:val="ru-RU"/>
        </w:rPr>
        <w:t>согласились</w:t>
      </w:r>
      <w:r w:rsidRPr="003A2DC0">
        <w:rPr>
          <w:rFonts w:ascii="Times New Roman" w:eastAsia="Times New Roman" w:hAnsi="Times New Roman" w:cs="Times New Roman"/>
          <w:sz w:val="22"/>
          <w:szCs w:val="22"/>
          <w:lang w:val="ru-RU" w:eastAsia="zh-CN"/>
        </w:rPr>
        <w:t xml:space="preserve"> с нижеследующими </w:t>
      </w:r>
      <w:r w:rsidRPr="003A2DC0">
        <w:rPr>
          <w:rFonts w:ascii="Times New Roman" w:hAnsi="Times New Roman" w:cs="Times New Roman"/>
          <w:sz w:val="22"/>
          <w:szCs w:val="22"/>
          <w:lang w:val="ru-RU"/>
        </w:rPr>
        <w:t xml:space="preserve">особыми </w:t>
      </w:r>
      <w:r w:rsidRPr="003A2DC0">
        <w:rPr>
          <w:rFonts w:ascii="Times New Roman" w:eastAsia="Times New Roman" w:hAnsi="Times New Roman" w:cs="Times New Roman"/>
          <w:sz w:val="22"/>
          <w:szCs w:val="22"/>
          <w:lang w:val="ru-RU" w:eastAsia="zh-CN"/>
        </w:rPr>
        <w:t>условиями</w:t>
      </w:r>
      <w:r w:rsidRPr="003A2DC0">
        <w:rPr>
          <w:rFonts w:ascii="Times New Roman" w:hAnsi="Times New Roman" w:cs="Times New Roman"/>
          <w:sz w:val="22"/>
          <w:szCs w:val="22"/>
          <w:lang w:val="ru-RU"/>
        </w:rPr>
        <w:t xml:space="preserve">: </w:t>
      </w:r>
      <w:r w:rsidRPr="003A2DC0">
        <w:rPr>
          <w:rFonts w:ascii="Times New Roman" w:hAnsi="Times New Roman" w:cs="Times New Roman"/>
          <w:b/>
          <w:bCs/>
          <w:sz w:val="22"/>
          <w:szCs w:val="22"/>
          <w:lang w:val="ru-RU"/>
        </w:rPr>
        <w:t>не применимы.</w:t>
      </w:r>
    </w:p>
    <w:p w14:paraId="6CDF629E"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6BBAC985"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3A2DC0">
        <w:rPr>
          <w:rFonts w:ascii="Times New Roman" w:eastAsia="Calibri" w:hAnsi="Times New Roman" w:cs="Times New Roman"/>
          <w:sz w:val="22"/>
          <w:szCs w:val="22"/>
          <w:lang w:val="ru-RU"/>
        </w:rPr>
        <w:t>.</w:t>
      </w:r>
    </w:p>
    <w:p w14:paraId="78D54298" w14:textId="77777777" w:rsidR="001E04FB" w:rsidRPr="003A2DC0"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3A2DC0" w:rsidRDefault="001E04FB" w:rsidP="00E006AB">
      <w:pPr>
        <w:pStyle w:val="ListParagraph"/>
        <w:tabs>
          <w:tab w:val="left" w:pos="450"/>
        </w:tabs>
        <w:spacing w:after="0"/>
        <w:ind w:left="0"/>
        <w:rPr>
          <w:rFonts w:ascii="Times New Roman" w:eastAsia="Calibri" w:hAnsi="Times New Roman" w:cs="Times New Roman"/>
          <w:sz w:val="22"/>
          <w:szCs w:val="22"/>
          <w:lang w:val="ru-RU"/>
        </w:rPr>
      </w:pPr>
    </w:p>
    <w:p w14:paraId="219860A4"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3A2DC0">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3A2DC0" w:rsidRDefault="001E04FB" w:rsidP="00E006AB">
      <w:pPr>
        <w:pStyle w:val="ListParagraph"/>
        <w:tabs>
          <w:tab w:val="left" w:pos="450"/>
        </w:tabs>
        <w:spacing w:after="0"/>
        <w:ind w:left="0"/>
        <w:jc w:val="both"/>
        <w:rPr>
          <w:rFonts w:ascii="Times New Roman" w:hAnsi="Times New Roman" w:cs="Times New Roman"/>
          <w:sz w:val="22"/>
          <w:szCs w:val="22"/>
          <w:lang w:val="ru-RU"/>
        </w:rPr>
      </w:pPr>
    </w:p>
    <w:p w14:paraId="0389A904"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3A2DC0" w:rsidRDefault="001E04FB" w:rsidP="00E006AB">
      <w:pPr>
        <w:pStyle w:val="ListParagraph"/>
        <w:tabs>
          <w:tab w:val="left" w:pos="450"/>
          <w:tab w:val="left" w:pos="8290"/>
        </w:tabs>
        <w:spacing w:after="0"/>
        <w:ind w:left="0"/>
        <w:rPr>
          <w:rFonts w:ascii="Times New Roman" w:hAnsi="Times New Roman" w:cs="Times New Roman"/>
          <w:sz w:val="22"/>
          <w:szCs w:val="22"/>
          <w:lang w:val="ru-RU"/>
        </w:rPr>
      </w:pPr>
      <w:r w:rsidRPr="003A2DC0">
        <w:rPr>
          <w:rFonts w:ascii="Times New Roman" w:hAnsi="Times New Roman" w:cs="Times New Roman"/>
          <w:sz w:val="22"/>
          <w:szCs w:val="22"/>
          <w:lang w:val="ru-RU"/>
        </w:rPr>
        <w:tab/>
      </w:r>
    </w:p>
    <w:p w14:paraId="671F5507"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highlight w:val="yellow"/>
          <w:lang w:val="ru-RU"/>
        </w:rPr>
      </w:pPr>
      <w:r w:rsidRPr="003A2DC0">
        <w:rPr>
          <w:rFonts w:ascii="Times New Roman" w:hAnsi="Times New Roman" w:cs="Times New Roman"/>
          <w:sz w:val="22"/>
          <w:szCs w:val="22"/>
          <w:lang w:val="ru-RU"/>
        </w:rPr>
        <w:t xml:space="preserve">Договор вступает в силу с момента его подписания обеими Сторонами и действует </w:t>
      </w:r>
      <w:r w:rsidRPr="003A2DC0">
        <w:rPr>
          <w:rFonts w:ascii="Times New Roman" w:hAnsi="Times New Roman" w:cs="Times New Roman"/>
          <w:sz w:val="22"/>
          <w:szCs w:val="22"/>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3A2DC0" w:rsidRDefault="001E04FB" w:rsidP="00E006AB">
      <w:pPr>
        <w:pStyle w:val="ListParagraph"/>
        <w:tabs>
          <w:tab w:val="left" w:pos="450"/>
        </w:tabs>
        <w:spacing w:after="0"/>
        <w:ind w:left="0"/>
        <w:rPr>
          <w:rFonts w:ascii="Times New Roman" w:hAnsi="Times New Roman" w:cs="Times New Roman"/>
          <w:sz w:val="22"/>
          <w:szCs w:val="22"/>
          <w:lang w:val="ru-RU"/>
        </w:rPr>
      </w:pPr>
    </w:p>
    <w:p w14:paraId="08A8D299" w14:textId="77777777" w:rsidR="001E04FB" w:rsidRPr="003A2DC0" w:rsidRDefault="001E04FB">
      <w:pPr>
        <w:pStyle w:val="ListParagraph"/>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3A2DC0">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3A2DC0" w:rsidRDefault="001E04FB" w:rsidP="00E006AB">
      <w:pPr>
        <w:tabs>
          <w:tab w:val="left" w:pos="450"/>
        </w:tabs>
        <w:spacing w:after="0"/>
        <w:rPr>
          <w:rFonts w:ascii="Times New Roman" w:hAnsi="Times New Roman" w:cs="Times New Roman"/>
          <w:sz w:val="22"/>
          <w:szCs w:val="22"/>
          <w:lang w:val="ru-RU"/>
        </w:rPr>
      </w:pPr>
    </w:p>
    <w:tbl>
      <w:tblPr>
        <w:tblStyle w:val="TableGrid"/>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3A2DC0" w14:paraId="0F4B26C1" w14:textId="77777777" w:rsidTr="001E04FB">
        <w:tc>
          <w:tcPr>
            <w:tcW w:w="5515" w:type="dxa"/>
          </w:tcPr>
          <w:p w14:paraId="4EC494D7" w14:textId="77777777" w:rsidR="001E04FB" w:rsidRPr="003A2DC0" w:rsidRDefault="001E04FB" w:rsidP="00E006AB">
            <w:pPr>
              <w:pStyle w:val="ListParagraph"/>
              <w:ind w:left="0"/>
              <w:jc w:val="both"/>
              <w:rPr>
                <w:rFonts w:ascii="Times New Roman" w:hAnsi="Times New Roman" w:cs="Times New Roman"/>
                <w:b/>
                <w:bCs/>
                <w:lang w:val="ru-RU"/>
              </w:rPr>
            </w:pPr>
            <w:r w:rsidRPr="003A2DC0">
              <w:rPr>
                <w:rFonts w:ascii="Times New Roman" w:hAnsi="Times New Roman" w:cs="Times New Roman"/>
                <w:b/>
                <w:lang w:val="ru-RU"/>
              </w:rPr>
              <w:t>Заказчик:</w:t>
            </w:r>
          </w:p>
        </w:tc>
        <w:tc>
          <w:tcPr>
            <w:tcW w:w="4740" w:type="dxa"/>
          </w:tcPr>
          <w:p w14:paraId="668ECC94" w14:textId="77777777" w:rsidR="001E04FB" w:rsidRPr="003A2DC0" w:rsidRDefault="001E04FB" w:rsidP="00E006AB">
            <w:pPr>
              <w:pStyle w:val="NormalWeb"/>
              <w:spacing w:before="0" w:beforeAutospacing="0" w:after="0" w:afterAutospacing="0"/>
              <w:contextualSpacing/>
              <w:rPr>
                <w:b/>
                <w:bCs/>
                <w:lang w:val="ru-RU"/>
              </w:rPr>
            </w:pPr>
            <w:r w:rsidRPr="003A2DC0">
              <w:rPr>
                <w:b/>
                <w:lang w:val="ru-RU"/>
              </w:rPr>
              <w:t>Исполнитель:</w:t>
            </w:r>
          </w:p>
        </w:tc>
      </w:tr>
      <w:tr w:rsidR="00181147" w:rsidRPr="003A2DC0" w14:paraId="5ABBDA85" w14:textId="77777777" w:rsidTr="001E04FB">
        <w:tc>
          <w:tcPr>
            <w:tcW w:w="5515" w:type="dxa"/>
          </w:tcPr>
          <w:p w14:paraId="511A7D8C" w14:textId="77777777" w:rsidR="001E04FB" w:rsidRPr="003A2DC0" w:rsidRDefault="001E04FB" w:rsidP="00E006AB">
            <w:pPr>
              <w:pStyle w:val="ListParagraph"/>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004F4FFC" w14:textId="77777777" w:rsidR="001E04FB" w:rsidRPr="003A2DC0" w:rsidRDefault="001E04FB" w:rsidP="00E006AB">
            <w:pPr>
              <w:pStyle w:val="ListParagraph"/>
              <w:ind w:left="0"/>
              <w:jc w:val="both"/>
              <w:rPr>
                <w:rFonts w:ascii="Times New Roman" w:hAnsi="Times New Roman" w:cs="Times New Roman"/>
                <w:lang w:val="ru-RU"/>
              </w:rPr>
            </w:pPr>
          </w:p>
          <w:p w14:paraId="7DBC2E24"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t>Адрес: Кыргызская Республика</w:t>
            </w:r>
          </w:p>
          <w:p w14:paraId="374312BE"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t>г. Бишкек, ул. Ибраимова, 24</w:t>
            </w:r>
          </w:p>
          <w:p w14:paraId="2332C809"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lastRenderedPageBreak/>
              <w:t>ИНН: 01602199310079</w:t>
            </w:r>
          </w:p>
          <w:p w14:paraId="6E30BFE8"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t xml:space="preserve">Банковские реквизиты: </w:t>
            </w:r>
          </w:p>
          <w:p w14:paraId="5F3F21CA" w14:textId="77777777" w:rsidR="001E04FB" w:rsidRPr="003A2DC0" w:rsidRDefault="001E04FB" w:rsidP="00E006AB">
            <w:pPr>
              <w:rPr>
                <w:rFonts w:ascii="Times New Roman" w:hAnsi="Times New Roman" w:cs="Times New Roman"/>
                <w:bCs/>
                <w:lang w:val="ru-RU"/>
              </w:rPr>
            </w:pPr>
            <w:r w:rsidRPr="003A2DC0">
              <w:rPr>
                <w:rFonts w:ascii="Times New Roman" w:hAnsi="Times New Roman" w:cs="Times New Roman"/>
                <w:lang w:val="ru-RU"/>
              </w:rPr>
              <w:t xml:space="preserve">Банк: </w:t>
            </w:r>
            <w:r w:rsidRPr="003A2DC0">
              <w:rPr>
                <w:rFonts w:ascii="Times New Roman" w:hAnsi="Times New Roman" w:cs="Times New Roman"/>
                <w:bCs/>
                <w:lang w:val="ru-RU"/>
              </w:rPr>
              <w:t>ОАО «Айыл Банк»</w:t>
            </w:r>
          </w:p>
          <w:p w14:paraId="14001BA0"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63308969"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t>Р/с №</w:t>
            </w:r>
            <w:r w:rsidRPr="003A2DC0">
              <w:rPr>
                <w:rFonts w:ascii="Times New Roman" w:hAnsi="Times New Roman" w:cs="Times New Roman"/>
                <w:bCs/>
                <w:lang w:val="ru-RU"/>
              </w:rPr>
              <w:t>1350100020023658</w:t>
            </w:r>
          </w:p>
          <w:p w14:paraId="58147B80"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lang w:val="ru-RU"/>
              </w:rPr>
              <w:t>Код и наименование ГНИ: 999 – УГНС ККН</w:t>
            </w:r>
          </w:p>
          <w:p w14:paraId="24D2CF18" w14:textId="77777777" w:rsidR="001E04FB" w:rsidRPr="003A2DC0" w:rsidRDefault="001E04FB" w:rsidP="00E006AB">
            <w:pPr>
              <w:pStyle w:val="ListParagraph"/>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465F8D48" w14:textId="77777777" w:rsidR="001E04FB" w:rsidRPr="003A2DC0" w:rsidRDefault="001E04FB" w:rsidP="00E006AB">
            <w:pPr>
              <w:rPr>
                <w:rFonts w:ascii="Times New Roman" w:hAnsi="Times New Roman" w:cs="Times New Roman"/>
                <w:lang w:val="ru-RU"/>
              </w:rPr>
            </w:pPr>
          </w:p>
        </w:tc>
      </w:tr>
      <w:tr w:rsidR="00181147" w:rsidRPr="003A2DC0" w14:paraId="58A5B026" w14:textId="77777777" w:rsidTr="001E04FB">
        <w:tc>
          <w:tcPr>
            <w:tcW w:w="5515" w:type="dxa"/>
          </w:tcPr>
          <w:tbl>
            <w:tblPr>
              <w:tblStyle w:val="TableGrid"/>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3A2DC0" w14:paraId="56A193F5" w14:textId="77777777" w:rsidTr="001E04FB">
              <w:tc>
                <w:tcPr>
                  <w:tcW w:w="5299" w:type="dxa"/>
                </w:tcPr>
                <w:p w14:paraId="3BE578CA" w14:textId="77777777" w:rsidR="001E04FB" w:rsidRPr="003A2DC0" w:rsidRDefault="001E04FB" w:rsidP="00E006AB">
                  <w:pPr>
                    <w:contextualSpacing/>
                    <w:rPr>
                      <w:rFonts w:ascii="Times New Roman" w:hAnsi="Times New Roman" w:cs="Times New Roman"/>
                      <w:b/>
                      <w:bCs/>
                      <w:lang w:val="ru-RU"/>
                    </w:rPr>
                  </w:pPr>
                  <w:r w:rsidRPr="003A2DC0">
                    <w:rPr>
                      <w:rFonts w:ascii="Times New Roman" w:hAnsi="Times New Roman" w:cs="Times New Roman"/>
                      <w:b/>
                      <w:lang w:val="ru-RU"/>
                    </w:rPr>
                    <w:t>Заказчик</w:t>
                  </w:r>
                </w:p>
              </w:tc>
            </w:tr>
            <w:tr w:rsidR="00181147" w:rsidRPr="003A2DC0" w14:paraId="40B55093" w14:textId="77777777" w:rsidTr="001E04FB">
              <w:trPr>
                <w:trHeight w:val="80"/>
              </w:trPr>
              <w:tc>
                <w:tcPr>
                  <w:tcW w:w="5299" w:type="dxa"/>
                </w:tcPr>
                <w:p w14:paraId="0FB613DF" w14:textId="77777777" w:rsidR="001E04FB" w:rsidRPr="003A2DC0" w:rsidRDefault="001E04FB" w:rsidP="00E006AB">
                  <w:pPr>
                    <w:contextualSpacing/>
                    <w:rPr>
                      <w:rFonts w:ascii="Times New Roman" w:hAnsi="Times New Roman" w:cs="Times New Roman"/>
                      <w:b/>
                      <w:lang w:val="ru-RU"/>
                    </w:rPr>
                  </w:pPr>
                </w:p>
              </w:tc>
            </w:tr>
            <w:tr w:rsidR="00181147" w:rsidRPr="003A2DC0" w14:paraId="1D0AC6FC" w14:textId="77777777" w:rsidTr="001E04FB">
              <w:tc>
                <w:tcPr>
                  <w:tcW w:w="5299" w:type="dxa"/>
                </w:tcPr>
                <w:p w14:paraId="06E0FEA8" w14:textId="77777777" w:rsidR="001E04FB" w:rsidRPr="003A2DC0" w:rsidRDefault="001E04FB" w:rsidP="00E006AB">
                  <w:pPr>
                    <w:contextualSpacing/>
                    <w:rPr>
                      <w:rFonts w:ascii="Times New Roman" w:hAnsi="Times New Roman" w:cs="Times New Roman"/>
                      <w:b/>
                      <w:lang w:val="ru-RU"/>
                    </w:rPr>
                  </w:pPr>
                </w:p>
              </w:tc>
            </w:tr>
            <w:tr w:rsidR="00181147" w:rsidRPr="003A2DC0" w14:paraId="4422D7C4" w14:textId="77777777" w:rsidTr="001E04FB">
              <w:tc>
                <w:tcPr>
                  <w:tcW w:w="5299" w:type="dxa"/>
                </w:tcPr>
                <w:p w14:paraId="4180761C" w14:textId="27792B4C" w:rsidR="001E04FB" w:rsidRPr="003A2DC0" w:rsidRDefault="001E04FB" w:rsidP="00E006AB">
                  <w:pPr>
                    <w:contextualSpacing/>
                    <w:rPr>
                      <w:rFonts w:ascii="Times New Roman" w:hAnsi="Times New Roman" w:cs="Times New Roman"/>
                      <w:bCs/>
                    </w:rPr>
                  </w:pPr>
                  <w:r w:rsidRPr="003A2DC0">
                    <w:rPr>
                      <w:rFonts w:ascii="Times New Roman" w:hAnsi="Times New Roman" w:cs="Times New Roman"/>
                      <w:bCs/>
                    </w:rPr>
                    <w:t>_____________________</w:t>
                  </w:r>
                </w:p>
              </w:tc>
            </w:tr>
            <w:tr w:rsidR="00181147" w:rsidRPr="003A2DC0" w14:paraId="2C0B9B81" w14:textId="77777777" w:rsidTr="001E04FB">
              <w:trPr>
                <w:trHeight w:val="117"/>
              </w:trPr>
              <w:tc>
                <w:tcPr>
                  <w:tcW w:w="5299" w:type="dxa"/>
                </w:tcPr>
                <w:p w14:paraId="07BC613C" w14:textId="77777777" w:rsidR="001E04FB" w:rsidRPr="003A2DC0" w:rsidRDefault="001E04FB" w:rsidP="00E006AB">
                  <w:pPr>
                    <w:rPr>
                      <w:rFonts w:ascii="Times New Roman" w:hAnsi="Times New Roman" w:cs="Times New Roman"/>
                      <w:lang w:val="ru-RU"/>
                    </w:rPr>
                  </w:pPr>
                  <w:r w:rsidRPr="003A2DC0">
                    <w:rPr>
                      <w:rFonts w:ascii="Times New Roman" w:hAnsi="Times New Roman" w:cs="Times New Roman"/>
                      <w:lang w:val="ru-RU"/>
                    </w:rPr>
                    <w:t>ФИО</w:t>
                  </w:r>
                </w:p>
                <w:p w14:paraId="60EAE4E8" w14:textId="77777777" w:rsidR="001E04FB" w:rsidRPr="003A2DC0" w:rsidRDefault="001E04FB" w:rsidP="00E006AB">
                  <w:pPr>
                    <w:contextualSpacing/>
                    <w:rPr>
                      <w:rFonts w:ascii="Times New Roman" w:hAnsi="Times New Roman" w:cs="Times New Roman"/>
                      <w:b/>
                      <w:lang w:val="ru-RU"/>
                    </w:rPr>
                  </w:pPr>
                  <w:r w:rsidRPr="003A2DC0">
                    <w:rPr>
                      <w:rFonts w:ascii="Times New Roman" w:hAnsi="Times New Roman" w:cs="Times New Roman"/>
                      <w:b/>
                      <w:lang w:val="ru-RU"/>
                    </w:rPr>
                    <w:t>Должность</w:t>
                  </w:r>
                </w:p>
              </w:tc>
            </w:tr>
          </w:tbl>
          <w:p w14:paraId="16DCCB31" w14:textId="77777777" w:rsidR="001E04FB" w:rsidRPr="003A2DC0" w:rsidRDefault="001E04FB" w:rsidP="00E006AB">
            <w:pPr>
              <w:pStyle w:val="ListParagraph"/>
              <w:ind w:left="0"/>
              <w:rPr>
                <w:rFonts w:ascii="Times New Roman" w:hAnsi="Times New Roman" w:cs="Times New Roman"/>
                <w:b/>
                <w:bCs/>
                <w:lang w:val="ru-RU"/>
              </w:rPr>
            </w:pPr>
          </w:p>
        </w:tc>
        <w:tc>
          <w:tcPr>
            <w:tcW w:w="4740" w:type="dxa"/>
          </w:tcPr>
          <w:tbl>
            <w:tblPr>
              <w:tblStyle w:val="TableGrid"/>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3A2DC0" w14:paraId="61C26EFE" w14:textId="77777777" w:rsidTr="001E04FB">
              <w:tc>
                <w:tcPr>
                  <w:tcW w:w="4320" w:type="dxa"/>
                </w:tcPr>
                <w:p w14:paraId="76D4EE2F" w14:textId="77777777" w:rsidR="001E04FB" w:rsidRPr="003A2DC0" w:rsidRDefault="001E04FB" w:rsidP="00E006AB">
                  <w:pPr>
                    <w:contextualSpacing/>
                    <w:rPr>
                      <w:rFonts w:ascii="Times New Roman" w:hAnsi="Times New Roman" w:cs="Times New Roman"/>
                      <w:b/>
                      <w:bCs/>
                      <w:lang w:val="ru-RU"/>
                    </w:rPr>
                  </w:pPr>
                  <w:r w:rsidRPr="003A2DC0">
                    <w:rPr>
                      <w:rFonts w:ascii="Times New Roman" w:hAnsi="Times New Roman" w:cs="Times New Roman"/>
                      <w:b/>
                      <w:lang w:val="ru-RU"/>
                    </w:rPr>
                    <w:t>Исполнитель</w:t>
                  </w:r>
                </w:p>
              </w:tc>
            </w:tr>
            <w:tr w:rsidR="00181147" w:rsidRPr="003A2DC0" w14:paraId="6CDC6B2B" w14:textId="77777777" w:rsidTr="001E04FB">
              <w:trPr>
                <w:trHeight w:val="80"/>
              </w:trPr>
              <w:tc>
                <w:tcPr>
                  <w:tcW w:w="4320" w:type="dxa"/>
                </w:tcPr>
                <w:p w14:paraId="7B28F218" w14:textId="77777777" w:rsidR="001E04FB" w:rsidRPr="003A2DC0" w:rsidRDefault="001E04FB" w:rsidP="00E006AB">
                  <w:pPr>
                    <w:contextualSpacing/>
                    <w:rPr>
                      <w:rFonts w:ascii="Times New Roman" w:hAnsi="Times New Roman" w:cs="Times New Roman"/>
                      <w:b/>
                      <w:lang w:val="ru-RU"/>
                    </w:rPr>
                  </w:pPr>
                </w:p>
              </w:tc>
            </w:tr>
            <w:tr w:rsidR="00181147" w:rsidRPr="003A2DC0" w14:paraId="588834A5" w14:textId="77777777" w:rsidTr="001E04FB">
              <w:tc>
                <w:tcPr>
                  <w:tcW w:w="4320" w:type="dxa"/>
                </w:tcPr>
                <w:p w14:paraId="5F08328D" w14:textId="77777777" w:rsidR="001E04FB" w:rsidRPr="003A2DC0" w:rsidRDefault="001E04FB" w:rsidP="00E006AB">
                  <w:pPr>
                    <w:contextualSpacing/>
                    <w:rPr>
                      <w:rFonts w:ascii="Times New Roman" w:hAnsi="Times New Roman" w:cs="Times New Roman"/>
                      <w:b/>
                      <w:lang w:val="ru-RU"/>
                    </w:rPr>
                  </w:pPr>
                </w:p>
              </w:tc>
            </w:tr>
            <w:tr w:rsidR="00181147" w:rsidRPr="003A2DC0" w14:paraId="6C3C7FB1" w14:textId="77777777" w:rsidTr="001E04FB">
              <w:tc>
                <w:tcPr>
                  <w:tcW w:w="4320" w:type="dxa"/>
                </w:tcPr>
                <w:p w14:paraId="7C588D95" w14:textId="77777777" w:rsidR="001E04FB" w:rsidRPr="003A2DC0" w:rsidRDefault="001E04FB" w:rsidP="00E006AB">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181147" w:rsidRPr="003A2DC0" w14:paraId="3B15DD75" w14:textId="77777777" w:rsidTr="001E04FB">
              <w:trPr>
                <w:trHeight w:val="117"/>
              </w:trPr>
              <w:tc>
                <w:tcPr>
                  <w:tcW w:w="4320" w:type="dxa"/>
                </w:tcPr>
                <w:p w14:paraId="67FB9F29" w14:textId="77777777" w:rsidR="001E04FB" w:rsidRPr="003A2DC0" w:rsidRDefault="001E04FB" w:rsidP="00E006AB">
                  <w:pPr>
                    <w:contextualSpacing/>
                    <w:rPr>
                      <w:rFonts w:ascii="Times New Roman" w:hAnsi="Times New Roman" w:cs="Times New Roman"/>
                      <w:b/>
                      <w:lang w:val="ru-RU"/>
                    </w:rPr>
                  </w:pPr>
                </w:p>
              </w:tc>
            </w:tr>
          </w:tbl>
          <w:p w14:paraId="2F6BE10E" w14:textId="77777777" w:rsidR="001E04FB" w:rsidRPr="003A2DC0" w:rsidRDefault="001E04FB" w:rsidP="00E006AB">
            <w:pPr>
              <w:rPr>
                <w:rFonts w:ascii="Times New Roman" w:hAnsi="Times New Roman" w:cs="Times New Roman"/>
                <w:lang w:val="ru-RU"/>
              </w:rPr>
            </w:pPr>
          </w:p>
        </w:tc>
      </w:tr>
    </w:tbl>
    <w:p w14:paraId="47372597" w14:textId="29A9FA9B" w:rsidR="00F82475" w:rsidRPr="003A2DC0" w:rsidRDefault="00F82475" w:rsidP="00E006AB">
      <w:pPr>
        <w:spacing w:after="0"/>
        <w:rPr>
          <w:rFonts w:ascii="Times New Roman" w:hAnsi="Times New Roman" w:cs="Times New Roman"/>
          <w:sz w:val="22"/>
          <w:szCs w:val="22"/>
          <w:lang w:val="ru-RU"/>
        </w:rPr>
      </w:pPr>
      <w:r w:rsidRPr="003A2DC0">
        <w:rPr>
          <w:rFonts w:ascii="Times New Roman" w:hAnsi="Times New Roman" w:cs="Times New Roman"/>
          <w:sz w:val="22"/>
          <w:szCs w:val="22"/>
          <w:lang w:val="ru-RU"/>
        </w:rPr>
        <w:br w:type="page"/>
      </w:r>
    </w:p>
    <w:p w14:paraId="0BCB55E1" w14:textId="5BB152EF" w:rsidR="00F82475" w:rsidRPr="003A2DC0" w:rsidRDefault="00F82475" w:rsidP="00E006AB">
      <w:pPr>
        <w:spacing w:after="0" w:line="240" w:lineRule="auto"/>
        <w:jc w:val="right"/>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lastRenderedPageBreak/>
        <w:t>ПРИЛОЖЕНИЕ №</w:t>
      </w:r>
      <w:r w:rsidR="00CF6410" w:rsidRPr="003A2DC0">
        <w:rPr>
          <w:rFonts w:ascii="Times New Roman" w:eastAsia="Times New Roman" w:hAnsi="Times New Roman" w:cs="Times New Roman"/>
          <w:b/>
          <w:bCs/>
          <w:sz w:val="22"/>
          <w:szCs w:val="22"/>
          <w:lang w:val="ru-RU"/>
        </w:rPr>
        <w:t>7</w:t>
      </w:r>
      <w:r w:rsidRPr="003A2DC0">
        <w:rPr>
          <w:rFonts w:ascii="Times New Roman" w:eastAsia="Times New Roman" w:hAnsi="Times New Roman" w:cs="Times New Roman"/>
          <w:b/>
          <w:bCs/>
          <w:sz w:val="22"/>
          <w:szCs w:val="22"/>
          <w:lang w:val="ru-RU"/>
        </w:rPr>
        <w:t xml:space="preserve"> К ПРИГЛАШЕНИЮ</w:t>
      </w:r>
    </w:p>
    <w:p w14:paraId="12AA3E6E" w14:textId="77777777" w:rsidR="00F82475" w:rsidRPr="003A2DC0" w:rsidRDefault="00F82475" w:rsidP="00E006AB">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Ценовое предложение </w:t>
      </w:r>
    </w:p>
    <w:p w14:paraId="653BE32C" w14:textId="77777777" w:rsidR="00F82475" w:rsidRPr="003A2DC0"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3A2DC0" w:rsidRDefault="00B47235" w:rsidP="00E006AB">
      <w:pPr>
        <w:spacing w:after="0" w:line="240" w:lineRule="auto"/>
        <w:jc w:val="center"/>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3A2DC0">
        <w:rPr>
          <w:rFonts w:ascii="Times New Roman" w:hAnsi="Times New Roman" w:cs="Times New Roman"/>
          <w:sz w:val="22"/>
          <w:szCs w:val="22"/>
          <w:lang w:val="ru-RU"/>
        </w:rPr>
        <w:t>конкурсу</w:t>
      </w:r>
      <w:r w:rsidRPr="003A2DC0">
        <w:rPr>
          <w:rFonts w:ascii="Times New Roman" w:hAnsi="Times New Roman" w:cs="Times New Roman"/>
          <w:sz w:val="22"/>
          <w:szCs w:val="22"/>
          <w:lang w:val="ru-RU"/>
        </w:rPr>
        <w:t>.</w:t>
      </w:r>
    </w:p>
    <w:p w14:paraId="1EFD54BD" w14:textId="77777777" w:rsidR="00263C61" w:rsidRPr="003A2DC0" w:rsidRDefault="00263C61" w:rsidP="00E006AB">
      <w:pPr>
        <w:spacing w:after="0" w:line="240" w:lineRule="auto"/>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3A2DC0" w:rsidRDefault="00263C61" w:rsidP="00E006AB">
      <w:pPr>
        <w:spacing w:after="0" w:line="240" w:lineRule="auto"/>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Предмет закупки_______________________</w:t>
      </w:r>
    </w:p>
    <w:p w14:paraId="18B9A787" w14:textId="77777777" w:rsidR="00263C61" w:rsidRPr="003A2DC0" w:rsidRDefault="00263C61" w:rsidP="00E006AB">
      <w:pPr>
        <w:spacing w:after="0" w:line="240" w:lineRule="auto"/>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Номер закупки_________________________</w:t>
      </w:r>
    </w:p>
    <w:p w14:paraId="2489E863" w14:textId="77777777" w:rsidR="00137143" w:rsidRPr="003A2DC0"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3A2DC0" w:rsidRDefault="008E47DD" w:rsidP="00E006AB">
      <w:pPr>
        <w:spacing w:after="0"/>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3A2DC0"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14492B" w14:paraId="327991FD" w14:textId="56938F47" w:rsidTr="005F6D7D">
        <w:tc>
          <w:tcPr>
            <w:tcW w:w="696" w:type="dxa"/>
          </w:tcPr>
          <w:p w14:paraId="6FDED123" w14:textId="77777777"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3496AE89" w14:textId="77777777" w:rsidR="00B00725" w:rsidRPr="003A2DC0" w:rsidRDefault="00B00725"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Наименование</w:t>
            </w:r>
          </w:p>
          <w:p w14:paraId="13B27D29" w14:textId="77777777" w:rsidR="00B00725" w:rsidRPr="003A2DC0" w:rsidRDefault="00B00725"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работ/ услуг</w:t>
            </w:r>
          </w:p>
          <w:p w14:paraId="520A0D32" w14:textId="0FFE9494"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hAnsi="Times New Roman" w:cs="Times New Roman"/>
                <w:b/>
                <w:bCs/>
                <w:sz w:val="22"/>
                <w:szCs w:val="22"/>
              </w:rPr>
              <w:t>Кол</w:t>
            </w:r>
            <w:r w:rsidRPr="003A2DC0">
              <w:rPr>
                <w:rFonts w:ascii="Times New Roman" w:hAnsi="Times New Roman" w:cs="Times New Roman"/>
                <w:b/>
                <w:bCs/>
                <w:sz w:val="22"/>
                <w:szCs w:val="22"/>
                <w:lang w:val="ru-RU"/>
              </w:rPr>
              <w:t>-</w:t>
            </w:r>
            <w:r w:rsidRPr="003A2DC0">
              <w:rPr>
                <w:rFonts w:ascii="Times New Roman" w:hAnsi="Times New Roman" w:cs="Times New Roman"/>
                <w:b/>
                <w:bCs/>
                <w:sz w:val="22"/>
                <w:szCs w:val="22"/>
              </w:rPr>
              <w:t>во</w:t>
            </w:r>
          </w:p>
        </w:tc>
        <w:tc>
          <w:tcPr>
            <w:tcW w:w="1343" w:type="dxa"/>
          </w:tcPr>
          <w:p w14:paraId="3F6EA5F2" w14:textId="3A411FDC"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3A2DC0" w:rsidRDefault="00B00725"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3A2DC0" w14:paraId="11FDBA86" w14:textId="62BEB705" w:rsidTr="005F6D7D">
        <w:trPr>
          <w:trHeight w:val="602"/>
        </w:trPr>
        <w:tc>
          <w:tcPr>
            <w:tcW w:w="696" w:type="dxa"/>
          </w:tcPr>
          <w:p w14:paraId="7CE263A2" w14:textId="77777777" w:rsidR="00B00725" w:rsidRPr="003A2DC0" w:rsidRDefault="00B00725" w:rsidP="00E006AB">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3A2DC0" w:rsidRDefault="005F6D7D" w:rsidP="00E006AB">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0DFA70D6" w14:textId="05296D07" w:rsidR="00B00725" w:rsidRPr="003A2DC0" w:rsidRDefault="005F6D7D"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5BC77BBC" w14:textId="21484803" w:rsidR="00B00725" w:rsidRPr="003A2DC0" w:rsidRDefault="005F6D7D"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0EE2CBC4" w14:textId="6CFF63D8" w:rsidR="00B00725" w:rsidRPr="003A2DC0" w:rsidRDefault="005F6D7D"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2DAFEA55" w14:textId="53030714" w:rsidR="00B00725" w:rsidRPr="003A2DC0" w:rsidRDefault="005F6D7D"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50BD8755" w14:textId="36335F03" w:rsidR="00B00725" w:rsidRPr="003A2DC0" w:rsidRDefault="005F6D7D"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498031BA" w14:textId="60EA1A40" w:rsidR="00B00725" w:rsidRPr="003A2DC0" w:rsidRDefault="005F6D7D"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181147" w:rsidRPr="003A2DC0" w14:paraId="0F9D30B6" w14:textId="77777777" w:rsidTr="00B17964">
        <w:trPr>
          <w:trHeight w:val="404"/>
        </w:trPr>
        <w:tc>
          <w:tcPr>
            <w:tcW w:w="696" w:type="dxa"/>
          </w:tcPr>
          <w:p w14:paraId="28BC6FCB" w14:textId="77777777" w:rsidR="005F6D7D" w:rsidRPr="003A2DC0"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3A2DC0"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3A2DC0"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3A2DC0"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3A2DC0"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3A2DC0"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3A2DC0"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3A2DC0"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3A2DC0"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3A2DC0" w:rsidRDefault="005F6D7D" w:rsidP="00E006AB">
      <w:pPr>
        <w:spacing w:after="0" w:line="240" w:lineRule="auto"/>
        <w:jc w:val="both"/>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3A2DC0" w:rsidRDefault="005F6D7D"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3A2DC0" w14:paraId="6BB1DA0C" w14:textId="77777777" w:rsidTr="005D72CC">
        <w:trPr>
          <w:trHeight w:val="791"/>
        </w:trPr>
        <w:tc>
          <w:tcPr>
            <w:tcW w:w="1710" w:type="dxa"/>
          </w:tcPr>
          <w:p w14:paraId="4CF528B8" w14:textId="2BF0DC4C" w:rsidR="00A10F1A" w:rsidRPr="003A2DC0" w:rsidRDefault="00A10F1A"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3A2DC0" w:rsidRDefault="00A10F1A" w:rsidP="00E006AB">
            <w:pPr>
              <w:spacing w:after="0" w:line="240" w:lineRule="auto"/>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3A2DC0" w:rsidRDefault="00A10F1A" w:rsidP="00E006AB">
            <w:pPr>
              <w:spacing w:after="0" w:line="240" w:lineRule="auto"/>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3A2DC0" w:rsidRDefault="00A10F1A" w:rsidP="00E006AB">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 xml:space="preserve">Этапы работ/ услуг </w:t>
            </w:r>
          </w:p>
        </w:tc>
      </w:tr>
      <w:tr w:rsidR="00181147" w:rsidRPr="003A2DC0" w14:paraId="44B78B70" w14:textId="77777777" w:rsidTr="00F86494">
        <w:trPr>
          <w:trHeight w:val="467"/>
        </w:trPr>
        <w:tc>
          <w:tcPr>
            <w:tcW w:w="1710" w:type="dxa"/>
          </w:tcPr>
          <w:p w14:paraId="2106E89C" w14:textId="3389E4D5" w:rsidR="00A10F1A" w:rsidRPr="003A2DC0" w:rsidRDefault="00A10F1A" w:rsidP="00E006AB">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3A2DC0" w:rsidRDefault="00A10F1A" w:rsidP="00E006AB">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752149B6" w14:textId="77777777" w:rsidR="00A10F1A" w:rsidRPr="003A2DC0" w:rsidRDefault="00A10F1A"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49AB0EB0" w14:textId="66AB65F3" w:rsidR="00A10F1A" w:rsidRPr="003A2DC0" w:rsidRDefault="00A10F1A"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Этап 1</w:t>
            </w:r>
          </w:p>
        </w:tc>
      </w:tr>
      <w:tr w:rsidR="003A2DC0" w:rsidRPr="003A2DC0" w14:paraId="1031A669" w14:textId="77777777" w:rsidTr="00F86494">
        <w:trPr>
          <w:trHeight w:val="341"/>
        </w:trPr>
        <w:tc>
          <w:tcPr>
            <w:tcW w:w="1710" w:type="dxa"/>
          </w:tcPr>
          <w:p w14:paraId="506D2832" w14:textId="17B53A28" w:rsidR="00A10F1A" w:rsidRPr="003A2DC0" w:rsidRDefault="00A10F1A" w:rsidP="00E006AB">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3A2DC0"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3A2DC0"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3A2DC0" w:rsidRDefault="00A10F1A" w:rsidP="00E006AB">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Этап 2 </w:t>
            </w:r>
          </w:p>
        </w:tc>
      </w:tr>
    </w:tbl>
    <w:p w14:paraId="4DE956B5" w14:textId="77777777" w:rsidR="00F82475" w:rsidRPr="003A2DC0"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3A2DC0" w:rsidRDefault="006855C1"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3A2DC0" w:rsidRDefault="006855C1"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Поставщик ________________/____________________ /</w:t>
      </w:r>
    </w:p>
    <w:p w14:paraId="75DA9CDA" w14:textId="77777777" w:rsidR="006855C1" w:rsidRPr="003A2DC0" w:rsidRDefault="006855C1"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(подпись) (Ф.И.О., должность)</w:t>
      </w:r>
    </w:p>
    <w:p w14:paraId="5EC03F1F" w14:textId="2F08BD5A" w:rsidR="006855C1" w:rsidRPr="003A2DC0" w:rsidRDefault="006855C1" w:rsidP="00E006AB">
      <w:pPr>
        <w:spacing w:after="0"/>
        <w:rPr>
          <w:rFonts w:ascii="Times New Roman" w:eastAsia="Times New Roman" w:hAnsi="Times New Roman" w:cs="Times New Roman"/>
          <w:i/>
          <w:iCs/>
          <w:sz w:val="22"/>
          <w:szCs w:val="22"/>
          <w:lang w:val="ru-RU"/>
        </w:rPr>
      </w:pPr>
      <w:r w:rsidRPr="003A2DC0">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3A2DC0" w:rsidRDefault="006855C1" w:rsidP="00E006AB">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3A2DC0">
        <w:rPr>
          <w:rFonts w:ascii="Times New Roman" w:eastAsia="Times New Roman" w:hAnsi="Times New Roman" w:cs="Times New Roman"/>
          <w:sz w:val="22"/>
          <w:szCs w:val="22"/>
          <w:lang w:val="ru-RU"/>
        </w:rPr>
        <w:t xml:space="preserve"> </w:t>
      </w:r>
      <w:r w:rsidR="002B0F6C" w:rsidRPr="003A2DC0">
        <w:rPr>
          <w:rFonts w:ascii="Times New Roman" w:eastAsia="Times New Roman" w:hAnsi="Times New Roman" w:cs="Times New Roman"/>
          <w:sz w:val="22"/>
          <w:szCs w:val="22"/>
          <w:lang w:val="ru-RU"/>
        </w:rPr>
        <w:br w:type="page"/>
      </w:r>
    </w:p>
    <w:p w14:paraId="59D63E34" w14:textId="34A80DCC" w:rsidR="00F82475" w:rsidRPr="00685861" w:rsidRDefault="002B0F6C" w:rsidP="00E006AB">
      <w:pPr>
        <w:spacing w:after="0"/>
        <w:jc w:val="right"/>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lastRenderedPageBreak/>
        <w:t xml:space="preserve">Приложение </w:t>
      </w:r>
      <w:r w:rsidR="00076C9E" w:rsidRPr="003A2DC0">
        <w:rPr>
          <w:rFonts w:ascii="Times New Roman" w:eastAsia="Times New Roman" w:hAnsi="Times New Roman" w:cs="Times New Roman"/>
          <w:b/>
          <w:bCs/>
          <w:sz w:val="22"/>
          <w:szCs w:val="22"/>
          <w:lang w:val="ru-RU"/>
        </w:rPr>
        <w:t>8</w:t>
      </w:r>
      <w:r w:rsidRPr="003A2DC0">
        <w:rPr>
          <w:rFonts w:ascii="Times New Roman" w:eastAsia="Times New Roman" w:hAnsi="Times New Roman" w:cs="Times New Roman"/>
          <w:b/>
          <w:bCs/>
          <w:sz w:val="22"/>
          <w:szCs w:val="22"/>
          <w:lang w:val="ru-RU"/>
        </w:rPr>
        <w:t xml:space="preserve"> </w:t>
      </w:r>
    </w:p>
    <w:p w14:paraId="76B6A92B" w14:textId="77777777" w:rsidR="00181147" w:rsidRPr="00685861"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685861" w:rsidRDefault="00181147" w:rsidP="00181147">
      <w:pPr>
        <w:spacing w:after="0" w:line="240" w:lineRule="auto"/>
        <w:jc w:val="center"/>
        <w:rPr>
          <w:rFonts w:ascii="Times New Roman" w:hAnsi="Times New Roman" w:cs="Times New Roman"/>
          <w:b/>
          <w:sz w:val="22"/>
          <w:szCs w:val="22"/>
          <w:lang w:val="ru-RU"/>
        </w:rPr>
      </w:pPr>
      <w:bookmarkStart w:id="2" w:name="_Hlk145420829"/>
    </w:p>
    <w:p w14:paraId="1E0FBFCA" w14:textId="77777777" w:rsidR="00181147" w:rsidRPr="00685861" w:rsidRDefault="00181147" w:rsidP="00181147">
      <w:pPr>
        <w:spacing w:after="0" w:line="240" w:lineRule="auto"/>
        <w:jc w:val="center"/>
        <w:rPr>
          <w:rFonts w:ascii="Times New Roman" w:hAnsi="Times New Roman" w:cs="Times New Roman"/>
          <w:b/>
          <w:sz w:val="22"/>
          <w:szCs w:val="22"/>
          <w:lang w:val="ru-RU"/>
        </w:rPr>
      </w:pPr>
      <w:r w:rsidRPr="00685861">
        <w:rPr>
          <w:rFonts w:ascii="Times New Roman" w:hAnsi="Times New Roman" w:cs="Times New Roman"/>
          <w:b/>
          <w:sz w:val="22"/>
          <w:szCs w:val="22"/>
          <w:lang w:val="ru-RU"/>
        </w:rPr>
        <w:t>ТЕХНИЧЕСКОЕ ЗАДАНИЕ</w:t>
      </w:r>
    </w:p>
    <w:p w14:paraId="5D3D6260" w14:textId="77777777" w:rsidR="00181147" w:rsidRPr="00685861" w:rsidRDefault="00181147" w:rsidP="00181147">
      <w:pPr>
        <w:spacing w:after="0" w:line="240" w:lineRule="auto"/>
        <w:jc w:val="center"/>
        <w:rPr>
          <w:rFonts w:ascii="Times New Roman" w:hAnsi="Times New Roman" w:cs="Times New Roman"/>
          <w:b/>
          <w:bCs/>
          <w:sz w:val="22"/>
          <w:szCs w:val="22"/>
          <w:lang w:val="ru-RU"/>
        </w:rPr>
      </w:pPr>
      <w:r w:rsidRPr="003A2DC0">
        <w:rPr>
          <w:rFonts w:ascii="Times New Roman" w:hAnsi="Times New Roman" w:cs="Times New Roman"/>
          <w:b/>
          <w:bCs/>
          <w:sz w:val="22"/>
          <w:szCs w:val="22"/>
          <w:lang w:val="ru-RU"/>
        </w:rPr>
        <w:t xml:space="preserve">на </w:t>
      </w:r>
      <w:bookmarkEnd w:id="2"/>
      <w:r w:rsidRPr="003A2DC0">
        <w:rPr>
          <w:rFonts w:ascii="Times New Roman" w:hAnsi="Times New Roman" w:cs="Times New Roman"/>
          <w:b/>
          <w:bCs/>
          <w:sz w:val="22"/>
          <w:szCs w:val="22"/>
          <w:lang w:val="ru-RU"/>
        </w:rPr>
        <w:t xml:space="preserve">обучение инженерно-технических работников по окислительному обжигу   </w:t>
      </w:r>
    </w:p>
    <w:p w14:paraId="16022800" w14:textId="77777777" w:rsidR="00181147" w:rsidRPr="00685861" w:rsidRDefault="00181147" w:rsidP="00181147">
      <w:pPr>
        <w:spacing w:after="0" w:line="240" w:lineRule="auto"/>
        <w:jc w:val="center"/>
        <w:rPr>
          <w:rFonts w:ascii="Times New Roman" w:hAnsi="Times New Roman" w:cs="Times New Roman"/>
          <w:b/>
          <w:bCs/>
          <w:sz w:val="22"/>
          <w:szCs w:val="22"/>
          <w:lang w:val="ru-RU"/>
        </w:rPr>
      </w:pPr>
    </w:p>
    <w:tbl>
      <w:tblPr>
        <w:tblStyle w:val="TableGrid"/>
        <w:tblW w:w="9497" w:type="dxa"/>
        <w:jc w:val="center"/>
        <w:tblLayout w:type="fixed"/>
        <w:tblLook w:val="04A0" w:firstRow="1" w:lastRow="0" w:firstColumn="1" w:lastColumn="0" w:noHBand="0" w:noVBand="1"/>
      </w:tblPr>
      <w:tblGrid>
        <w:gridCol w:w="421"/>
        <w:gridCol w:w="1728"/>
        <w:gridCol w:w="7348"/>
      </w:tblGrid>
      <w:tr w:rsidR="00181147" w:rsidRPr="0014492B" w14:paraId="398B0269" w14:textId="77777777" w:rsidTr="003376E5">
        <w:trPr>
          <w:trHeight w:val="377"/>
          <w:jc w:val="center"/>
        </w:trPr>
        <w:tc>
          <w:tcPr>
            <w:tcW w:w="421" w:type="dxa"/>
            <w:vAlign w:val="center"/>
          </w:tcPr>
          <w:p w14:paraId="16F3ED58" w14:textId="77777777" w:rsidR="00181147" w:rsidRPr="003A2DC0" w:rsidRDefault="00181147" w:rsidP="003376E5">
            <w:pPr>
              <w:jc w:val="center"/>
              <w:rPr>
                <w:rFonts w:ascii="Times New Roman" w:hAnsi="Times New Roman" w:cs="Times New Roman"/>
                <w:b/>
                <w:bCs/>
              </w:rPr>
            </w:pPr>
            <w:r w:rsidRPr="003A2DC0">
              <w:rPr>
                <w:rFonts w:ascii="Times New Roman" w:hAnsi="Times New Roman" w:cs="Times New Roman"/>
                <w:b/>
                <w:bCs/>
              </w:rPr>
              <w:t>№ п/п</w:t>
            </w:r>
          </w:p>
        </w:tc>
        <w:tc>
          <w:tcPr>
            <w:tcW w:w="1728" w:type="dxa"/>
            <w:vAlign w:val="center"/>
          </w:tcPr>
          <w:p w14:paraId="26E51519" w14:textId="77777777" w:rsidR="00181147" w:rsidRPr="003A2DC0" w:rsidRDefault="00181147" w:rsidP="003376E5">
            <w:pPr>
              <w:jc w:val="center"/>
              <w:rPr>
                <w:rFonts w:ascii="Times New Roman" w:hAnsi="Times New Roman" w:cs="Times New Roman"/>
                <w:b/>
                <w:bCs/>
              </w:rPr>
            </w:pPr>
            <w:r w:rsidRPr="003A2DC0">
              <w:rPr>
                <w:rFonts w:ascii="Times New Roman" w:hAnsi="Times New Roman" w:cs="Times New Roman"/>
                <w:b/>
                <w:bCs/>
              </w:rPr>
              <w:t>Основные данные и требования</w:t>
            </w:r>
          </w:p>
        </w:tc>
        <w:tc>
          <w:tcPr>
            <w:tcW w:w="7348" w:type="dxa"/>
            <w:vAlign w:val="center"/>
          </w:tcPr>
          <w:p w14:paraId="3D67288A" w14:textId="77777777" w:rsidR="00181147" w:rsidRPr="003A2DC0" w:rsidRDefault="00181147" w:rsidP="003376E5">
            <w:pPr>
              <w:ind w:left="63"/>
              <w:jc w:val="center"/>
              <w:rPr>
                <w:rFonts w:ascii="Times New Roman" w:hAnsi="Times New Roman" w:cs="Times New Roman"/>
                <w:b/>
                <w:bCs/>
                <w:lang w:val="ru-RU"/>
              </w:rPr>
            </w:pPr>
            <w:r w:rsidRPr="003A2DC0">
              <w:rPr>
                <w:rFonts w:ascii="Times New Roman" w:hAnsi="Times New Roman" w:cs="Times New Roman"/>
                <w:b/>
                <w:bCs/>
                <w:lang w:val="ru-RU"/>
              </w:rPr>
              <w:t>Содержание основных данных и требований</w:t>
            </w:r>
          </w:p>
        </w:tc>
      </w:tr>
      <w:tr w:rsidR="00181147" w:rsidRPr="0014492B" w14:paraId="32314245" w14:textId="77777777" w:rsidTr="003376E5">
        <w:trPr>
          <w:trHeight w:val="291"/>
          <w:jc w:val="center"/>
        </w:trPr>
        <w:tc>
          <w:tcPr>
            <w:tcW w:w="421" w:type="dxa"/>
            <w:vAlign w:val="center"/>
          </w:tcPr>
          <w:p w14:paraId="24E84C8A"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1</w:t>
            </w:r>
          </w:p>
        </w:tc>
        <w:tc>
          <w:tcPr>
            <w:tcW w:w="1728" w:type="dxa"/>
            <w:vAlign w:val="center"/>
          </w:tcPr>
          <w:p w14:paraId="7ECD0E2A"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Заказчик</w:t>
            </w:r>
          </w:p>
        </w:tc>
        <w:tc>
          <w:tcPr>
            <w:tcW w:w="7348" w:type="dxa"/>
            <w:vAlign w:val="center"/>
          </w:tcPr>
          <w:p w14:paraId="1BA55EC4" w14:textId="77777777" w:rsidR="00181147" w:rsidRPr="003A2DC0" w:rsidRDefault="00181147" w:rsidP="003376E5">
            <w:pPr>
              <w:rPr>
                <w:rFonts w:ascii="Times New Roman" w:hAnsi="Times New Roman" w:cs="Times New Roman"/>
                <w:bCs/>
                <w:lang w:val="ru-RU"/>
              </w:rPr>
            </w:pPr>
            <w:r w:rsidRPr="003A2DC0">
              <w:rPr>
                <w:rFonts w:ascii="Times New Roman" w:hAnsi="Times New Roman" w:cs="Times New Roman"/>
                <w:bCs/>
                <w:lang w:val="ru-RU"/>
              </w:rPr>
              <w:t>Закрытое Акционерное Общество «Кумтор Голд Компани» (далее - КГК).</w:t>
            </w:r>
          </w:p>
        </w:tc>
      </w:tr>
      <w:tr w:rsidR="00181147" w:rsidRPr="0014492B" w14:paraId="61F2AA1D" w14:textId="77777777" w:rsidTr="003376E5">
        <w:trPr>
          <w:trHeight w:val="569"/>
          <w:jc w:val="center"/>
        </w:trPr>
        <w:tc>
          <w:tcPr>
            <w:tcW w:w="421" w:type="dxa"/>
            <w:vAlign w:val="center"/>
          </w:tcPr>
          <w:p w14:paraId="26C82C55"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2</w:t>
            </w:r>
          </w:p>
        </w:tc>
        <w:tc>
          <w:tcPr>
            <w:tcW w:w="1728" w:type="dxa"/>
            <w:vAlign w:val="center"/>
          </w:tcPr>
          <w:p w14:paraId="6859757E"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Исполнитель</w:t>
            </w:r>
          </w:p>
        </w:tc>
        <w:tc>
          <w:tcPr>
            <w:tcW w:w="7348" w:type="dxa"/>
            <w:vAlign w:val="center"/>
          </w:tcPr>
          <w:p w14:paraId="4AFD60F4"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 xml:space="preserve">Определяется по итогам тендера. </w:t>
            </w:r>
          </w:p>
          <w:p w14:paraId="757D45FB"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i/>
                <w:iCs/>
                <w:lang w:val="ru-RU"/>
              </w:rPr>
              <w:t>Исполнитель должен иметь подтвержденный опыт реализации аналогичных проектов для предприятий горнометаллургического производства или опыт реализации проектов по проектированию, строительству и вводу в эксплуатацию пирометаллургических комплексов.</w:t>
            </w:r>
            <w:r w:rsidRPr="003A2DC0">
              <w:rPr>
                <w:rFonts w:ascii="Times New Roman" w:hAnsi="Times New Roman" w:cs="Times New Roman"/>
                <w:lang w:val="ru-RU"/>
              </w:rPr>
              <w:t xml:space="preserve">  </w:t>
            </w:r>
          </w:p>
        </w:tc>
      </w:tr>
      <w:tr w:rsidR="00181147" w:rsidRPr="0014492B" w14:paraId="5BDEE3BA" w14:textId="77777777" w:rsidTr="003376E5">
        <w:trPr>
          <w:trHeight w:val="662"/>
          <w:jc w:val="center"/>
        </w:trPr>
        <w:tc>
          <w:tcPr>
            <w:tcW w:w="421" w:type="dxa"/>
            <w:vAlign w:val="center"/>
          </w:tcPr>
          <w:p w14:paraId="35750529"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3</w:t>
            </w:r>
          </w:p>
        </w:tc>
        <w:tc>
          <w:tcPr>
            <w:tcW w:w="1728" w:type="dxa"/>
            <w:vAlign w:val="center"/>
          </w:tcPr>
          <w:p w14:paraId="6553BB93"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Наименование и местоположение объекта</w:t>
            </w:r>
          </w:p>
        </w:tc>
        <w:tc>
          <w:tcPr>
            <w:tcW w:w="7348" w:type="dxa"/>
            <w:vAlign w:val="center"/>
          </w:tcPr>
          <w:p w14:paraId="584FF3C2"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Хвостохранилище ЗИФ рудника «Кумтор», Жети-Огузский район, Иссык-Кульская область, Кыргызская Республика.</w:t>
            </w:r>
          </w:p>
          <w:p w14:paraId="0E472EE6"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Расстояние до г. Бишкек составляет 350 км. Расположен примерно в 60 км к юго-востоку от озера Иссык-Куль и примерно в 60 км от границы с Китайской Народной Республикой.</w:t>
            </w:r>
          </w:p>
        </w:tc>
      </w:tr>
      <w:tr w:rsidR="00181147" w:rsidRPr="0014492B" w14:paraId="72A0B356" w14:textId="77777777" w:rsidTr="003376E5">
        <w:trPr>
          <w:trHeight w:val="350"/>
          <w:jc w:val="center"/>
        </w:trPr>
        <w:tc>
          <w:tcPr>
            <w:tcW w:w="421" w:type="dxa"/>
            <w:vAlign w:val="center"/>
          </w:tcPr>
          <w:p w14:paraId="10D33CED"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4</w:t>
            </w:r>
          </w:p>
        </w:tc>
        <w:tc>
          <w:tcPr>
            <w:tcW w:w="1728" w:type="dxa"/>
            <w:vAlign w:val="center"/>
          </w:tcPr>
          <w:p w14:paraId="12D50839" w14:textId="77777777" w:rsidR="00181147" w:rsidRPr="003A2DC0" w:rsidRDefault="00181147" w:rsidP="003376E5">
            <w:pPr>
              <w:rPr>
                <w:rFonts w:ascii="Times New Roman" w:hAnsi="Times New Roman" w:cs="Times New Roman"/>
                <w:lang w:bidi="ru-RU"/>
              </w:rPr>
            </w:pPr>
            <w:r w:rsidRPr="003A2DC0">
              <w:rPr>
                <w:rFonts w:ascii="Times New Roman" w:hAnsi="Times New Roman" w:cs="Times New Roman"/>
                <w:lang w:bidi="ru-RU"/>
              </w:rPr>
              <w:t>Цель и задачи обучения</w:t>
            </w:r>
          </w:p>
          <w:p w14:paraId="11A9280F" w14:textId="77777777" w:rsidR="00181147" w:rsidRPr="003A2DC0" w:rsidRDefault="00181147" w:rsidP="003376E5">
            <w:pPr>
              <w:rPr>
                <w:rFonts w:ascii="Times New Roman" w:hAnsi="Times New Roman" w:cs="Times New Roman"/>
              </w:rPr>
            </w:pPr>
          </w:p>
        </w:tc>
        <w:tc>
          <w:tcPr>
            <w:tcW w:w="7348" w:type="dxa"/>
            <w:vAlign w:val="center"/>
          </w:tcPr>
          <w:p w14:paraId="21728784" w14:textId="77777777" w:rsidR="00181147" w:rsidRPr="003A2DC0" w:rsidRDefault="00181147" w:rsidP="003376E5">
            <w:pPr>
              <w:pStyle w:val="a"/>
              <w:suppressLineNumbers/>
              <w:shd w:val="clear" w:color="auto" w:fill="FFFFFF" w:themeFill="background1"/>
              <w:suppressAutoHyphens/>
              <w:spacing w:before="0"/>
              <w:jc w:val="both"/>
              <w:rPr>
                <w:noProof/>
                <w:lang w:bidi="ru-RU"/>
                <w14:ligatures w14:val="standardContextual"/>
              </w:rPr>
            </w:pPr>
            <w:r w:rsidRPr="003A2DC0">
              <w:rPr>
                <w:noProof/>
                <w:lang w:bidi="ru-RU"/>
                <w14:ligatures w14:val="standardContextual"/>
              </w:rPr>
              <w:t xml:space="preserve">Цель: </w:t>
            </w:r>
          </w:p>
          <w:p w14:paraId="41C5920B" w14:textId="77777777" w:rsidR="00181147" w:rsidRPr="003A2DC0" w:rsidRDefault="00181147">
            <w:pPr>
              <w:pStyle w:val="a"/>
              <w:numPr>
                <w:ilvl w:val="0"/>
                <w:numId w:val="15"/>
              </w:numPr>
              <w:suppressLineNumbers/>
              <w:shd w:val="clear" w:color="auto" w:fill="FFFFFF" w:themeFill="background1"/>
              <w:suppressAutoHyphens/>
              <w:spacing w:before="0"/>
              <w:ind w:left="294" w:hanging="284"/>
              <w:jc w:val="both"/>
              <w:rPr>
                <w:noProof/>
                <w:lang w:bidi="ru-RU"/>
                <w14:ligatures w14:val="standardContextual"/>
              </w:rPr>
            </w:pPr>
            <w:r w:rsidRPr="003A2DC0">
              <w:t xml:space="preserve">Формирование у инженерно-технического персонала устойчивых компетенций, позволяющих самостоятельно и безаварийно вести технологический процесс по окислительному обжигу в печи кипящего слоя (далее – КС), газоочистных установок, процесса десульфурации и производства серной кислоты в т.ч. в нештатных ситуациях. </w:t>
            </w:r>
          </w:p>
          <w:p w14:paraId="53808796" w14:textId="77777777" w:rsidR="00181147" w:rsidRPr="003A2DC0" w:rsidRDefault="00181147" w:rsidP="003376E5">
            <w:pPr>
              <w:pStyle w:val="a"/>
              <w:suppressLineNumbers/>
              <w:shd w:val="clear" w:color="auto" w:fill="FFFFFF" w:themeFill="background1"/>
              <w:suppressAutoHyphens/>
              <w:spacing w:before="0"/>
              <w:ind w:left="10"/>
              <w:jc w:val="both"/>
            </w:pPr>
            <w:r w:rsidRPr="003A2DC0">
              <w:t xml:space="preserve">Задачи: </w:t>
            </w:r>
          </w:p>
          <w:p w14:paraId="04DE6C4C" w14:textId="77777777" w:rsidR="00181147" w:rsidRPr="003A2DC0" w:rsidRDefault="00181147">
            <w:pPr>
              <w:pStyle w:val="ListParagraph"/>
              <w:numPr>
                <w:ilvl w:val="0"/>
                <w:numId w:val="17"/>
              </w:numPr>
              <w:ind w:left="294" w:hanging="284"/>
              <w:jc w:val="both"/>
              <w:rPr>
                <w:rFonts w:ascii="Times New Roman" w:eastAsia="Times New Roman" w:hAnsi="Times New Roman" w:cs="Times New Roman"/>
                <w:lang w:val="ru-RU"/>
              </w:rPr>
            </w:pPr>
            <w:r w:rsidRPr="003A2DC0">
              <w:rPr>
                <w:rFonts w:ascii="Times New Roman" w:eastAsia="Times New Roman" w:hAnsi="Times New Roman" w:cs="Times New Roman"/>
                <w:lang w:val="ru-RU"/>
              </w:rPr>
              <w:t xml:space="preserve">Сформировать системные знания по физико-химическим основам процесса, устройству оборудования и принципам управления.  </w:t>
            </w:r>
          </w:p>
          <w:p w14:paraId="63ED5B2D" w14:textId="77777777" w:rsidR="00181147" w:rsidRPr="003A2DC0" w:rsidRDefault="00181147">
            <w:pPr>
              <w:pStyle w:val="ListParagraph"/>
              <w:numPr>
                <w:ilvl w:val="0"/>
                <w:numId w:val="17"/>
              </w:numPr>
              <w:ind w:left="294" w:hanging="284"/>
              <w:jc w:val="both"/>
              <w:rPr>
                <w:rFonts w:ascii="Times New Roman" w:eastAsia="Times New Roman" w:hAnsi="Times New Roman" w:cs="Times New Roman"/>
                <w:lang w:val="ru-RU"/>
              </w:rPr>
            </w:pPr>
            <w:r w:rsidRPr="003A2DC0">
              <w:rPr>
                <w:rFonts w:ascii="Times New Roman" w:eastAsia="Times New Roman" w:hAnsi="Times New Roman" w:cs="Times New Roman"/>
                <w:lang w:val="ru-RU"/>
              </w:rPr>
              <w:t xml:space="preserve">Отработать практические навыки запуска, остановки, ведения режима и локализации нештатных ситуаций на современном тренажерном комплексе (симуляторе).  </w:t>
            </w:r>
          </w:p>
          <w:p w14:paraId="23CFB6B3" w14:textId="77777777" w:rsidR="00181147" w:rsidRPr="003A2DC0" w:rsidRDefault="00181147">
            <w:pPr>
              <w:pStyle w:val="ListParagraph"/>
              <w:numPr>
                <w:ilvl w:val="0"/>
                <w:numId w:val="17"/>
              </w:numPr>
              <w:ind w:left="294" w:hanging="284"/>
              <w:jc w:val="both"/>
              <w:rPr>
                <w:rFonts w:ascii="Times New Roman" w:eastAsia="Times New Roman" w:hAnsi="Times New Roman" w:cs="Times New Roman"/>
                <w:lang w:val="ru-RU"/>
              </w:rPr>
            </w:pPr>
            <w:r w:rsidRPr="003A2DC0">
              <w:rPr>
                <w:rFonts w:ascii="Times New Roman" w:eastAsia="Times New Roman" w:hAnsi="Times New Roman" w:cs="Times New Roman"/>
                <w:lang w:val="ru-RU"/>
              </w:rPr>
              <w:t xml:space="preserve">Закрепить навыки в условиях действующего производства под руководством наставника.  </w:t>
            </w:r>
          </w:p>
        </w:tc>
      </w:tr>
      <w:tr w:rsidR="00181147" w:rsidRPr="0014492B" w14:paraId="0052EB9D" w14:textId="77777777" w:rsidTr="003376E5">
        <w:trPr>
          <w:trHeight w:val="350"/>
          <w:jc w:val="center"/>
        </w:trPr>
        <w:tc>
          <w:tcPr>
            <w:tcW w:w="421" w:type="dxa"/>
            <w:vAlign w:val="center"/>
          </w:tcPr>
          <w:p w14:paraId="1A0CE0EE" w14:textId="77777777" w:rsidR="00181147" w:rsidRPr="003A2DC0" w:rsidRDefault="00181147" w:rsidP="003376E5">
            <w:pPr>
              <w:ind w:hanging="26"/>
              <w:jc w:val="center"/>
              <w:rPr>
                <w:rFonts w:ascii="Times New Roman" w:hAnsi="Times New Roman" w:cs="Times New Roman"/>
              </w:rPr>
            </w:pPr>
            <w:r w:rsidRPr="003A2DC0">
              <w:rPr>
                <w:rFonts w:ascii="Times New Roman" w:hAnsi="Times New Roman" w:cs="Times New Roman"/>
              </w:rPr>
              <w:t>5</w:t>
            </w:r>
          </w:p>
        </w:tc>
        <w:tc>
          <w:tcPr>
            <w:tcW w:w="1728" w:type="dxa"/>
            <w:vAlign w:val="center"/>
          </w:tcPr>
          <w:p w14:paraId="7B1DD982"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Область и предмет обучения</w:t>
            </w:r>
          </w:p>
          <w:p w14:paraId="432E4244" w14:textId="77777777" w:rsidR="00181147" w:rsidRPr="003A2DC0" w:rsidRDefault="00181147" w:rsidP="003376E5">
            <w:pPr>
              <w:rPr>
                <w:rFonts w:ascii="Times New Roman" w:hAnsi="Times New Roman" w:cs="Times New Roman"/>
              </w:rPr>
            </w:pPr>
          </w:p>
        </w:tc>
        <w:tc>
          <w:tcPr>
            <w:tcW w:w="7348" w:type="dxa"/>
            <w:vAlign w:val="center"/>
          </w:tcPr>
          <w:p w14:paraId="60B11639" w14:textId="77777777" w:rsidR="00181147" w:rsidRPr="003A2DC0" w:rsidRDefault="00181147">
            <w:pPr>
              <w:pStyle w:val="a"/>
              <w:numPr>
                <w:ilvl w:val="0"/>
                <w:numId w:val="16"/>
              </w:numPr>
              <w:suppressLineNumbers/>
              <w:shd w:val="clear" w:color="auto" w:fill="FFFFFF" w:themeFill="background1"/>
              <w:suppressAutoHyphens/>
              <w:spacing w:before="0"/>
              <w:ind w:left="313" w:hanging="283"/>
              <w:jc w:val="both"/>
              <w:rPr>
                <w:noProof/>
                <w:lang w:bidi="ru-RU"/>
                <w14:ligatures w14:val="standardContextual"/>
              </w:rPr>
            </w:pPr>
            <w:r w:rsidRPr="003A2DC0">
              <w:rPr>
                <w:noProof/>
                <w:lang w:bidi="ru-RU"/>
                <w14:ligatures w14:val="standardContextual"/>
              </w:rPr>
              <w:t>Окислительный обжиг сульфидных концентратов (</w:t>
            </w:r>
            <w:r w:rsidRPr="003A2DC0">
              <w:rPr>
                <w:noProof/>
                <w:lang w:val="en-US" w:bidi="ru-RU"/>
                <w14:ligatures w14:val="standardContextual"/>
              </w:rPr>
              <w:t>Au</w:t>
            </w:r>
            <w:r w:rsidRPr="003A2DC0">
              <w:rPr>
                <w:noProof/>
                <w:lang w:bidi="ru-RU"/>
                <w14:ligatures w14:val="standardContextual"/>
              </w:rPr>
              <w:t xml:space="preserve">, </w:t>
            </w:r>
            <w:r w:rsidRPr="003A2DC0">
              <w:rPr>
                <w:noProof/>
                <w:lang w:val="en-US" w:bidi="ru-RU"/>
                <w14:ligatures w14:val="standardContextual"/>
              </w:rPr>
              <w:t>Ag</w:t>
            </w:r>
            <w:r w:rsidRPr="003A2DC0">
              <w:rPr>
                <w:noProof/>
                <w:lang w:bidi="ru-RU"/>
                <w14:ligatures w14:val="standardContextual"/>
              </w:rPr>
              <w:t>, Cu, Zn, Ni и др.) в печах КС, в т.ч. под двойную упорность (S+C).</w:t>
            </w:r>
          </w:p>
          <w:p w14:paraId="04AE7BA7" w14:textId="77777777" w:rsidR="00181147" w:rsidRPr="003A2DC0" w:rsidRDefault="00181147">
            <w:pPr>
              <w:pStyle w:val="a"/>
              <w:numPr>
                <w:ilvl w:val="0"/>
                <w:numId w:val="16"/>
              </w:numPr>
              <w:suppressLineNumbers/>
              <w:shd w:val="clear" w:color="auto" w:fill="FFFFFF" w:themeFill="background1"/>
              <w:suppressAutoHyphens/>
              <w:spacing w:before="0"/>
              <w:ind w:left="313" w:hanging="283"/>
              <w:jc w:val="both"/>
              <w:rPr>
                <w:noProof/>
                <w:lang w:bidi="ru-RU"/>
                <w14:ligatures w14:val="standardContextual"/>
              </w:rPr>
            </w:pPr>
            <w:r w:rsidRPr="003A2DC0">
              <w:rPr>
                <w:noProof/>
                <w:lang w:bidi="ru-RU"/>
                <w14:ligatures w14:val="standardContextual"/>
              </w:rPr>
              <w:t xml:space="preserve">Питание материалов пульпой высокой плотности (целевой диапазон 70–75% твёрдого, по массе), включая схемы подачи через фриборд с испарением влаги в слое и контроль теплового баланса. </w:t>
            </w:r>
          </w:p>
          <w:p w14:paraId="34CA5B35" w14:textId="77777777" w:rsidR="00181147" w:rsidRPr="003A2DC0" w:rsidRDefault="00181147">
            <w:pPr>
              <w:pStyle w:val="a"/>
              <w:numPr>
                <w:ilvl w:val="0"/>
                <w:numId w:val="16"/>
              </w:numPr>
              <w:suppressLineNumbers/>
              <w:shd w:val="clear" w:color="auto" w:fill="FFFFFF" w:themeFill="background1"/>
              <w:suppressAutoHyphens/>
              <w:spacing w:before="0"/>
              <w:ind w:left="313" w:hanging="283"/>
              <w:jc w:val="both"/>
              <w:rPr>
                <w:noProof/>
                <w:lang w:bidi="ru-RU"/>
                <w14:ligatures w14:val="standardContextual"/>
              </w:rPr>
            </w:pPr>
            <w:r w:rsidRPr="003A2DC0">
              <w:rPr>
                <w:noProof/>
                <w:lang w:bidi="ru-RU"/>
                <w14:ligatures w14:val="standardContextual"/>
              </w:rPr>
              <w:t>Газоочистка обжиговых газов: утилизация тепла (WHB/котёл-утилизатор), обеспыливание (циклоны, электрофильтры/ЭСФ, мокрые электрофильтры/агрегаты улавливания тумана H₂SO₄), мокрая промывка и подготовка газа к конвертации.</w:t>
            </w:r>
          </w:p>
          <w:p w14:paraId="5219DA2B" w14:textId="77777777" w:rsidR="00181147" w:rsidRPr="003A2DC0" w:rsidRDefault="00181147">
            <w:pPr>
              <w:pStyle w:val="a"/>
              <w:numPr>
                <w:ilvl w:val="0"/>
                <w:numId w:val="16"/>
              </w:numPr>
              <w:suppressLineNumbers/>
              <w:shd w:val="clear" w:color="auto" w:fill="FFFFFF" w:themeFill="background1"/>
              <w:suppressAutoHyphens/>
              <w:spacing w:before="0"/>
              <w:ind w:left="313" w:hanging="283"/>
              <w:jc w:val="both"/>
              <w:rPr>
                <w:noProof/>
                <w:lang w:bidi="ru-RU"/>
                <w14:ligatures w14:val="standardContextual"/>
              </w:rPr>
            </w:pPr>
            <w:r w:rsidRPr="003A2DC0">
              <w:rPr>
                <w:noProof/>
                <w:lang w:bidi="ru-RU"/>
                <w14:ligatures w14:val="standardContextual"/>
              </w:rPr>
              <w:t>Производство H₂SO₄ из SO₂</w:t>
            </w:r>
            <w:r w:rsidRPr="003A2DC0">
              <w:rPr>
                <w:noProof/>
                <w:lang w:bidi="ru-RU"/>
                <w14:ligatures w14:val="standardContextual"/>
              </w:rPr>
              <w:noBreakHyphen/>
              <w:t xml:space="preserve">содержащего газа (контактный метод, предпочтительно DCDА — двойное контактирование/двойная абсорбция) и доочистка хвостовых газов. </w:t>
            </w:r>
          </w:p>
          <w:p w14:paraId="44D37C43" w14:textId="77777777" w:rsidR="00181147" w:rsidRPr="003A2DC0" w:rsidRDefault="00181147">
            <w:pPr>
              <w:pStyle w:val="a"/>
              <w:numPr>
                <w:ilvl w:val="0"/>
                <w:numId w:val="16"/>
              </w:numPr>
              <w:suppressLineNumbers/>
              <w:shd w:val="clear" w:color="auto" w:fill="FFFFFF" w:themeFill="background1"/>
              <w:suppressAutoHyphens/>
              <w:spacing w:before="0"/>
              <w:ind w:left="313" w:hanging="283"/>
              <w:jc w:val="both"/>
              <w:rPr>
                <w:noProof/>
                <w:lang w:bidi="ru-RU"/>
                <w14:ligatures w14:val="standardContextual"/>
              </w:rPr>
            </w:pPr>
            <w:r w:rsidRPr="003A2DC0">
              <w:rPr>
                <w:noProof/>
                <w:lang w:bidi="ru-RU"/>
                <w14:ligatures w14:val="standardContextual"/>
              </w:rPr>
              <w:t>Экологические и регуляторные аспекты: ПДВ/НДВ, паспортизация и эксплуатация газоочистных установок, НДТ.</w:t>
            </w:r>
          </w:p>
        </w:tc>
      </w:tr>
      <w:tr w:rsidR="00181147" w:rsidRPr="0014492B" w14:paraId="2A21D896" w14:textId="77777777" w:rsidTr="003376E5">
        <w:trPr>
          <w:trHeight w:val="350"/>
          <w:jc w:val="center"/>
        </w:trPr>
        <w:tc>
          <w:tcPr>
            <w:tcW w:w="421" w:type="dxa"/>
            <w:vAlign w:val="center"/>
          </w:tcPr>
          <w:p w14:paraId="08258E46" w14:textId="77777777" w:rsidR="00181147" w:rsidRPr="003A2DC0" w:rsidRDefault="00181147" w:rsidP="003376E5">
            <w:pPr>
              <w:ind w:hanging="26"/>
              <w:jc w:val="center"/>
              <w:rPr>
                <w:rFonts w:ascii="Times New Roman" w:hAnsi="Times New Roman" w:cs="Times New Roman"/>
              </w:rPr>
            </w:pPr>
            <w:r w:rsidRPr="003A2DC0">
              <w:rPr>
                <w:rFonts w:ascii="Times New Roman" w:hAnsi="Times New Roman" w:cs="Times New Roman"/>
              </w:rPr>
              <w:t>6</w:t>
            </w:r>
          </w:p>
        </w:tc>
        <w:tc>
          <w:tcPr>
            <w:tcW w:w="1728" w:type="dxa"/>
            <w:vAlign w:val="center"/>
          </w:tcPr>
          <w:p w14:paraId="23CFDBAA"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Целевая аудитория</w:t>
            </w:r>
          </w:p>
          <w:p w14:paraId="782ACE81" w14:textId="77777777" w:rsidR="00181147" w:rsidRPr="003A2DC0" w:rsidRDefault="00181147" w:rsidP="003376E5">
            <w:pPr>
              <w:rPr>
                <w:rFonts w:ascii="Times New Roman" w:hAnsi="Times New Roman" w:cs="Times New Roman"/>
              </w:rPr>
            </w:pPr>
          </w:p>
        </w:tc>
        <w:tc>
          <w:tcPr>
            <w:tcW w:w="7348" w:type="dxa"/>
            <w:vAlign w:val="center"/>
          </w:tcPr>
          <w:p w14:paraId="1D411FF1" w14:textId="77777777" w:rsidR="00181147" w:rsidRPr="003A2DC0" w:rsidRDefault="00181147">
            <w:pPr>
              <w:pStyle w:val="ListParagraph"/>
              <w:numPr>
                <w:ilvl w:val="0"/>
                <w:numId w:val="18"/>
              </w:numPr>
              <w:ind w:left="294" w:hanging="284"/>
              <w:jc w:val="both"/>
              <w:rPr>
                <w:rFonts w:ascii="Times New Roman" w:hAnsi="Times New Roman" w:cs="Times New Roman"/>
                <w:lang w:val="ru-RU"/>
              </w:rPr>
            </w:pPr>
            <w:r w:rsidRPr="003A2DC0">
              <w:rPr>
                <w:rFonts w:ascii="Times New Roman" w:hAnsi="Times New Roman" w:cs="Times New Roman"/>
                <w:lang w:val="ru-RU"/>
              </w:rPr>
              <w:t xml:space="preserve">Инженеры-технологи и рабочие полупромышленной установки с профильным образованием в области обогащения полезных ископаемых и металлургии — 8 человек.  </w:t>
            </w:r>
          </w:p>
          <w:p w14:paraId="6673202A" w14:textId="77777777" w:rsidR="00181147" w:rsidRPr="003A2DC0" w:rsidRDefault="00181147">
            <w:pPr>
              <w:pStyle w:val="ListParagraph"/>
              <w:numPr>
                <w:ilvl w:val="0"/>
                <w:numId w:val="18"/>
              </w:numPr>
              <w:ind w:left="294" w:hanging="284"/>
              <w:jc w:val="both"/>
              <w:rPr>
                <w:rFonts w:ascii="Times New Roman" w:hAnsi="Times New Roman" w:cs="Times New Roman"/>
                <w:lang w:val="ru-RU"/>
              </w:rPr>
            </w:pPr>
            <w:r w:rsidRPr="003A2DC0">
              <w:rPr>
                <w:rFonts w:ascii="Times New Roman" w:hAnsi="Times New Roman" w:cs="Times New Roman"/>
                <w:lang w:val="ru-RU"/>
              </w:rPr>
              <w:lastRenderedPageBreak/>
              <w:t xml:space="preserve">Группы формируются по 2-4 человека с учетом графика сменности работы.  </w:t>
            </w:r>
          </w:p>
          <w:p w14:paraId="69A5CD43" w14:textId="77777777" w:rsidR="00181147" w:rsidRPr="003A2DC0" w:rsidRDefault="00181147">
            <w:pPr>
              <w:pStyle w:val="ListParagraph"/>
              <w:numPr>
                <w:ilvl w:val="0"/>
                <w:numId w:val="18"/>
              </w:numPr>
              <w:ind w:left="294" w:hanging="284"/>
              <w:jc w:val="both"/>
              <w:rPr>
                <w:rFonts w:ascii="Times New Roman" w:hAnsi="Times New Roman" w:cs="Times New Roman"/>
                <w:lang w:val="ru-RU"/>
              </w:rPr>
            </w:pPr>
            <w:r w:rsidRPr="003A2DC0">
              <w:rPr>
                <w:rFonts w:ascii="Times New Roman" w:hAnsi="Times New Roman" w:cs="Times New Roman"/>
                <w:lang w:val="ru-RU"/>
              </w:rPr>
              <w:t xml:space="preserve">Начальный уровень подготовки по окислительному обжигу. Слушатели имеют техническое образование и опыт работы на производстве, но требуют углубления знаний по специфике процесса окислительного обжига в печах кипящего слоя.  </w:t>
            </w:r>
          </w:p>
          <w:p w14:paraId="18C073A9" w14:textId="77777777" w:rsidR="00181147" w:rsidRPr="003A2DC0" w:rsidRDefault="00181147">
            <w:pPr>
              <w:pStyle w:val="ListParagraph"/>
              <w:numPr>
                <w:ilvl w:val="0"/>
                <w:numId w:val="18"/>
              </w:numPr>
              <w:ind w:left="294" w:hanging="284"/>
              <w:jc w:val="both"/>
              <w:rPr>
                <w:rFonts w:ascii="Times New Roman" w:hAnsi="Times New Roman" w:cs="Times New Roman"/>
                <w:lang w:val="ru-RU"/>
              </w:rPr>
            </w:pPr>
            <w:r w:rsidRPr="003A2DC0">
              <w:rPr>
                <w:rFonts w:ascii="Times New Roman" w:hAnsi="Times New Roman" w:cs="Times New Roman"/>
                <w:lang w:val="ru-RU"/>
              </w:rPr>
              <w:t>Язык обучения: русский или английский с переводчиком.</w:t>
            </w:r>
          </w:p>
        </w:tc>
      </w:tr>
      <w:tr w:rsidR="00181147" w:rsidRPr="0014492B" w14:paraId="70FA176F" w14:textId="77777777" w:rsidTr="003376E5">
        <w:trPr>
          <w:trHeight w:val="350"/>
          <w:jc w:val="center"/>
        </w:trPr>
        <w:tc>
          <w:tcPr>
            <w:tcW w:w="421" w:type="dxa"/>
            <w:vAlign w:val="center"/>
          </w:tcPr>
          <w:p w14:paraId="6F7EC330" w14:textId="77777777" w:rsidR="00181147" w:rsidRPr="003A2DC0" w:rsidRDefault="00181147" w:rsidP="003376E5">
            <w:pPr>
              <w:ind w:hanging="26"/>
              <w:jc w:val="center"/>
              <w:rPr>
                <w:rFonts w:ascii="Times New Roman" w:hAnsi="Times New Roman" w:cs="Times New Roman"/>
              </w:rPr>
            </w:pPr>
            <w:r w:rsidRPr="003A2DC0">
              <w:rPr>
                <w:rFonts w:ascii="Times New Roman" w:hAnsi="Times New Roman" w:cs="Times New Roman"/>
              </w:rPr>
              <w:lastRenderedPageBreak/>
              <w:t>7</w:t>
            </w:r>
          </w:p>
        </w:tc>
        <w:tc>
          <w:tcPr>
            <w:tcW w:w="1728" w:type="dxa"/>
            <w:vAlign w:val="center"/>
          </w:tcPr>
          <w:p w14:paraId="6D12FA53"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Ключевые компетенции «на выходе» (Критерии оценки)</w:t>
            </w:r>
          </w:p>
        </w:tc>
        <w:tc>
          <w:tcPr>
            <w:tcW w:w="7348" w:type="dxa"/>
            <w:vAlign w:val="center"/>
          </w:tcPr>
          <w:p w14:paraId="0C1A45F4"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 xml:space="preserve">Компетенции считаются сформированными, если слушатель демонстрирует следующие знания и навыки (измеримые показатели в скобках):   </w:t>
            </w:r>
          </w:p>
          <w:p w14:paraId="66FA6898" w14:textId="77777777" w:rsidR="00181147" w:rsidRPr="003A2DC0" w:rsidRDefault="00181147">
            <w:pPr>
              <w:pStyle w:val="ListParagraph"/>
              <w:numPr>
                <w:ilvl w:val="0"/>
                <w:numId w:val="19"/>
              </w:numPr>
              <w:ind w:left="294" w:hanging="284"/>
              <w:jc w:val="both"/>
              <w:rPr>
                <w:rFonts w:ascii="Times New Roman" w:hAnsi="Times New Roman" w:cs="Times New Roman"/>
                <w:lang w:val="ru-RU"/>
              </w:rPr>
            </w:pPr>
            <w:r w:rsidRPr="003A2DC0">
              <w:rPr>
                <w:rFonts w:ascii="Times New Roman" w:hAnsi="Times New Roman" w:cs="Times New Roman"/>
                <w:lang w:val="ru-RU"/>
              </w:rPr>
              <w:t xml:space="preserve">Управление печью КС с питанием пульпой:  </w:t>
            </w:r>
          </w:p>
          <w:p w14:paraId="2F8B8FF2" w14:textId="77777777" w:rsidR="00181147" w:rsidRPr="003A2DC0" w:rsidRDefault="00181147">
            <w:pPr>
              <w:pStyle w:val="ListParagraph"/>
              <w:numPr>
                <w:ilvl w:val="0"/>
                <w:numId w:val="20"/>
              </w:numPr>
              <w:jc w:val="both"/>
              <w:rPr>
                <w:rFonts w:ascii="Times New Roman" w:hAnsi="Times New Roman" w:cs="Times New Roman"/>
                <w:lang w:val="ru-RU"/>
              </w:rPr>
            </w:pPr>
            <w:r w:rsidRPr="003A2DC0">
              <w:rPr>
                <w:rFonts w:ascii="Times New Roman" w:hAnsi="Times New Roman" w:cs="Times New Roman"/>
                <w:lang w:val="ru-RU"/>
              </w:rPr>
              <w:t xml:space="preserve">Демонстрирует понимание гидродинамики и теплообмена.  </w:t>
            </w:r>
          </w:p>
          <w:p w14:paraId="181E1301" w14:textId="77777777" w:rsidR="00181147" w:rsidRPr="003A2DC0" w:rsidRDefault="00181147">
            <w:pPr>
              <w:pStyle w:val="ListParagraph"/>
              <w:numPr>
                <w:ilvl w:val="0"/>
                <w:numId w:val="20"/>
              </w:numPr>
              <w:jc w:val="both"/>
              <w:rPr>
                <w:rFonts w:ascii="Times New Roman" w:hAnsi="Times New Roman" w:cs="Times New Roman"/>
                <w:lang w:val="ru-RU"/>
              </w:rPr>
            </w:pPr>
            <w:r w:rsidRPr="003A2DC0">
              <w:rPr>
                <w:rFonts w:ascii="Times New Roman" w:hAnsi="Times New Roman" w:cs="Times New Roman"/>
                <w:b/>
                <w:bCs/>
                <w:lang w:val="ru-RU"/>
              </w:rPr>
              <w:t>Умеет</w:t>
            </w:r>
            <w:r w:rsidRPr="003A2DC0">
              <w:rPr>
                <w:rFonts w:ascii="Times New Roman" w:hAnsi="Times New Roman" w:cs="Times New Roman"/>
                <w:lang w:val="ru-RU"/>
              </w:rPr>
              <w:t xml:space="preserve"> стабилизировать температурный профиль слоя (точность поддержания Т-слоя в заданном диапазоне ±10°</w:t>
            </w:r>
            <w:r w:rsidRPr="003A2DC0">
              <w:rPr>
                <w:rFonts w:ascii="Times New Roman" w:hAnsi="Times New Roman" w:cs="Times New Roman"/>
              </w:rPr>
              <w:t>C</w:t>
            </w:r>
            <w:r w:rsidRPr="003A2DC0">
              <w:rPr>
                <w:rFonts w:ascii="Times New Roman" w:hAnsi="Times New Roman" w:cs="Times New Roman"/>
                <w:lang w:val="ru-RU"/>
              </w:rPr>
              <w:t xml:space="preserve"> при изменении влажности/загрузки).  </w:t>
            </w:r>
          </w:p>
          <w:p w14:paraId="54CBC9E8" w14:textId="77777777" w:rsidR="00181147" w:rsidRPr="003A2DC0" w:rsidRDefault="00181147">
            <w:pPr>
              <w:pStyle w:val="ListParagraph"/>
              <w:numPr>
                <w:ilvl w:val="0"/>
                <w:numId w:val="20"/>
              </w:numPr>
              <w:jc w:val="both"/>
              <w:rPr>
                <w:rFonts w:ascii="Times New Roman" w:hAnsi="Times New Roman" w:cs="Times New Roman"/>
                <w:lang w:val="ru-RU"/>
              </w:rPr>
            </w:pPr>
            <w:r w:rsidRPr="003A2DC0">
              <w:rPr>
                <w:rFonts w:ascii="Times New Roman" w:hAnsi="Times New Roman" w:cs="Times New Roman"/>
                <w:b/>
                <w:bCs/>
                <w:lang w:val="ru-RU"/>
              </w:rPr>
              <w:t xml:space="preserve">Умеет </w:t>
            </w:r>
            <w:r w:rsidRPr="003A2DC0">
              <w:rPr>
                <w:rFonts w:ascii="Times New Roman" w:hAnsi="Times New Roman" w:cs="Times New Roman"/>
                <w:lang w:val="ru-RU"/>
              </w:rPr>
              <w:t xml:space="preserve">корректировать режим при признаках "залипания" или потери кипения (время реакции на сигнал </w:t>
            </w:r>
            <w:r w:rsidRPr="003A2DC0">
              <w:rPr>
                <w:rFonts w:ascii="Times New Roman" w:hAnsi="Times New Roman" w:cs="Times New Roman"/>
              </w:rPr>
              <w:t>DCS</w:t>
            </w:r>
            <w:r w:rsidRPr="003A2DC0">
              <w:rPr>
                <w:rFonts w:ascii="Times New Roman" w:hAnsi="Times New Roman" w:cs="Times New Roman"/>
                <w:lang w:val="ru-RU"/>
              </w:rPr>
              <w:t xml:space="preserve"> &lt; 2 мин).  </w:t>
            </w:r>
          </w:p>
          <w:p w14:paraId="290D9A21" w14:textId="77777777" w:rsidR="00181147" w:rsidRPr="003A2DC0" w:rsidRDefault="00181147">
            <w:pPr>
              <w:pStyle w:val="ListParagraph"/>
              <w:numPr>
                <w:ilvl w:val="0"/>
                <w:numId w:val="20"/>
              </w:numPr>
              <w:jc w:val="both"/>
              <w:rPr>
                <w:rFonts w:ascii="Times New Roman" w:hAnsi="Times New Roman" w:cs="Times New Roman"/>
                <w:lang w:val="ru-RU"/>
              </w:rPr>
            </w:pPr>
            <w:r w:rsidRPr="003A2DC0">
              <w:rPr>
                <w:rFonts w:ascii="Times New Roman" w:hAnsi="Times New Roman" w:cs="Times New Roman"/>
                <w:b/>
                <w:bCs/>
                <w:lang w:val="ru-RU"/>
              </w:rPr>
              <w:t>Умеет</w:t>
            </w:r>
            <w:r w:rsidRPr="003A2DC0">
              <w:rPr>
                <w:rFonts w:ascii="Times New Roman" w:hAnsi="Times New Roman" w:cs="Times New Roman"/>
                <w:lang w:val="ru-RU"/>
              </w:rPr>
              <w:t xml:space="preserve"> безопасно производить запуск и остановку агрегата по чек-листу (без замечаний наставника).   </w:t>
            </w:r>
          </w:p>
          <w:p w14:paraId="09DEBD75" w14:textId="77777777" w:rsidR="00181147" w:rsidRPr="003A2DC0" w:rsidRDefault="00181147">
            <w:pPr>
              <w:pStyle w:val="ListParagraph"/>
              <w:numPr>
                <w:ilvl w:val="0"/>
                <w:numId w:val="19"/>
              </w:numPr>
              <w:ind w:left="294" w:hanging="284"/>
              <w:jc w:val="both"/>
              <w:rPr>
                <w:rFonts w:ascii="Times New Roman" w:hAnsi="Times New Roman" w:cs="Times New Roman"/>
              </w:rPr>
            </w:pPr>
            <w:r w:rsidRPr="003A2DC0">
              <w:rPr>
                <w:rFonts w:ascii="Times New Roman" w:hAnsi="Times New Roman" w:cs="Times New Roman"/>
              </w:rPr>
              <w:t xml:space="preserve">Диагностика и эксплуатация газоочистки:  </w:t>
            </w:r>
          </w:p>
          <w:p w14:paraId="4116E056" w14:textId="77777777" w:rsidR="00181147" w:rsidRPr="003A2DC0" w:rsidRDefault="00181147">
            <w:pPr>
              <w:pStyle w:val="ListParagraph"/>
              <w:numPr>
                <w:ilvl w:val="0"/>
                <w:numId w:val="21"/>
              </w:numPr>
              <w:jc w:val="both"/>
              <w:rPr>
                <w:rFonts w:ascii="Times New Roman" w:hAnsi="Times New Roman" w:cs="Times New Roman"/>
                <w:lang w:val="ru-RU"/>
              </w:rPr>
            </w:pPr>
            <w:r w:rsidRPr="003A2DC0">
              <w:rPr>
                <w:rFonts w:ascii="Times New Roman" w:hAnsi="Times New Roman" w:cs="Times New Roman"/>
                <w:lang w:val="ru-RU"/>
              </w:rPr>
              <w:t xml:space="preserve">Анализирует тренды давления и температуры по тракту, выявляет "узкие места" (забивание циклонов, пробой электрофильтров). </w:t>
            </w:r>
          </w:p>
          <w:p w14:paraId="25A90AE0" w14:textId="77777777" w:rsidR="00181147" w:rsidRPr="003A2DC0" w:rsidRDefault="00181147">
            <w:pPr>
              <w:pStyle w:val="ListParagraph"/>
              <w:numPr>
                <w:ilvl w:val="0"/>
                <w:numId w:val="21"/>
              </w:numPr>
              <w:jc w:val="both"/>
              <w:rPr>
                <w:rFonts w:ascii="Times New Roman" w:hAnsi="Times New Roman" w:cs="Times New Roman"/>
                <w:lang w:val="ru-RU"/>
              </w:rPr>
            </w:pPr>
            <w:r w:rsidRPr="003A2DC0">
              <w:rPr>
                <w:rFonts w:ascii="Times New Roman" w:hAnsi="Times New Roman" w:cs="Times New Roman"/>
                <w:b/>
                <w:bCs/>
                <w:lang w:val="ru-RU"/>
              </w:rPr>
              <w:t>Умеет</w:t>
            </w:r>
            <w:r w:rsidRPr="003A2DC0">
              <w:rPr>
                <w:rFonts w:ascii="Times New Roman" w:hAnsi="Times New Roman" w:cs="Times New Roman"/>
                <w:lang w:val="ru-RU"/>
              </w:rPr>
              <w:t xml:space="preserve"> рассчитывать эффективность работы газоочистных установок (пылевая нагрузка на входе/выходе, соответствие ПДВ).   </w:t>
            </w:r>
          </w:p>
          <w:p w14:paraId="6112FFBA" w14:textId="77777777" w:rsidR="00181147" w:rsidRPr="003A2DC0" w:rsidRDefault="00181147">
            <w:pPr>
              <w:pStyle w:val="ListParagraph"/>
              <w:numPr>
                <w:ilvl w:val="0"/>
                <w:numId w:val="19"/>
              </w:numPr>
              <w:ind w:left="294" w:hanging="284"/>
              <w:jc w:val="both"/>
              <w:rPr>
                <w:rFonts w:ascii="Times New Roman" w:hAnsi="Times New Roman" w:cs="Times New Roman"/>
              </w:rPr>
            </w:pPr>
            <w:r w:rsidRPr="003A2DC0">
              <w:rPr>
                <w:rFonts w:ascii="Times New Roman" w:hAnsi="Times New Roman" w:cs="Times New Roman"/>
              </w:rPr>
              <w:t>Ведение процесса десульфурации SO₂:</w:t>
            </w:r>
          </w:p>
          <w:p w14:paraId="30E95FEF" w14:textId="77777777" w:rsidR="00181147" w:rsidRPr="003A2DC0" w:rsidRDefault="00181147">
            <w:pPr>
              <w:pStyle w:val="ListParagraph"/>
              <w:numPr>
                <w:ilvl w:val="0"/>
                <w:numId w:val="36"/>
              </w:numPr>
              <w:ind w:left="717"/>
              <w:jc w:val="both"/>
              <w:rPr>
                <w:rFonts w:ascii="Times New Roman" w:hAnsi="Times New Roman" w:cs="Times New Roman"/>
                <w:lang w:val="ru-RU"/>
              </w:rPr>
            </w:pPr>
            <w:r w:rsidRPr="003A2DC0">
              <w:rPr>
                <w:rFonts w:ascii="Times New Roman" w:hAnsi="Times New Roman" w:cs="Times New Roman"/>
                <w:lang w:val="ru-RU"/>
              </w:rPr>
              <w:t xml:space="preserve">Оптимизирует степень конверсии </w:t>
            </w:r>
            <w:r w:rsidRPr="003A2DC0">
              <w:rPr>
                <w:rFonts w:ascii="Times New Roman" w:hAnsi="Times New Roman" w:cs="Times New Roman"/>
              </w:rPr>
              <w:t>SO</w:t>
            </w:r>
            <w:r w:rsidRPr="003A2DC0">
              <w:rPr>
                <w:rFonts w:ascii="Times New Roman" w:hAnsi="Times New Roman" w:cs="Times New Roman"/>
                <w:lang w:val="ru-RU"/>
              </w:rPr>
              <w:t>₂ (целевой показатель &gt;99,7%) путем регулировки температуры в слоях контактного аппарата.</w:t>
            </w:r>
          </w:p>
          <w:p w14:paraId="041213BE" w14:textId="77777777" w:rsidR="00181147" w:rsidRPr="003A2DC0" w:rsidRDefault="00181147">
            <w:pPr>
              <w:pStyle w:val="ListParagraph"/>
              <w:numPr>
                <w:ilvl w:val="0"/>
                <w:numId w:val="36"/>
              </w:numPr>
              <w:ind w:left="717"/>
              <w:jc w:val="both"/>
              <w:rPr>
                <w:rFonts w:ascii="Times New Roman" w:hAnsi="Times New Roman" w:cs="Times New Roman"/>
                <w:lang w:val="ru-RU"/>
              </w:rPr>
            </w:pPr>
            <w:r w:rsidRPr="003A2DC0">
              <w:rPr>
                <w:rFonts w:ascii="Times New Roman" w:hAnsi="Times New Roman" w:cs="Times New Roman"/>
                <w:lang w:val="ru-RU"/>
              </w:rPr>
              <w:t xml:space="preserve">Контролирует характеристику сорбента (размер частиц и тип поглотителя известняка </w:t>
            </w:r>
            <w:r w:rsidRPr="003A2DC0">
              <w:rPr>
                <w:rFonts w:ascii="Times New Roman" w:hAnsi="Times New Roman" w:cs="Times New Roman"/>
              </w:rPr>
              <w:t>CaCO</w:t>
            </w:r>
            <w:r w:rsidRPr="003A2DC0">
              <w:rPr>
                <w:rFonts w:ascii="Times New Roman" w:hAnsi="Times New Roman" w:cs="Times New Roman"/>
                <w:vertAlign w:val="subscript"/>
                <w:lang w:val="ru-RU"/>
              </w:rPr>
              <w:t xml:space="preserve">3 </w:t>
            </w:r>
            <w:r w:rsidRPr="003A2DC0">
              <w:rPr>
                <w:rFonts w:ascii="Times New Roman" w:hAnsi="Times New Roman" w:cs="Times New Roman"/>
                <w:lang w:val="ru-RU"/>
              </w:rPr>
              <w:t xml:space="preserve">или доломита </w:t>
            </w:r>
            <w:r w:rsidRPr="003A2DC0">
              <w:rPr>
                <w:rFonts w:ascii="Times New Roman" w:hAnsi="Times New Roman" w:cs="Times New Roman"/>
              </w:rPr>
              <w:t>CaMg</w:t>
            </w:r>
            <w:r w:rsidRPr="003A2DC0">
              <w:rPr>
                <w:rFonts w:ascii="Times New Roman" w:hAnsi="Times New Roman" w:cs="Times New Roman"/>
                <w:lang w:val="ru-RU"/>
              </w:rPr>
              <w:t>(</w:t>
            </w:r>
            <w:r w:rsidRPr="003A2DC0">
              <w:rPr>
                <w:rFonts w:ascii="Times New Roman" w:hAnsi="Times New Roman" w:cs="Times New Roman"/>
              </w:rPr>
              <w:t>CO</w:t>
            </w:r>
            <w:r w:rsidRPr="003A2DC0">
              <w:rPr>
                <w:rFonts w:ascii="Times New Roman" w:hAnsi="Times New Roman" w:cs="Times New Roman"/>
                <w:vertAlign w:val="subscript"/>
                <w:lang w:val="ru-RU"/>
              </w:rPr>
              <w:t>3</w:t>
            </w:r>
            <w:r w:rsidRPr="003A2DC0">
              <w:rPr>
                <w:rFonts w:ascii="Times New Roman" w:hAnsi="Times New Roman" w:cs="Times New Roman"/>
                <w:lang w:val="ru-RU"/>
              </w:rPr>
              <w:t>)</w:t>
            </w:r>
            <w:r w:rsidRPr="003A2DC0">
              <w:rPr>
                <w:rFonts w:ascii="Times New Roman" w:hAnsi="Times New Roman" w:cs="Times New Roman"/>
                <w:vertAlign w:val="subscript"/>
                <w:lang w:val="ru-RU"/>
              </w:rPr>
              <w:t>2</w:t>
            </w:r>
            <w:r w:rsidRPr="003A2DC0">
              <w:rPr>
                <w:rFonts w:ascii="Times New Roman" w:hAnsi="Times New Roman" w:cs="Times New Roman"/>
                <w:lang w:val="ru-RU"/>
              </w:rPr>
              <w:t>).</w:t>
            </w:r>
          </w:p>
          <w:p w14:paraId="448C112D" w14:textId="77777777" w:rsidR="00181147" w:rsidRPr="003A2DC0" w:rsidRDefault="00181147">
            <w:pPr>
              <w:pStyle w:val="ListParagraph"/>
              <w:numPr>
                <w:ilvl w:val="0"/>
                <w:numId w:val="36"/>
              </w:numPr>
              <w:ind w:left="717"/>
              <w:jc w:val="both"/>
              <w:rPr>
                <w:rFonts w:ascii="Times New Roman" w:hAnsi="Times New Roman" w:cs="Times New Roman"/>
                <w:lang w:val="ru-RU"/>
              </w:rPr>
            </w:pPr>
            <w:r w:rsidRPr="003A2DC0">
              <w:rPr>
                <w:rFonts w:ascii="Times New Roman" w:hAnsi="Times New Roman" w:cs="Times New Roman"/>
                <w:lang w:val="ru-RU"/>
              </w:rPr>
              <w:t xml:space="preserve">Контролирует отношение </w:t>
            </w:r>
            <w:r w:rsidRPr="003A2DC0">
              <w:rPr>
                <w:rFonts w:ascii="Times New Roman" w:hAnsi="Times New Roman" w:cs="Times New Roman"/>
              </w:rPr>
              <w:t>Ca</w:t>
            </w:r>
            <w:r w:rsidRPr="003A2DC0">
              <w:rPr>
                <w:rFonts w:ascii="Times New Roman" w:hAnsi="Times New Roman" w:cs="Times New Roman"/>
                <w:lang w:val="ru-RU"/>
              </w:rPr>
              <w:t>/</w:t>
            </w:r>
            <w:r w:rsidRPr="003A2DC0">
              <w:rPr>
                <w:rFonts w:ascii="Times New Roman" w:hAnsi="Times New Roman" w:cs="Times New Roman"/>
              </w:rPr>
              <w:t>S</w:t>
            </w:r>
            <w:r w:rsidRPr="003A2DC0">
              <w:rPr>
                <w:rFonts w:ascii="Times New Roman" w:hAnsi="Times New Roman" w:cs="Times New Roman"/>
                <w:lang w:val="ru-RU"/>
              </w:rPr>
              <w:t xml:space="preserve"> (молярное соотношение кальция к сере) которое обычно поддерживается выше стехиометрического для обеспечения высокой степени десульфурации. </w:t>
            </w:r>
          </w:p>
          <w:p w14:paraId="4C7BCB2E" w14:textId="77777777" w:rsidR="00181147" w:rsidRPr="003A2DC0" w:rsidRDefault="00181147">
            <w:pPr>
              <w:pStyle w:val="ListParagraph"/>
              <w:numPr>
                <w:ilvl w:val="0"/>
                <w:numId w:val="36"/>
              </w:numPr>
              <w:ind w:left="717"/>
              <w:jc w:val="both"/>
              <w:rPr>
                <w:rFonts w:ascii="Times New Roman" w:hAnsi="Times New Roman" w:cs="Times New Roman"/>
                <w:lang w:val="ru-RU"/>
              </w:rPr>
            </w:pPr>
            <w:r w:rsidRPr="003A2DC0">
              <w:rPr>
                <w:rFonts w:ascii="Times New Roman" w:hAnsi="Times New Roman" w:cs="Times New Roman"/>
                <w:lang w:val="ru-RU"/>
              </w:rPr>
              <w:t xml:space="preserve">Время пребывания и степень кальцинации (время контакта газа с сорбентом и скорость разложения известняка). </w:t>
            </w:r>
          </w:p>
          <w:p w14:paraId="442E89C3" w14:textId="77777777" w:rsidR="00181147" w:rsidRPr="003A2DC0" w:rsidRDefault="00181147">
            <w:pPr>
              <w:pStyle w:val="ListParagraph"/>
              <w:numPr>
                <w:ilvl w:val="0"/>
                <w:numId w:val="19"/>
              </w:numPr>
              <w:ind w:left="294" w:hanging="284"/>
              <w:jc w:val="both"/>
              <w:rPr>
                <w:rFonts w:ascii="Times New Roman" w:hAnsi="Times New Roman" w:cs="Times New Roman"/>
                <w:lang w:val="ru-RU"/>
              </w:rPr>
            </w:pPr>
            <w:r w:rsidRPr="003A2DC0">
              <w:rPr>
                <w:rFonts w:ascii="Times New Roman" w:hAnsi="Times New Roman" w:cs="Times New Roman"/>
                <w:lang w:val="ru-RU"/>
              </w:rPr>
              <w:t xml:space="preserve">Ведение процесса производства </w:t>
            </w:r>
            <w:r w:rsidRPr="003A2DC0">
              <w:rPr>
                <w:rFonts w:ascii="Times New Roman" w:hAnsi="Times New Roman" w:cs="Times New Roman"/>
              </w:rPr>
              <w:t>H</w:t>
            </w:r>
            <w:r w:rsidRPr="003A2DC0">
              <w:rPr>
                <w:rFonts w:ascii="Times New Roman" w:hAnsi="Times New Roman" w:cs="Times New Roman"/>
                <w:lang w:val="ru-RU"/>
              </w:rPr>
              <w:t>₂</w:t>
            </w:r>
            <w:r w:rsidRPr="003A2DC0">
              <w:rPr>
                <w:rFonts w:ascii="Times New Roman" w:hAnsi="Times New Roman" w:cs="Times New Roman"/>
              </w:rPr>
              <w:t>SO</w:t>
            </w:r>
            <w:r w:rsidRPr="003A2DC0">
              <w:rPr>
                <w:rFonts w:ascii="Times New Roman" w:hAnsi="Times New Roman" w:cs="Times New Roman"/>
                <w:lang w:val="ru-RU"/>
              </w:rPr>
              <w:t xml:space="preserve">₄:  </w:t>
            </w:r>
          </w:p>
          <w:p w14:paraId="4867E6D0" w14:textId="77777777" w:rsidR="00181147" w:rsidRPr="003A2DC0" w:rsidRDefault="00181147">
            <w:pPr>
              <w:pStyle w:val="ListParagraph"/>
              <w:numPr>
                <w:ilvl w:val="0"/>
                <w:numId w:val="22"/>
              </w:numPr>
              <w:jc w:val="both"/>
              <w:rPr>
                <w:rFonts w:ascii="Times New Roman" w:hAnsi="Times New Roman" w:cs="Times New Roman"/>
                <w:lang w:val="ru-RU"/>
              </w:rPr>
            </w:pPr>
            <w:r w:rsidRPr="003A2DC0">
              <w:rPr>
                <w:rFonts w:ascii="Times New Roman" w:hAnsi="Times New Roman" w:cs="Times New Roman"/>
                <w:lang w:val="ru-RU"/>
              </w:rPr>
              <w:t xml:space="preserve">Оптимизирует степень конверсии </w:t>
            </w:r>
            <w:r w:rsidRPr="003A2DC0">
              <w:rPr>
                <w:rFonts w:ascii="Times New Roman" w:hAnsi="Times New Roman" w:cs="Times New Roman"/>
              </w:rPr>
              <w:t>SO</w:t>
            </w:r>
            <w:r w:rsidRPr="003A2DC0">
              <w:rPr>
                <w:rFonts w:ascii="Times New Roman" w:hAnsi="Times New Roman" w:cs="Times New Roman"/>
                <w:lang w:val="ru-RU"/>
              </w:rPr>
              <w:t xml:space="preserve">₂ (целевой показатель &gt;99,7%) путем регулировки температуры в слоях контактного аппарата. </w:t>
            </w:r>
          </w:p>
          <w:p w14:paraId="550EA5C2" w14:textId="77777777" w:rsidR="00181147" w:rsidRPr="003A2DC0" w:rsidRDefault="00181147">
            <w:pPr>
              <w:pStyle w:val="ListParagraph"/>
              <w:numPr>
                <w:ilvl w:val="0"/>
                <w:numId w:val="22"/>
              </w:numPr>
              <w:jc w:val="both"/>
              <w:rPr>
                <w:rFonts w:ascii="Times New Roman" w:hAnsi="Times New Roman" w:cs="Times New Roman"/>
                <w:lang w:val="ru-RU"/>
              </w:rPr>
            </w:pPr>
            <w:r w:rsidRPr="003A2DC0">
              <w:rPr>
                <w:rFonts w:ascii="Times New Roman" w:hAnsi="Times New Roman" w:cs="Times New Roman"/>
                <w:lang w:val="ru-RU"/>
              </w:rPr>
              <w:t xml:space="preserve">Контролирует кислотное число и температуру в абсорберах для исключения туманообразования.   </w:t>
            </w:r>
          </w:p>
          <w:p w14:paraId="2DF9E868" w14:textId="77777777" w:rsidR="00181147" w:rsidRPr="003A2DC0" w:rsidRDefault="00181147">
            <w:pPr>
              <w:pStyle w:val="ListParagraph"/>
              <w:numPr>
                <w:ilvl w:val="0"/>
                <w:numId w:val="19"/>
              </w:numPr>
              <w:ind w:left="294" w:hanging="284"/>
              <w:jc w:val="both"/>
              <w:rPr>
                <w:rFonts w:ascii="Times New Roman" w:hAnsi="Times New Roman" w:cs="Times New Roman"/>
              </w:rPr>
            </w:pPr>
            <w:r w:rsidRPr="003A2DC0">
              <w:rPr>
                <w:rFonts w:ascii="Times New Roman" w:hAnsi="Times New Roman" w:cs="Times New Roman"/>
              </w:rPr>
              <w:t xml:space="preserve">Промышленная безопасность и экология:  </w:t>
            </w:r>
          </w:p>
          <w:p w14:paraId="6755AAF5" w14:textId="77777777" w:rsidR="00181147" w:rsidRPr="003A2DC0" w:rsidRDefault="00181147">
            <w:pPr>
              <w:pStyle w:val="ListParagraph"/>
              <w:numPr>
                <w:ilvl w:val="0"/>
                <w:numId w:val="23"/>
              </w:numPr>
              <w:jc w:val="both"/>
              <w:rPr>
                <w:rFonts w:ascii="Times New Roman" w:hAnsi="Times New Roman" w:cs="Times New Roman"/>
                <w:lang w:val="ru-RU"/>
              </w:rPr>
            </w:pPr>
            <w:r w:rsidRPr="003A2DC0">
              <w:rPr>
                <w:rFonts w:ascii="Times New Roman" w:hAnsi="Times New Roman" w:cs="Times New Roman"/>
                <w:lang w:val="ru-RU"/>
              </w:rPr>
              <w:t xml:space="preserve">Знает и применяет требования нарядно-допускной системы при подготовке газоопасных работ.  </w:t>
            </w:r>
          </w:p>
          <w:p w14:paraId="5C8C564A" w14:textId="77777777" w:rsidR="00181147" w:rsidRPr="003A2DC0" w:rsidRDefault="00181147">
            <w:pPr>
              <w:pStyle w:val="ListParagraph"/>
              <w:numPr>
                <w:ilvl w:val="0"/>
                <w:numId w:val="23"/>
              </w:numPr>
              <w:jc w:val="both"/>
              <w:rPr>
                <w:rFonts w:ascii="Times New Roman" w:hAnsi="Times New Roman" w:cs="Times New Roman"/>
                <w:lang w:val="ru-RU"/>
              </w:rPr>
            </w:pPr>
            <w:r w:rsidRPr="003A2DC0">
              <w:rPr>
                <w:rFonts w:ascii="Times New Roman" w:hAnsi="Times New Roman" w:cs="Times New Roman"/>
                <w:lang w:val="ru-RU"/>
              </w:rPr>
              <w:t xml:space="preserve">Ведет эксплуатационную документацию по газоочистным установкам в соответствии с требованиями (журналы, паспорта).   </w:t>
            </w:r>
          </w:p>
          <w:p w14:paraId="0ED73432"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i/>
                <w:iCs/>
                <w:lang w:val="ru-RU"/>
              </w:rPr>
              <w:t>Метрика успеха обучения:</w:t>
            </w:r>
            <w:r w:rsidRPr="003A2DC0">
              <w:rPr>
                <w:rFonts w:ascii="Times New Roman" w:hAnsi="Times New Roman" w:cs="Times New Roman"/>
                <w:lang w:val="ru-RU"/>
              </w:rPr>
              <w:t xml:space="preserve"> 100% слушателей успешно сдают итоговый экзамен (тест + задача на симуляторе) и получают положительный отзыв от наставника по итогам стажировки. </w:t>
            </w:r>
          </w:p>
        </w:tc>
      </w:tr>
      <w:tr w:rsidR="00181147" w:rsidRPr="003A2DC0" w14:paraId="01114389" w14:textId="77777777" w:rsidTr="003376E5">
        <w:trPr>
          <w:trHeight w:val="350"/>
          <w:jc w:val="center"/>
        </w:trPr>
        <w:tc>
          <w:tcPr>
            <w:tcW w:w="421" w:type="dxa"/>
            <w:vAlign w:val="center"/>
          </w:tcPr>
          <w:p w14:paraId="45620325"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8</w:t>
            </w:r>
          </w:p>
        </w:tc>
        <w:tc>
          <w:tcPr>
            <w:tcW w:w="1728" w:type="dxa"/>
            <w:vAlign w:val="center"/>
          </w:tcPr>
          <w:p w14:paraId="5C1F8C2A"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 xml:space="preserve">Программа обучения </w:t>
            </w:r>
          </w:p>
        </w:tc>
        <w:tc>
          <w:tcPr>
            <w:tcW w:w="7348" w:type="dxa"/>
            <w:vAlign w:val="center"/>
          </w:tcPr>
          <w:p w14:paraId="41510C69"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i/>
                <w:iCs/>
                <w:lang w:val="ru-RU"/>
              </w:rPr>
              <w:t>Исполнитель предоставляет детализированную программу на утверждение Заказчику. Рекомендуемая структура и трудоемкость (акад. часов):</w:t>
            </w:r>
            <w:r w:rsidRPr="003A2DC0">
              <w:rPr>
                <w:rFonts w:ascii="Times New Roman" w:hAnsi="Times New Roman" w:cs="Times New Roman"/>
                <w:lang w:val="ru-RU"/>
              </w:rPr>
              <w:t xml:space="preserve">   </w:t>
            </w:r>
          </w:p>
          <w:p w14:paraId="5D55FA39"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 xml:space="preserve">Модуль 1: Теоретические основы (20 ч) </w:t>
            </w:r>
          </w:p>
          <w:p w14:paraId="466D53FE" w14:textId="77777777" w:rsidR="00181147" w:rsidRPr="003A2DC0" w:rsidRDefault="00181147">
            <w:pPr>
              <w:pStyle w:val="ListParagraph"/>
              <w:numPr>
                <w:ilvl w:val="0"/>
                <w:numId w:val="24"/>
              </w:numPr>
              <w:jc w:val="both"/>
              <w:rPr>
                <w:rFonts w:ascii="Times New Roman" w:hAnsi="Times New Roman" w:cs="Times New Roman"/>
                <w:lang w:val="ru-RU"/>
              </w:rPr>
            </w:pPr>
            <w:r w:rsidRPr="003A2DC0">
              <w:rPr>
                <w:rFonts w:ascii="Times New Roman" w:hAnsi="Times New Roman" w:cs="Times New Roman"/>
                <w:lang w:val="ru-RU"/>
              </w:rPr>
              <w:t xml:space="preserve">Объединение и углубление требований по обучению ТЗ. Акцент на физику процесса, а не только на описание.   </w:t>
            </w:r>
          </w:p>
          <w:p w14:paraId="6B3C17B4"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lastRenderedPageBreak/>
              <w:t xml:space="preserve">Модуль 2: Тренажерная подготовка (20 ч) </w:t>
            </w:r>
          </w:p>
          <w:p w14:paraId="7B664BD3"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i/>
                <w:iCs/>
                <w:lang w:val="ru-RU"/>
              </w:rPr>
              <w:t>Принципиальное отличие: это не просто 3</w:t>
            </w:r>
            <w:r w:rsidRPr="003A2DC0">
              <w:rPr>
                <w:rFonts w:ascii="Times New Roman" w:hAnsi="Times New Roman" w:cs="Times New Roman"/>
                <w:i/>
                <w:iCs/>
              </w:rPr>
              <w:t>D</w:t>
            </w:r>
            <w:r w:rsidRPr="003A2DC0">
              <w:rPr>
                <w:rFonts w:ascii="Times New Roman" w:hAnsi="Times New Roman" w:cs="Times New Roman"/>
                <w:i/>
                <w:iCs/>
                <w:lang w:val="ru-RU"/>
              </w:rPr>
              <w:t>-анамация/анатомия, а функциональный симулятор, моделирующий динамику процесса.</w:t>
            </w:r>
            <w:r w:rsidRPr="003A2DC0">
              <w:rPr>
                <w:rFonts w:ascii="Times New Roman" w:hAnsi="Times New Roman" w:cs="Times New Roman"/>
                <w:lang w:val="ru-RU"/>
              </w:rPr>
              <w:t xml:space="preserve">  </w:t>
            </w:r>
          </w:p>
          <w:p w14:paraId="1E77CC2D" w14:textId="77777777" w:rsidR="00181147" w:rsidRPr="003A2DC0" w:rsidRDefault="00181147">
            <w:pPr>
              <w:pStyle w:val="ListParagraph"/>
              <w:numPr>
                <w:ilvl w:val="0"/>
                <w:numId w:val="25"/>
              </w:numPr>
              <w:jc w:val="both"/>
              <w:rPr>
                <w:rFonts w:ascii="Times New Roman" w:hAnsi="Times New Roman" w:cs="Times New Roman"/>
                <w:lang w:val="ru-RU"/>
              </w:rPr>
            </w:pPr>
            <w:r w:rsidRPr="003A2DC0">
              <w:rPr>
                <w:rFonts w:ascii="Times New Roman" w:hAnsi="Times New Roman" w:cs="Times New Roman"/>
                <w:lang w:val="ru-RU"/>
              </w:rPr>
              <w:t xml:space="preserve">Отработка сценариев: "Пуск", "Остановка", "Стабилизация режима при изменении состава пульпы", "Аварийная ситуация: потеря кипения", "Рост Т-свода", "Залипание подины".  </w:t>
            </w:r>
          </w:p>
          <w:p w14:paraId="74E08AD3" w14:textId="77777777" w:rsidR="00181147" w:rsidRPr="003A2DC0" w:rsidRDefault="00181147">
            <w:pPr>
              <w:pStyle w:val="ListParagraph"/>
              <w:numPr>
                <w:ilvl w:val="0"/>
                <w:numId w:val="25"/>
              </w:numPr>
              <w:jc w:val="both"/>
              <w:rPr>
                <w:rFonts w:ascii="Times New Roman" w:hAnsi="Times New Roman" w:cs="Times New Roman"/>
                <w:lang w:val="ru-RU"/>
              </w:rPr>
            </w:pPr>
            <w:r w:rsidRPr="003A2DC0">
              <w:rPr>
                <w:rFonts w:ascii="Times New Roman" w:hAnsi="Times New Roman" w:cs="Times New Roman"/>
                <w:lang w:val="ru-RU"/>
              </w:rPr>
              <w:t xml:space="preserve">Работа с интерфейсом </w:t>
            </w:r>
            <w:r w:rsidRPr="003A2DC0">
              <w:rPr>
                <w:rFonts w:ascii="Times New Roman" w:hAnsi="Times New Roman" w:cs="Times New Roman"/>
              </w:rPr>
              <w:t>DCS</w:t>
            </w:r>
            <w:r w:rsidRPr="003A2DC0">
              <w:rPr>
                <w:rFonts w:ascii="Times New Roman" w:hAnsi="Times New Roman" w:cs="Times New Roman"/>
                <w:lang w:val="ru-RU"/>
              </w:rPr>
              <w:t>/</w:t>
            </w:r>
            <w:r w:rsidRPr="003A2DC0">
              <w:rPr>
                <w:rFonts w:ascii="Times New Roman" w:hAnsi="Times New Roman" w:cs="Times New Roman"/>
              </w:rPr>
              <w:t>SCADA</w:t>
            </w:r>
            <w:r w:rsidRPr="003A2DC0">
              <w:rPr>
                <w:rFonts w:ascii="Times New Roman" w:hAnsi="Times New Roman" w:cs="Times New Roman"/>
                <w:lang w:val="ru-RU"/>
              </w:rPr>
              <w:t xml:space="preserve">. Фиксация действий в чек-листах.   </w:t>
            </w:r>
          </w:p>
          <w:p w14:paraId="653AAE7F"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 xml:space="preserve">Модуль 3: Производственная стажировка (40 ч) </w:t>
            </w:r>
          </w:p>
          <w:p w14:paraId="17452311" w14:textId="77777777" w:rsidR="00181147" w:rsidRPr="003A2DC0" w:rsidRDefault="00181147">
            <w:pPr>
              <w:pStyle w:val="ListParagraph"/>
              <w:numPr>
                <w:ilvl w:val="0"/>
                <w:numId w:val="26"/>
              </w:numPr>
              <w:jc w:val="both"/>
              <w:rPr>
                <w:rFonts w:ascii="Times New Roman" w:hAnsi="Times New Roman" w:cs="Times New Roman"/>
                <w:lang w:val="ru-RU"/>
              </w:rPr>
            </w:pPr>
            <w:r w:rsidRPr="003A2DC0">
              <w:rPr>
                <w:rFonts w:ascii="Times New Roman" w:hAnsi="Times New Roman" w:cs="Times New Roman"/>
                <w:lang w:val="ru-RU"/>
              </w:rPr>
              <w:t xml:space="preserve">Ознакомление с оборудованием, обход трасс.  </w:t>
            </w:r>
          </w:p>
          <w:p w14:paraId="525F105A" w14:textId="77777777" w:rsidR="00181147" w:rsidRPr="003A2DC0" w:rsidRDefault="00181147">
            <w:pPr>
              <w:pStyle w:val="ListParagraph"/>
              <w:numPr>
                <w:ilvl w:val="0"/>
                <w:numId w:val="26"/>
              </w:numPr>
              <w:jc w:val="both"/>
              <w:rPr>
                <w:rFonts w:ascii="Times New Roman" w:hAnsi="Times New Roman" w:cs="Times New Roman"/>
              </w:rPr>
            </w:pPr>
            <w:r w:rsidRPr="003A2DC0">
              <w:rPr>
                <w:rFonts w:ascii="Times New Roman" w:hAnsi="Times New Roman" w:cs="Times New Roman"/>
                <w:lang w:val="ru-RU"/>
              </w:rPr>
              <w:t xml:space="preserve">Работа в смене дублером под руководством наставника Исполнителя (не менее 4 смен). </w:t>
            </w:r>
            <w:r w:rsidRPr="003A2DC0">
              <w:rPr>
                <w:rFonts w:ascii="Times New Roman" w:hAnsi="Times New Roman" w:cs="Times New Roman"/>
              </w:rPr>
              <w:t xml:space="preserve">Исполнитель предоставляет дневник стажировки и чек-листы для наставника.  </w:t>
            </w:r>
          </w:p>
          <w:p w14:paraId="240329FC" w14:textId="77777777" w:rsidR="00181147" w:rsidRPr="003A2DC0" w:rsidRDefault="00181147">
            <w:pPr>
              <w:pStyle w:val="ListParagraph"/>
              <w:numPr>
                <w:ilvl w:val="0"/>
                <w:numId w:val="26"/>
              </w:numPr>
              <w:jc w:val="both"/>
              <w:rPr>
                <w:rFonts w:ascii="Times New Roman" w:hAnsi="Times New Roman" w:cs="Times New Roman"/>
                <w:lang w:val="ru-RU"/>
              </w:rPr>
            </w:pPr>
            <w:r w:rsidRPr="003A2DC0">
              <w:rPr>
                <w:rFonts w:ascii="Times New Roman" w:hAnsi="Times New Roman" w:cs="Times New Roman"/>
                <w:lang w:val="ru-RU"/>
              </w:rPr>
              <w:t xml:space="preserve">Выполнение контролируемых операций под наблюдением.   </w:t>
            </w:r>
          </w:p>
          <w:p w14:paraId="286E617F"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 xml:space="preserve">Модуль 4: Итоговая аттестация (4 ч)  </w:t>
            </w:r>
          </w:p>
          <w:p w14:paraId="2D9EFA6A" w14:textId="77777777" w:rsidR="00181147" w:rsidRPr="003A2DC0" w:rsidRDefault="00181147">
            <w:pPr>
              <w:pStyle w:val="ListParagraph"/>
              <w:numPr>
                <w:ilvl w:val="0"/>
                <w:numId w:val="27"/>
              </w:numPr>
              <w:jc w:val="both"/>
              <w:rPr>
                <w:rFonts w:ascii="Times New Roman" w:hAnsi="Times New Roman" w:cs="Times New Roman"/>
              </w:rPr>
            </w:pPr>
            <w:r w:rsidRPr="003A2DC0">
              <w:rPr>
                <w:rFonts w:ascii="Times New Roman" w:hAnsi="Times New Roman" w:cs="Times New Roman"/>
              </w:rPr>
              <w:t xml:space="preserve">Компьютерное тестирование (теория).  </w:t>
            </w:r>
          </w:p>
          <w:p w14:paraId="46F96D9A" w14:textId="77777777" w:rsidR="00181147" w:rsidRPr="003A2DC0" w:rsidRDefault="00181147">
            <w:pPr>
              <w:pStyle w:val="ListParagraph"/>
              <w:numPr>
                <w:ilvl w:val="0"/>
                <w:numId w:val="27"/>
              </w:numPr>
              <w:jc w:val="both"/>
              <w:rPr>
                <w:rFonts w:ascii="Times New Roman" w:hAnsi="Times New Roman" w:cs="Times New Roman"/>
              </w:rPr>
            </w:pPr>
            <w:r w:rsidRPr="003A2DC0">
              <w:rPr>
                <w:rFonts w:ascii="Times New Roman" w:hAnsi="Times New Roman" w:cs="Times New Roman"/>
                <w:lang w:val="ru-RU"/>
              </w:rPr>
              <w:t xml:space="preserve">Решение комплексной задачи на симуляторе.  </w:t>
            </w:r>
            <w:r w:rsidRPr="003A2DC0">
              <w:rPr>
                <w:rFonts w:ascii="Times New Roman" w:hAnsi="Times New Roman" w:cs="Times New Roman"/>
              </w:rPr>
              <w:t xml:space="preserve">- Защита отчета по стажировке.   </w:t>
            </w:r>
          </w:p>
          <w:p w14:paraId="69EE9684" w14:textId="77777777" w:rsidR="00181147" w:rsidRPr="003A2DC0" w:rsidRDefault="00181147" w:rsidP="003376E5">
            <w:pPr>
              <w:rPr>
                <w:rFonts w:ascii="Times New Roman" w:hAnsi="Times New Roman" w:cs="Times New Roman"/>
                <w:i/>
                <w:iCs/>
              </w:rPr>
            </w:pPr>
            <w:r w:rsidRPr="003A2DC0">
              <w:rPr>
                <w:rFonts w:ascii="Times New Roman" w:hAnsi="Times New Roman" w:cs="Times New Roman"/>
                <w:i/>
                <w:iCs/>
              </w:rPr>
              <w:t xml:space="preserve">Общая трудоемкость: 84 ак. часа. </w:t>
            </w:r>
          </w:p>
        </w:tc>
      </w:tr>
      <w:tr w:rsidR="00181147" w:rsidRPr="0014492B" w14:paraId="013CF09A" w14:textId="77777777" w:rsidTr="003376E5">
        <w:trPr>
          <w:trHeight w:val="467"/>
          <w:jc w:val="center"/>
        </w:trPr>
        <w:tc>
          <w:tcPr>
            <w:tcW w:w="421" w:type="dxa"/>
            <w:vAlign w:val="center"/>
          </w:tcPr>
          <w:p w14:paraId="0E58A2BC"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lastRenderedPageBreak/>
              <w:t>9</w:t>
            </w:r>
          </w:p>
        </w:tc>
        <w:tc>
          <w:tcPr>
            <w:tcW w:w="1728" w:type="dxa"/>
            <w:vAlign w:val="center"/>
          </w:tcPr>
          <w:p w14:paraId="7967B01B"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Формат и методы обучения</w:t>
            </w:r>
          </w:p>
        </w:tc>
        <w:tc>
          <w:tcPr>
            <w:tcW w:w="7348" w:type="dxa"/>
            <w:vAlign w:val="center"/>
          </w:tcPr>
          <w:p w14:paraId="19DBEECA" w14:textId="77777777" w:rsidR="00181147" w:rsidRPr="003A2DC0" w:rsidRDefault="00181147">
            <w:pPr>
              <w:pStyle w:val="ListParagraph"/>
              <w:numPr>
                <w:ilvl w:val="0"/>
                <w:numId w:val="28"/>
              </w:numPr>
              <w:ind w:left="294" w:hanging="284"/>
              <w:jc w:val="both"/>
              <w:rPr>
                <w:rFonts w:ascii="Times New Roman" w:hAnsi="Times New Roman" w:cs="Times New Roman"/>
              </w:rPr>
            </w:pPr>
            <w:r w:rsidRPr="003A2DC0">
              <w:rPr>
                <w:rFonts w:ascii="Times New Roman" w:hAnsi="Times New Roman" w:cs="Times New Roman"/>
              </w:rPr>
              <w:t xml:space="preserve">Очный теоретический модуль: </w:t>
            </w:r>
          </w:p>
          <w:p w14:paraId="256477B4" w14:textId="77777777" w:rsidR="00181147" w:rsidRPr="003A2DC0" w:rsidRDefault="00181147">
            <w:pPr>
              <w:pStyle w:val="ListParagraph"/>
              <w:numPr>
                <w:ilvl w:val="0"/>
                <w:numId w:val="29"/>
              </w:numPr>
              <w:jc w:val="both"/>
              <w:rPr>
                <w:rFonts w:ascii="Times New Roman" w:hAnsi="Times New Roman" w:cs="Times New Roman"/>
                <w:lang w:val="ru-RU"/>
              </w:rPr>
            </w:pPr>
            <w:r w:rsidRPr="003A2DC0">
              <w:rPr>
                <w:rFonts w:ascii="Times New Roman" w:hAnsi="Times New Roman" w:cs="Times New Roman"/>
                <w:lang w:val="ru-RU"/>
              </w:rPr>
              <w:t xml:space="preserve">Лекции-дискуссии, разбор производственных кейсов (предоставляется Исполнителем). </w:t>
            </w:r>
          </w:p>
          <w:p w14:paraId="1A50F056" w14:textId="77777777" w:rsidR="00181147" w:rsidRPr="003A2DC0" w:rsidRDefault="00181147">
            <w:pPr>
              <w:pStyle w:val="ListParagraph"/>
              <w:numPr>
                <w:ilvl w:val="0"/>
                <w:numId w:val="29"/>
              </w:numPr>
              <w:jc w:val="both"/>
              <w:rPr>
                <w:rFonts w:ascii="Times New Roman" w:hAnsi="Times New Roman" w:cs="Times New Roman"/>
                <w:lang w:val="ru-RU"/>
              </w:rPr>
            </w:pPr>
            <w:r w:rsidRPr="003A2DC0">
              <w:rPr>
                <w:rFonts w:ascii="Times New Roman" w:hAnsi="Times New Roman" w:cs="Times New Roman"/>
                <w:lang w:val="ru-RU"/>
              </w:rPr>
              <w:t xml:space="preserve">Использование видео-материалов с реальных производств.  </w:t>
            </w:r>
          </w:p>
          <w:p w14:paraId="2E20D2B5" w14:textId="77777777" w:rsidR="00181147" w:rsidRPr="003A2DC0" w:rsidRDefault="00181147">
            <w:pPr>
              <w:pStyle w:val="ListParagraph"/>
              <w:numPr>
                <w:ilvl w:val="0"/>
                <w:numId w:val="28"/>
              </w:numPr>
              <w:ind w:left="294" w:hanging="284"/>
              <w:jc w:val="both"/>
              <w:rPr>
                <w:rFonts w:ascii="Times New Roman" w:hAnsi="Times New Roman" w:cs="Times New Roman"/>
              </w:rPr>
            </w:pPr>
            <w:r w:rsidRPr="003A2DC0">
              <w:rPr>
                <w:rFonts w:ascii="Times New Roman" w:hAnsi="Times New Roman" w:cs="Times New Roman"/>
              </w:rPr>
              <w:t xml:space="preserve">Тренажерная подготовка: </w:t>
            </w:r>
          </w:p>
          <w:p w14:paraId="3C403DD3"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i/>
                <w:iCs/>
                <w:lang w:val="ru-RU"/>
              </w:rPr>
              <w:t>Обязательное требование. Исполнитель предоставляет доступ к программному симулятору процесса окислительного обжига, который должен:</w:t>
            </w:r>
            <w:r w:rsidRPr="003A2DC0">
              <w:rPr>
                <w:rFonts w:ascii="Times New Roman" w:hAnsi="Times New Roman" w:cs="Times New Roman"/>
                <w:lang w:val="ru-RU"/>
              </w:rPr>
              <w:t xml:space="preserve"> моделировать реальную динамику печи КС (инерционность по температуре, запаздывание по газу).     </w:t>
            </w:r>
          </w:p>
          <w:p w14:paraId="079099DA" w14:textId="77777777" w:rsidR="00181147" w:rsidRPr="003A2DC0" w:rsidRDefault="00181147">
            <w:pPr>
              <w:pStyle w:val="ListParagraph"/>
              <w:numPr>
                <w:ilvl w:val="0"/>
                <w:numId w:val="30"/>
              </w:numPr>
              <w:ind w:left="719"/>
              <w:jc w:val="both"/>
              <w:rPr>
                <w:rFonts w:ascii="Times New Roman" w:hAnsi="Times New Roman" w:cs="Times New Roman"/>
                <w:lang w:val="ru-RU"/>
              </w:rPr>
            </w:pPr>
            <w:r w:rsidRPr="003A2DC0">
              <w:rPr>
                <w:rFonts w:ascii="Times New Roman" w:hAnsi="Times New Roman" w:cs="Times New Roman"/>
                <w:lang w:val="ru-RU"/>
              </w:rPr>
              <w:t xml:space="preserve">Содержать библиотеку нештатных ситуаций (не менее 5 сценариев).     </w:t>
            </w:r>
          </w:p>
          <w:p w14:paraId="516AFDA3" w14:textId="77777777" w:rsidR="00181147" w:rsidRPr="003A2DC0" w:rsidRDefault="00181147">
            <w:pPr>
              <w:pStyle w:val="ListParagraph"/>
              <w:numPr>
                <w:ilvl w:val="0"/>
                <w:numId w:val="30"/>
              </w:numPr>
              <w:ind w:left="719"/>
              <w:jc w:val="both"/>
              <w:rPr>
                <w:rFonts w:ascii="Times New Roman" w:hAnsi="Times New Roman" w:cs="Times New Roman"/>
                <w:lang w:val="ru-RU"/>
              </w:rPr>
            </w:pPr>
            <w:r w:rsidRPr="003A2DC0">
              <w:rPr>
                <w:rFonts w:ascii="Times New Roman" w:hAnsi="Times New Roman" w:cs="Times New Roman"/>
                <w:lang w:val="ru-RU"/>
              </w:rPr>
              <w:t xml:space="preserve">Позволять сохранять и анализировать действия каждого слушателя.    </w:t>
            </w:r>
          </w:p>
          <w:p w14:paraId="10912DF6" w14:textId="77777777" w:rsidR="00181147" w:rsidRPr="003A2DC0" w:rsidRDefault="00181147">
            <w:pPr>
              <w:pStyle w:val="ListParagraph"/>
              <w:numPr>
                <w:ilvl w:val="0"/>
                <w:numId w:val="30"/>
              </w:numPr>
              <w:ind w:left="719"/>
              <w:jc w:val="both"/>
              <w:rPr>
                <w:rFonts w:ascii="Times New Roman" w:hAnsi="Times New Roman" w:cs="Times New Roman"/>
                <w:lang w:val="ru-RU"/>
              </w:rPr>
            </w:pPr>
            <w:r w:rsidRPr="003A2DC0">
              <w:rPr>
                <w:rFonts w:ascii="Times New Roman" w:hAnsi="Times New Roman" w:cs="Times New Roman"/>
                <w:lang w:val="ru-RU"/>
              </w:rPr>
              <w:t xml:space="preserve">Иметь интерфейс, приближенный к </w:t>
            </w:r>
            <w:r w:rsidRPr="003A2DC0">
              <w:rPr>
                <w:rFonts w:ascii="Times New Roman" w:hAnsi="Times New Roman" w:cs="Times New Roman"/>
              </w:rPr>
              <w:t>SCADA</w:t>
            </w:r>
            <w:r w:rsidRPr="003A2DC0">
              <w:rPr>
                <w:rFonts w:ascii="Times New Roman" w:hAnsi="Times New Roman" w:cs="Times New Roman"/>
                <w:lang w:val="ru-RU"/>
              </w:rPr>
              <w:t>-системам, используемым в отрасли (</w:t>
            </w:r>
            <w:r w:rsidRPr="003A2DC0">
              <w:rPr>
                <w:rFonts w:ascii="Times New Roman" w:hAnsi="Times New Roman" w:cs="Times New Roman"/>
              </w:rPr>
              <w:t>Aveva</w:t>
            </w:r>
            <w:r w:rsidRPr="003A2DC0">
              <w:rPr>
                <w:rFonts w:ascii="Times New Roman" w:hAnsi="Times New Roman" w:cs="Times New Roman"/>
                <w:lang w:val="ru-RU"/>
              </w:rPr>
              <w:t xml:space="preserve">, </w:t>
            </w:r>
            <w:r w:rsidRPr="003A2DC0">
              <w:rPr>
                <w:rFonts w:ascii="Times New Roman" w:hAnsi="Times New Roman" w:cs="Times New Roman"/>
              </w:rPr>
              <w:t>Siemens</w:t>
            </w:r>
            <w:r w:rsidRPr="003A2DC0">
              <w:rPr>
                <w:rFonts w:ascii="Times New Roman" w:hAnsi="Times New Roman" w:cs="Times New Roman"/>
                <w:lang w:val="ru-RU"/>
              </w:rPr>
              <w:t xml:space="preserve"> </w:t>
            </w:r>
            <w:r w:rsidRPr="003A2DC0">
              <w:rPr>
                <w:rFonts w:ascii="Times New Roman" w:hAnsi="Times New Roman" w:cs="Times New Roman"/>
              </w:rPr>
              <w:t>PCS</w:t>
            </w:r>
            <w:r w:rsidRPr="003A2DC0">
              <w:rPr>
                <w:rFonts w:ascii="Times New Roman" w:hAnsi="Times New Roman" w:cs="Times New Roman"/>
                <w:lang w:val="ru-RU"/>
              </w:rPr>
              <w:t xml:space="preserve">7, </w:t>
            </w:r>
            <w:r w:rsidRPr="003A2DC0">
              <w:rPr>
                <w:rFonts w:ascii="Times New Roman" w:hAnsi="Times New Roman" w:cs="Times New Roman"/>
              </w:rPr>
              <w:t>Yokogawa</w:t>
            </w:r>
            <w:r w:rsidRPr="003A2DC0">
              <w:rPr>
                <w:rFonts w:ascii="Times New Roman" w:hAnsi="Times New Roman" w:cs="Times New Roman"/>
                <w:lang w:val="ru-RU"/>
              </w:rPr>
              <w:t xml:space="preserve">).  </w:t>
            </w:r>
          </w:p>
          <w:p w14:paraId="2C9CDE61" w14:textId="77777777" w:rsidR="00181147" w:rsidRPr="003A2DC0" w:rsidRDefault="00181147">
            <w:pPr>
              <w:pStyle w:val="ListParagraph"/>
              <w:numPr>
                <w:ilvl w:val="0"/>
                <w:numId w:val="28"/>
              </w:numPr>
              <w:ind w:left="294" w:hanging="284"/>
              <w:jc w:val="both"/>
              <w:rPr>
                <w:rFonts w:ascii="Times New Roman" w:hAnsi="Times New Roman" w:cs="Times New Roman"/>
              </w:rPr>
            </w:pPr>
            <w:r w:rsidRPr="003A2DC0">
              <w:rPr>
                <w:rFonts w:ascii="Times New Roman" w:hAnsi="Times New Roman" w:cs="Times New Roman"/>
              </w:rPr>
              <w:t xml:space="preserve">Стажировка: </w:t>
            </w:r>
          </w:p>
          <w:p w14:paraId="190C08EE" w14:textId="77777777" w:rsidR="00181147" w:rsidRPr="003A2DC0" w:rsidRDefault="00181147" w:rsidP="003376E5">
            <w:pPr>
              <w:ind w:left="10"/>
              <w:rPr>
                <w:rFonts w:ascii="Times New Roman" w:hAnsi="Times New Roman" w:cs="Times New Roman"/>
                <w:lang w:val="ru-RU"/>
              </w:rPr>
            </w:pPr>
            <w:r w:rsidRPr="003A2DC0">
              <w:rPr>
                <w:rFonts w:ascii="Times New Roman" w:hAnsi="Times New Roman" w:cs="Times New Roman"/>
                <w:i/>
                <w:iCs/>
                <w:lang w:val="ru-RU"/>
              </w:rPr>
              <w:t>Проводится на промышленной площадке, определенной Исполнителем и согласованной Заказчиком.</w:t>
            </w:r>
            <w:r w:rsidRPr="003A2DC0">
              <w:rPr>
                <w:rFonts w:ascii="Times New Roman" w:hAnsi="Times New Roman" w:cs="Times New Roman"/>
                <w:lang w:val="ru-RU"/>
              </w:rPr>
              <w:t xml:space="preserve">     </w:t>
            </w:r>
          </w:p>
          <w:p w14:paraId="7DBF5631" w14:textId="77777777" w:rsidR="00181147" w:rsidRPr="003A2DC0" w:rsidRDefault="00181147">
            <w:pPr>
              <w:pStyle w:val="ListParagraph"/>
              <w:numPr>
                <w:ilvl w:val="0"/>
                <w:numId w:val="31"/>
              </w:numPr>
              <w:jc w:val="both"/>
              <w:rPr>
                <w:rFonts w:ascii="Times New Roman" w:hAnsi="Times New Roman" w:cs="Times New Roman"/>
                <w:lang w:val="ru-RU"/>
              </w:rPr>
            </w:pPr>
            <w:r w:rsidRPr="003A2DC0">
              <w:rPr>
                <w:rFonts w:ascii="Times New Roman" w:hAnsi="Times New Roman" w:cs="Times New Roman"/>
                <w:lang w:val="ru-RU"/>
              </w:rPr>
              <w:t xml:space="preserve">Обязательное проведение вводного инструктажа по охране труда и ПБ на площадке стажировки.     </w:t>
            </w:r>
          </w:p>
          <w:p w14:paraId="305A9DCC" w14:textId="77777777" w:rsidR="00181147" w:rsidRPr="003A2DC0" w:rsidRDefault="00181147">
            <w:pPr>
              <w:pStyle w:val="ListParagraph"/>
              <w:numPr>
                <w:ilvl w:val="0"/>
                <w:numId w:val="31"/>
              </w:numPr>
              <w:jc w:val="both"/>
              <w:rPr>
                <w:rFonts w:ascii="Times New Roman" w:hAnsi="Times New Roman" w:cs="Times New Roman"/>
                <w:lang w:val="ru-RU"/>
              </w:rPr>
            </w:pPr>
            <w:r w:rsidRPr="003A2DC0">
              <w:rPr>
                <w:rFonts w:ascii="Times New Roman" w:hAnsi="Times New Roman" w:cs="Times New Roman"/>
                <w:lang w:val="ru-RU"/>
              </w:rPr>
              <w:t xml:space="preserve">Закрепление за квалифицированным наставником, чья кандидатура предварительно согласована с Заказчиком.  </w:t>
            </w:r>
          </w:p>
          <w:p w14:paraId="1F6468AA" w14:textId="77777777" w:rsidR="00181147" w:rsidRPr="003A2DC0" w:rsidRDefault="00181147">
            <w:pPr>
              <w:pStyle w:val="ListParagraph"/>
              <w:numPr>
                <w:ilvl w:val="0"/>
                <w:numId w:val="28"/>
              </w:numPr>
              <w:ind w:left="294" w:hanging="284"/>
              <w:jc w:val="both"/>
              <w:rPr>
                <w:rFonts w:ascii="Times New Roman" w:hAnsi="Times New Roman" w:cs="Times New Roman"/>
              </w:rPr>
            </w:pPr>
            <w:r w:rsidRPr="003A2DC0">
              <w:rPr>
                <w:rFonts w:ascii="Times New Roman" w:hAnsi="Times New Roman" w:cs="Times New Roman"/>
              </w:rPr>
              <w:t xml:space="preserve">Дистанционная поддержка: </w:t>
            </w:r>
          </w:p>
          <w:p w14:paraId="6A0FF528" w14:textId="77777777" w:rsidR="00181147" w:rsidRPr="003A2DC0" w:rsidRDefault="00181147" w:rsidP="003376E5">
            <w:pPr>
              <w:ind w:left="10"/>
              <w:rPr>
                <w:rFonts w:ascii="Times New Roman" w:hAnsi="Times New Roman" w:cs="Times New Roman"/>
                <w:i/>
                <w:iCs/>
                <w:lang w:val="ru-RU"/>
              </w:rPr>
            </w:pPr>
            <w:r w:rsidRPr="003A2DC0">
              <w:rPr>
                <w:rFonts w:ascii="Times New Roman" w:hAnsi="Times New Roman" w:cs="Times New Roman"/>
                <w:i/>
                <w:iCs/>
                <w:lang w:val="ru-RU"/>
              </w:rPr>
              <w:t>Предоставление доступа к электронной библиотеке материалов (презентации, видео, регламенты, ГОСТы) на время всего курса обучения.</w:t>
            </w:r>
          </w:p>
        </w:tc>
      </w:tr>
      <w:tr w:rsidR="00181147" w:rsidRPr="0014492B" w14:paraId="1845A1E0" w14:textId="77777777" w:rsidTr="003376E5">
        <w:trPr>
          <w:trHeight w:val="467"/>
          <w:jc w:val="center"/>
        </w:trPr>
        <w:tc>
          <w:tcPr>
            <w:tcW w:w="421" w:type="dxa"/>
            <w:vAlign w:val="center"/>
          </w:tcPr>
          <w:p w14:paraId="19E6FB18"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10</w:t>
            </w:r>
          </w:p>
        </w:tc>
        <w:tc>
          <w:tcPr>
            <w:tcW w:w="1728" w:type="dxa"/>
            <w:vAlign w:val="center"/>
          </w:tcPr>
          <w:p w14:paraId="4D3B9592" w14:textId="77777777" w:rsidR="00181147" w:rsidRPr="003A2DC0" w:rsidRDefault="00181147" w:rsidP="003376E5">
            <w:pPr>
              <w:rPr>
                <w:rFonts w:ascii="Times New Roman" w:hAnsi="Times New Roman" w:cs="Times New Roman"/>
                <w:lang w:bidi="ru-RU"/>
              </w:rPr>
            </w:pPr>
            <w:r w:rsidRPr="003A2DC0">
              <w:rPr>
                <w:rFonts w:ascii="Times New Roman" w:hAnsi="Times New Roman" w:cs="Times New Roman"/>
                <w:lang w:bidi="ru-RU"/>
              </w:rPr>
              <w:t>Требования к Исполнителю</w:t>
            </w:r>
          </w:p>
        </w:tc>
        <w:tc>
          <w:tcPr>
            <w:tcW w:w="7348" w:type="dxa"/>
            <w:vAlign w:val="center"/>
          </w:tcPr>
          <w:p w14:paraId="01E5DCD2" w14:textId="77777777" w:rsidR="00181147" w:rsidRPr="003A2DC0" w:rsidRDefault="00181147">
            <w:pPr>
              <w:pStyle w:val="ListParagraph"/>
              <w:numPr>
                <w:ilvl w:val="0"/>
                <w:numId w:val="12"/>
              </w:numPr>
              <w:ind w:left="294" w:hanging="284"/>
              <w:jc w:val="both"/>
              <w:rPr>
                <w:rFonts w:ascii="Times New Roman" w:hAnsi="Times New Roman" w:cs="Times New Roman"/>
              </w:rPr>
            </w:pPr>
            <w:r w:rsidRPr="003A2DC0">
              <w:rPr>
                <w:rFonts w:ascii="Times New Roman" w:hAnsi="Times New Roman" w:cs="Times New Roman"/>
              </w:rPr>
              <w:t xml:space="preserve">Квалификация: </w:t>
            </w:r>
          </w:p>
          <w:p w14:paraId="6A5506C1" w14:textId="77777777" w:rsidR="00181147" w:rsidRPr="003A2DC0" w:rsidRDefault="00181147" w:rsidP="003376E5">
            <w:pPr>
              <w:pStyle w:val="ListParagraph"/>
              <w:ind w:left="294"/>
              <w:rPr>
                <w:rFonts w:ascii="Times New Roman" w:hAnsi="Times New Roman" w:cs="Times New Roman"/>
                <w:lang w:val="ru-RU"/>
              </w:rPr>
            </w:pPr>
            <w:r w:rsidRPr="003A2DC0">
              <w:rPr>
                <w:rFonts w:ascii="Times New Roman" w:hAnsi="Times New Roman" w:cs="Times New Roman"/>
                <w:lang w:val="ru-RU"/>
              </w:rPr>
              <w:t xml:space="preserve">Наличие успешного опыта реализации проектов по обучению персонала для горнометаллургических предприятий. Наличие в штате или возможность привлечения экспертов с практическим опытом работы на печах КС и в сернокислотном производстве (не менее 10 лет).  </w:t>
            </w:r>
          </w:p>
          <w:p w14:paraId="5AF1093C" w14:textId="77777777" w:rsidR="00181147" w:rsidRPr="003A2DC0" w:rsidRDefault="00181147">
            <w:pPr>
              <w:pStyle w:val="ListParagraph"/>
              <w:numPr>
                <w:ilvl w:val="0"/>
                <w:numId w:val="12"/>
              </w:numPr>
              <w:ind w:left="294" w:hanging="284"/>
              <w:jc w:val="both"/>
              <w:rPr>
                <w:rFonts w:ascii="Times New Roman" w:hAnsi="Times New Roman" w:cs="Times New Roman"/>
              </w:rPr>
            </w:pPr>
            <w:r w:rsidRPr="003A2DC0">
              <w:rPr>
                <w:rFonts w:ascii="Times New Roman" w:hAnsi="Times New Roman" w:cs="Times New Roman"/>
              </w:rPr>
              <w:t xml:space="preserve">Материально-техническая база: </w:t>
            </w:r>
          </w:p>
          <w:p w14:paraId="6BFC1B96" w14:textId="77777777" w:rsidR="00181147" w:rsidRPr="003A2DC0" w:rsidRDefault="00181147" w:rsidP="003376E5">
            <w:pPr>
              <w:pStyle w:val="ListParagraph"/>
              <w:ind w:left="294"/>
              <w:rPr>
                <w:rFonts w:ascii="Times New Roman" w:hAnsi="Times New Roman" w:cs="Times New Roman"/>
                <w:lang w:val="ru-RU"/>
              </w:rPr>
            </w:pPr>
            <w:r w:rsidRPr="003A2DC0">
              <w:rPr>
                <w:rFonts w:ascii="Times New Roman" w:hAnsi="Times New Roman" w:cs="Times New Roman"/>
                <w:lang w:val="ru-RU"/>
              </w:rPr>
              <w:t xml:space="preserve">Наличие собственного или лицензированного тренажерного комплекса (симулятора), отвечающего требованиям п.8.  </w:t>
            </w:r>
          </w:p>
          <w:p w14:paraId="41BB2CB3" w14:textId="77777777" w:rsidR="00181147" w:rsidRPr="003A2DC0" w:rsidRDefault="00181147">
            <w:pPr>
              <w:pStyle w:val="ListParagraph"/>
              <w:numPr>
                <w:ilvl w:val="0"/>
                <w:numId w:val="12"/>
              </w:numPr>
              <w:ind w:left="294" w:hanging="284"/>
              <w:jc w:val="both"/>
              <w:rPr>
                <w:rFonts w:ascii="Times New Roman" w:hAnsi="Times New Roman" w:cs="Times New Roman"/>
              </w:rPr>
            </w:pPr>
            <w:r w:rsidRPr="003A2DC0">
              <w:rPr>
                <w:rFonts w:ascii="Times New Roman" w:hAnsi="Times New Roman" w:cs="Times New Roman"/>
              </w:rPr>
              <w:t xml:space="preserve">Тренеры и наставники:  </w:t>
            </w:r>
          </w:p>
          <w:p w14:paraId="44AE9563" w14:textId="77777777" w:rsidR="00181147" w:rsidRPr="003A2DC0" w:rsidRDefault="00181147">
            <w:pPr>
              <w:pStyle w:val="ListParagraph"/>
              <w:numPr>
                <w:ilvl w:val="0"/>
                <w:numId w:val="13"/>
              </w:numPr>
              <w:jc w:val="both"/>
              <w:rPr>
                <w:rFonts w:ascii="Times New Roman" w:hAnsi="Times New Roman" w:cs="Times New Roman"/>
              </w:rPr>
            </w:pPr>
            <w:r w:rsidRPr="003A2DC0">
              <w:rPr>
                <w:rFonts w:ascii="Times New Roman" w:hAnsi="Times New Roman" w:cs="Times New Roman"/>
                <w:lang w:val="ru-RU"/>
              </w:rPr>
              <w:t xml:space="preserve">Теоретическая часть: Доктора/кандидаты наук или ведущие инженеры-технологи с опытом пуско-наладочных работ и </w:t>
            </w:r>
            <w:r w:rsidRPr="003A2DC0">
              <w:rPr>
                <w:rFonts w:ascii="Times New Roman" w:hAnsi="Times New Roman" w:cs="Times New Roman"/>
                <w:lang w:val="ru-RU"/>
              </w:rPr>
              <w:lastRenderedPageBreak/>
              <w:t xml:space="preserve">консалтинга на аналогичных производствах. </w:t>
            </w:r>
            <w:r w:rsidRPr="003A2DC0">
              <w:rPr>
                <w:rFonts w:ascii="Times New Roman" w:hAnsi="Times New Roman" w:cs="Times New Roman"/>
              </w:rPr>
              <w:t>Владение современными методиками обучения взрослых (андрогогика).</w:t>
            </w:r>
          </w:p>
          <w:p w14:paraId="78A5BFF1" w14:textId="77777777" w:rsidR="00181147" w:rsidRPr="003A2DC0" w:rsidRDefault="00181147">
            <w:pPr>
              <w:pStyle w:val="ListParagraph"/>
              <w:numPr>
                <w:ilvl w:val="0"/>
                <w:numId w:val="13"/>
              </w:numPr>
              <w:jc w:val="both"/>
              <w:rPr>
                <w:rFonts w:ascii="Times New Roman" w:hAnsi="Times New Roman" w:cs="Times New Roman"/>
                <w:lang w:val="ru-RU"/>
              </w:rPr>
            </w:pPr>
            <w:r w:rsidRPr="003A2DC0">
              <w:rPr>
                <w:rFonts w:ascii="Times New Roman" w:hAnsi="Times New Roman" w:cs="Times New Roman"/>
                <w:lang w:val="ru-RU"/>
              </w:rPr>
              <w:t xml:space="preserve">Тренажерная часть: Инструкторы с опытом работы оператором/мастером на производстве, прошедшие подготовку для работы на симуляторе.  </w:t>
            </w:r>
          </w:p>
          <w:p w14:paraId="09C17D9C" w14:textId="77777777" w:rsidR="00181147" w:rsidRPr="003A2DC0" w:rsidRDefault="00181147">
            <w:pPr>
              <w:pStyle w:val="ListParagraph"/>
              <w:numPr>
                <w:ilvl w:val="0"/>
                <w:numId w:val="13"/>
              </w:numPr>
              <w:jc w:val="both"/>
              <w:rPr>
                <w:rFonts w:ascii="Times New Roman" w:hAnsi="Times New Roman" w:cs="Times New Roman"/>
              </w:rPr>
            </w:pPr>
            <w:r w:rsidRPr="003A2DC0">
              <w:rPr>
                <w:rFonts w:ascii="Times New Roman" w:hAnsi="Times New Roman" w:cs="Times New Roman"/>
                <w:lang w:val="ru-RU"/>
              </w:rPr>
              <w:t xml:space="preserve">Практическая часть (наставники): Действующие высококвалифицированные работники предприятия Исполнителя или привлеченной площадки. </w:t>
            </w:r>
            <w:r w:rsidRPr="003A2DC0">
              <w:rPr>
                <w:rFonts w:ascii="Times New Roman" w:hAnsi="Times New Roman" w:cs="Times New Roman"/>
              </w:rPr>
              <w:t xml:space="preserve">Программа стажировки и анкеты наставников предоставляются Заказчику для согласования.  </w:t>
            </w:r>
          </w:p>
          <w:p w14:paraId="5EFC834A" w14:textId="77777777" w:rsidR="00181147" w:rsidRPr="003A2DC0" w:rsidRDefault="00181147">
            <w:pPr>
              <w:pStyle w:val="ListParagraph"/>
              <w:numPr>
                <w:ilvl w:val="0"/>
                <w:numId w:val="12"/>
              </w:numPr>
              <w:ind w:left="294" w:hanging="284"/>
              <w:jc w:val="both"/>
              <w:rPr>
                <w:rFonts w:ascii="Times New Roman" w:hAnsi="Times New Roman" w:cs="Times New Roman"/>
                <w:lang w:val="ru-RU"/>
              </w:rPr>
            </w:pPr>
            <w:r w:rsidRPr="003A2DC0">
              <w:rPr>
                <w:rFonts w:ascii="Times New Roman" w:hAnsi="Times New Roman" w:cs="Times New Roman"/>
                <w:lang w:val="ru-RU"/>
              </w:rPr>
              <w:t>Управление проектом: Назначение куратора проекта со стороны Исполнителя для оперативного взаимодействия с Заказчиком, подготовки отчетов и корректировки графика.</w:t>
            </w:r>
          </w:p>
        </w:tc>
      </w:tr>
      <w:tr w:rsidR="00181147" w:rsidRPr="0014492B" w14:paraId="21B174F3" w14:textId="77777777" w:rsidTr="003376E5">
        <w:trPr>
          <w:trHeight w:val="662"/>
          <w:jc w:val="center"/>
        </w:trPr>
        <w:tc>
          <w:tcPr>
            <w:tcW w:w="421" w:type="dxa"/>
            <w:vAlign w:val="center"/>
          </w:tcPr>
          <w:p w14:paraId="425FC8BF"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lastRenderedPageBreak/>
              <w:t>11</w:t>
            </w:r>
          </w:p>
        </w:tc>
        <w:tc>
          <w:tcPr>
            <w:tcW w:w="1728" w:type="dxa"/>
            <w:vAlign w:val="center"/>
          </w:tcPr>
          <w:p w14:paraId="6FA50DF7"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 xml:space="preserve">Особые технологические требования Заказчика </w:t>
            </w:r>
          </w:p>
        </w:tc>
        <w:tc>
          <w:tcPr>
            <w:tcW w:w="7348" w:type="dxa"/>
            <w:vAlign w:val="center"/>
          </w:tcPr>
          <w:p w14:paraId="2A15C0FB"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 xml:space="preserve">Требования из п.10 исходного ТЗ сохраняются полностью. </w:t>
            </w:r>
          </w:p>
          <w:p w14:paraId="1F992797" w14:textId="77777777" w:rsidR="00181147" w:rsidRPr="003A2DC0" w:rsidRDefault="00181147" w:rsidP="003376E5">
            <w:pPr>
              <w:rPr>
                <w:rFonts w:ascii="Times New Roman" w:hAnsi="Times New Roman" w:cs="Times New Roman"/>
                <w:i/>
                <w:iCs/>
              </w:rPr>
            </w:pPr>
            <w:r w:rsidRPr="003A2DC0">
              <w:rPr>
                <w:rFonts w:ascii="Times New Roman" w:hAnsi="Times New Roman" w:cs="Times New Roman"/>
                <w:i/>
                <w:iCs/>
              </w:rPr>
              <w:t xml:space="preserve">Дополнительно:  </w:t>
            </w:r>
          </w:p>
          <w:p w14:paraId="51908D7E" w14:textId="77777777" w:rsidR="00181147" w:rsidRPr="003A2DC0" w:rsidRDefault="00181147">
            <w:pPr>
              <w:pStyle w:val="ListParagraph"/>
              <w:numPr>
                <w:ilvl w:val="0"/>
                <w:numId w:val="14"/>
              </w:numPr>
              <w:jc w:val="both"/>
              <w:rPr>
                <w:rFonts w:ascii="Times New Roman" w:hAnsi="Times New Roman" w:cs="Times New Roman"/>
                <w:lang w:val="ru-RU"/>
              </w:rPr>
            </w:pPr>
            <w:r w:rsidRPr="003A2DC0">
              <w:rPr>
                <w:rFonts w:ascii="Times New Roman" w:hAnsi="Times New Roman" w:cs="Times New Roman"/>
                <w:lang w:val="ru-RU"/>
              </w:rPr>
              <w:t xml:space="preserve">Проработать кейсы по переходным процессам при резком изменении плотности пульпы (например, с 68% на 75%). </w:t>
            </w:r>
          </w:p>
          <w:p w14:paraId="3190F91C" w14:textId="77777777" w:rsidR="00181147" w:rsidRPr="003A2DC0" w:rsidRDefault="00181147">
            <w:pPr>
              <w:pStyle w:val="ListParagraph"/>
              <w:numPr>
                <w:ilvl w:val="0"/>
                <w:numId w:val="14"/>
              </w:numPr>
              <w:jc w:val="both"/>
              <w:rPr>
                <w:rFonts w:ascii="Times New Roman" w:hAnsi="Times New Roman" w:cs="Times New Roman"/>
                <w:lang w:val="ru-RU"/>
              </w:rPr>
            </w:pPr>
            <w:r w:rsidRPr="003A2DC0">
              <w:rPr>
                <w:rFonts w:ascii="Times New Roman" w:hAnsi="Times New Roman" w:cs="Times New Roman"/>
                <w:lang w:val="ru-RU"/>
              </w:rPr>
              <w:t>Включить в модуль по газоочистке современные методы борьбы с серой.</w:t>
            </w:r>
          </w:p>
        </w:tc>
      </w:tr>
      <w:tr w:rsidR="00181147" w:rsidRPr="0014492B" w14:paraId="4BDF64BD" w14:textId="77777777" w:rsidTr="003376E5">
        <w:trPr>
          <w:trHeight w:val="662"/>
          <w:jc w:val="center"/>
        </w:trPr>
        <w:tc>
          <w:tcPr>
            <w:tcW w:w="421" w:type="dxa"/>
            <w:vAlign w:val="center"/>
          </w:tcPr>
          <w:p w14:paraId="2FE05696"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12</w:t>
            </w:r>
          </w:p>
        </w:tc>
        <w:tc>
          <w:tcPr>
            <w:tcW w:w="1728" w:type="dxa"/>
            <w:vAlign w:val="center"/>
          </w:tcPr>
          <w:p w14:paraId="4C6676D5"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Материально</w:t>
            </w:r>
            <w:r w:rsidRPr="003A2DC0">
              <w:rPr>
                <w:rFonts w:ascii="Times New Roman" w:hAnsi="Times New Roman" w:cs="Times New Roman"/>
              </w:rPr>
              <w:noBreakHyphen/>
              <w:t>техническое обеспечение обучения</w:t>
            </w:r>
          </w:p>
        </w:tc>
        <w:tc>
          <w:tcPr>
            <w:tcW w:w="7348" w:type="dxa"/>
            <w:vAlign w:val="center"/>
          </w:tcPr>
          <w:p w14:paraId="11E9A804" w14:textId="77777777" w:rsidR="00181147" w:rsidRPr="003A2DC0" w:rsidRDefault="00181147" w:rsidP="003376E5">
            <w:pPr>
              <w:widowControl w:val="0"/>
              <w:autoSpaceDE w:val="0"/>
              <w:autoSpaceDN w:val="0"/>
              <w:adjustRightInd w:val="0"/>
              <w:ind w:firstLine="4"/>
              <w:rPr>
                <w:rFonts w:ascii="Times New Roman" w:hAnsi="Times New Roman" w:cs="Times New Roman"/>
                <w:lang w:val="ru-RU"/>
              </w:rPr>
            </w:pPr>
            <w:r w:rsidRPr="003A2DC0">
              <w:rPr>
                <w:rFonts w:ascii="Times New Roman" w:hAnsi="Times New Roman" w:cs="Times New Roman"/>
                <w:lang w:val="ru-RU"/>
              </w:rPr>
              <w:t>Аудитория/онлайн</w:t>
            </w:r>
            <w:r w:rsidRPr="003A2DC0">
              <w:rPr>
                <w:rFonts w:ascii="Times New Roman" w:hAnsi="Times New Roman" w:cs="Times New Roman"/>
                <w:lang w:val="ru-RU"/>
              </w:rPr>
              <w:noBreakHyphen/>
              <w:t>класс; доступ к 3</w:t>
            </w:r>
            <w:r w:rsidRPr="003A2DC0">
              <w:rPr>
                <w:rFonts w:ascii="Times New Roman" w:hAnsi="Times New Roman" w:cs="Times New Roman"/>
              </w:rPr>
              <w:t>D</w:t>
            </w:r>
            <w:r w:rsidRPr="003A2DC0">
              <w:rPr>
                <w:rFonts w:ascii="Times New Roman" w:hAnsi="Times New Roman" w:cs="Times New Roman"/>
                <w:lang w:val="ru-RU"/>
              </w:rPr>
              <w:noBreakHyphen/>
              <w:t xml:space="preserve">тренажёру «Устройство печи КС»; рабочие станции с доступом к </w:t>
            </w:r>
            <w:r w:rsidRPr="003A2DC0">
              <w:rPr>
                <w:rFonts w:ascii="Times New Roman" w:hAnsi="Times New Roman" w:cs="Times New Roman"/>
              </w:rPr>
              <w:t>DCS</w:t>
            </w:r>
            <w:r w:rsidRPr="003A2DC0">
              <w:rPr>
                <w:rFonts w:ascii="Times New Roman" w:hAnsi="Times New Roman" w:cs="Times New Roman"/>
                <w:lang w:val="ru-RU"/>
              </w:rPr>
              <w:noBreakHyphen/>
              <w:t>эмулятору; комплект нормативов/СОП; средства ИСМ (протоколы ПДВ, журналы ГОУ).</w:t>
            </w:r>
          </w:p>
        </w:tc>
      </w:tr>
      <w:tr w:rsidR="00181147" w:rsidRPr="0014492B" w14:paraId="03D48CCA" w14:textId="77777777" w:rsidTr="003376E5">
        <w:trPr>
          <w:trHeight w:val="558"/>
          <w:jc w:val="center"/>
        </w:trPr>
        <w:tc>
          <w:tcPr>
            <w:tcW w:w="421" w:type="dxa"/>
            <w:vAlign w:val="center"/>
          </w:tcPr>
          <w:p w14:paraId="542884D8"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13</w:t>
            </w:r>
          </w:p>
        </w:tc>
        <w:tc>
          <w:tcPr>
            <w:tcW w:w="1728" w:type="dxa"/>
            <w:vAlign w:val="center"/>
          </w:tcPr>
          <w:p w14:paraId="317D38AC"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 xml:space="preserve">Результат и отчетность </w:t>
            </w:r>
          </w:p>
        </w:tc>
        <w:tc>
          <w:tcPr>
            <w:tcW w:w="7348" w:type="dxa"/>
            <w:vAlign w:val="center"/>
          </w:tcPr>
          <w:p w14:paraId="2BF3EF09" w14:textId="77777777" w:rsidR="00181147" w:rsidRPr="003A2DC0" w:rsidRDefault="00181147">
            <w:pPr>
              <w:pStyle w:val="ListParagraph"/>
              <w:numPr>
                <w:ilvl w:val="0"/>
                <w:numId w:val="32"/>
              </w:numPr>
              <w:ind w:left="294" w:hanging="284"/>
              <w:jc w:val="both"/>
              <w:rPr>
                <w:rFonts w:ascii="Times New Roman" w:hAnsi="Times New Roman" w:cs="Times New Roman"/>
              </w:rPr>
            </w:pPr>
            <w:r w:rsidRPr="003A2DC0">
              <w:rPr>
                <w:rFonts w:ascii="Times New Roman" w:hAnsi="Times New Roman" w:cs="Times New Roman"/>
              </w:rPr>
              <w:t xml:space="preserve">Учебно-методические материалы: </w:t>
            </w:r>
          </w:p>
          <w:p w14:paraId="4825E9DC" w14:textId="77777777" w:rsidR="00181147" w:rsidRPr="003A2DC0" w:rsidRDefault="00181147">
            <w:pPr>
              <w:pStyle w:val="ListParagraph"/>
              <w:numPr>
                <w:ilvl w:val="0"/>
                <w:numId w:val="33"/>
              </w:numPr>
              <w:jc w:val="both"/>
              <w:rPr>
                <w:rFonts w:ascii="Times New Roman" w:hAnsi="Times New Roman" w:cs="Times New Roman"/>
                <w:lang w:val="ru-RU"/>
              </w:rPr>
            </w:pPr>
            <w:r w:rsidRPr="003A2DC0">
              <w:rPr>
                <w:rFonts w:ascii="Times New Roman" w:hAnsi="Times New Roman" w:cs="Times New Roman"/>
                <w:lang w:val="ru-RU"/>
              </w:rPr>
              <w:t xml:space="preserve">Полный комплект материалов в электронном виде (презентации, методические пособия, раздаточный материал и др.). Все права на использование материалов для внутреннего обучения Заказчика переходят к нему после полной оплаты услуг. </w:t>
            </w:r>
          </w:p>
          <w:p w14:paraId="71898299" w14:textId="77777777" w:rsidR="00181147" w:rsidRPr="003A2DC0" w:rsidRDefault="00181147">
            <w:pPr>
              <w:pStyle w:val="ListParagraph"/>
              <w:numPr>
                <w:ilvl w:val="0"/>
                <w:numId w:val="32"/>
              </w:numPr>
              <w:ind w:left="294" w:hanging="284"/>
              <w:jc w:val="both"/>
              <w:rPr>
                <w:rFonts w:ascii="Times New Roman" w:hAnsi="Times New Roman" w:cs="Times New Roman"/>
              </w:rPr>
            </w:pPr>
            <w:r w:rsidRPr="003A2DC0">
              <w:rPr>
                <w:rFonts w:ascii="Times New Roman" w:hAnsi="Times New Roman" w:cs="Times New Roman"/>
              </w:rPr>
              <w:t>Отчет о результатах обучения:</w:t>
            </w:r>
          </w:p>
          <w:p w14:paraId="43641414" w14:textId="77777777" w:rsidR="00181147" w:rsidRPr="003A2DC0" w:rsidRDefault="00181147" w:rsidP="003376E5">
            <w:pPr>
              <w:ind w:left="10"/>
              <w:rPr>
                <w:rFonts w:ascii="Times New Roman" w:hAnsi="Times New Roman" w:cs="Times New Roman"/>
                <w:i/>
                <w:iCs/>
                <w:lang w:val="ru-RU"/>
              </w:rPr>
            </w:pPr>
            <w:r w:rsidRPr="003A2DC0">
              <w:rPr>
                <w:rFonts w:ascii="Times New Roman" w:hAnsi="Times New Roman" w:cs="Times New Roman"/>
                <w:i/>
                <w:iCs/>
                <w:lang w:val="ru-RU"/>
              </w:rPr>
              <w:t>Сводный аналитический отчет по группе, включающий:</w:t>
            </w:r>
          </w:p>
          <w:p w14:paraId="71631DB4" w14:textId="77777777" w:rsidR="00181147" w:rsidRPr="003A2DC0" w:rsidRDefault="00181147">
            <w:pPr>
              <w:pStyle w:val="ListParagraph"/>
              <w:numPr>
                <w:ilvl w:val="0"/>
                <w:numId w:val="33"/>
              </w:numPr>
              <w:jc w:val="both"/>
              <w:rPr>
                <w:rFonts w:ascii="Times New Roman" w:hAnsi="Times New Roman" w:cs="Times New Roman"/>
                <w:lang w:val="ru-RU"/>
              </w:rPr>
            </w:pPr>
            <w:r w:rsidRPr="003A2DC0">
              <w:rPr>
                <w:rFonts w:ascii="Times New Roman" w:hAnsi="Times New Roman" w:cs="Times New Roman"/>
                <w:lang w:val="ru-RU"/>
              </w:rPr>
              <w:t xml:space="preserve">Результаты входного и итогового тестирования (с динамикой по каждому слушателю).     </w:t>
            </w:r>
          </w:p>
          <w:p w14:paraId="02776573" w14:textId="77777777" w:rsidR="00181147" w:rsidRPr="003A2DC0" w:rsidRDefault="00181147">
            <w:pPr>
              <w:pStyle w:val="ListParagraph"/>
              <w:numPr>
                <w:ilvl w:val="0"/>
                <w:numId w:val="33"/>
              </w:numPr>
              <w:jc w:val="both"/>
              <w:rPr>
                <w:rFonts w:ascii="Times New Roman" w:hAnsi="Times New Roman" w:cs="Times New Roman"/>
                <w:lang w:val="ru-RU"/>
              </w:rPr>
            </w:pPr>
            <w:r w:rsidRPr="003A2DC0">
              <w:rPr>
                <w:rFonts w:ascii="Times New Roman" w:hAnsi="Times New Roman" w:cs="Times New Roman"/>
                <w:lang w:val="ru-RU"/>
              </w:rPr>
              <w:t>Ведомость учета посещаемости слушателей за подписью тренера.</w:t>
            </w:r>
          </w:p>
          <w:p w14:paraId="397BA559" w14:textId="77777777" w:rsidR="00181147" w:rsidRPr="003A2DC0" w:rsidRDefault="00181147">
            <w:pPr>
              <w:pStyle w:val="ListParagraph"/>
              <w:numPr>
                <w:ilvl w:val="0"/>
                <w:numId w:val="33"/>
              </w:numPr>
              <w:jc w:val="both"/>
              <w:rPr>
                <w:rFonts w:ascii="Times New Roman" w:hAnsi="Times New Roman" w:cs="Times New Roman"/>
                <w:lang w:val="ru-RU"/>
              </w:rPr>
            </w:pPr>
            <w:r w:rsidRPr="003A2DC0">
              <w:rPr>
                <w:rFonts w:ascii="Times New Roman" w:hAnsi="Times New Roman" w:cs="Times New Roman"/>
                <w:lang w:val="ru-RU"/>
              </w:rPr>
              <w:t xml:space="preserve">Анализ действий на тренажере (время реакции, количество ошибок, успешность прохождения сценариев).     </w:t>
            </w:r>
          </w:p>
          <w:p w14:paraId="5783267E" w14:textId="77777777" w:rsidR="00181147" w:rsidRPr="003A2DC0" w:rsidRDefault="00181147">
            <w:pPr>
              <w:pStyle w:val="ListParagraph"/>
              <w:numPr>
                <w:ilvl w:val="0"/>
                <w:numId w:val="33"/>
              </w:numPr>
              <w:jc w:val="both"/>
              <w:rPr>
                <w:rFonts w:ascii="Times New Roman" w:hAnsi="Times New Roman" w:cs="Times New Roman"/>
                <w:lang w:val="ru-RU"/>
              </w:rPr>
            </w:pPr>
            <w:r w:rsidRPr="003A2DC0">
              <w:rPr>
                <w:rFonts w:ascii="Times New Roman" w:hAnsi="Times New Roman" w:cs="Times New Roman"/>
                <w:lang w:val="ru-RU"/>
              </w:rPr>
              <w:t xml:space="preserve">Отзывы наставников о прохождении стажировки.     </w:t>
            </w:r>
          </w:p>
          <w:p w14:paraId="5D68947A" w14:textId="77777777" w:rsidR="00181147" w:rsidRPr="003A2DC0" w:rsidRDefault="00181147">
            <w:pPr>
              <w:pStyle w:val="ListParagraph"/>
              <w:numPr>
                <w:ilvl w:val="0"/>
                <w:numId w:val="33"/>
              </w:numPr>
              <w:jc w:val="both"/>
              <w:rPr>
                <w:rFonts w:ascii="Times New Roman" w:hAnsi="Times New Roman" w:cs="Times New Roman"/>
                <w:lang w:val="ru-RU"/>
              </w:rPr>
            </w:pPr>
            <w:r w:rsidRPr="003A2DC0">
              <w:rPr>
                <w:rFonts w:ascii="Times New Roman" w:hAnsi="Times New Roman" w:cs="Times New Roman"/>
                <w:lang w:val="ru-RU"/>
              </w:rPr>
              <w:t xml:space="preserve">Выводы и рекомендации по дальнейшему развитию персонала. </w:t>
            </w:r>
          </w:p>
          <w:p w14:paraId="1014EAF5" w14:textId="77777777" w:rsidR="00181147" w:rsidRPr="003A2DC0" w:rsidRDefault="00181147">
            <w:pPr>
              <w:pStyle w:val="ListParagraph"/>
              <w:numPr>
                <w:ilvl w:val="0"/>
                <w:numId w:val="32"/>
              </w:numPr>
              <w:ind w:left="294" w:hanging="284"/>
              <w:jc w:val="both"/>
              <w:rPr>
                <w:rFonts w:ascii="Times New Roman" w:hAnsi="Times New Roman" w:cs="Times New Roman"/>
              </w:rPr>
            </w:pPr>
            <w:r w:rsidRPr="003A2DC0">
              <w:rPr>
                <w:rFonts w:ascii="Times New Roman" w:hAnsi="Times New Roman" w:cs="Times New Roman"/>
              </w:rPr>
              <w:t xml:space="preserve">Индивидуальные сертификаты: </w:t>
            </w:r>
          </w:p>
          <w:p w14:paraId="0D867C4B" w14:textId="77777777" w:rsidR="00181147" w:rsidRPr="003A2DC0" w:rsidRDefault="00181147">
            <w:pPr>
              <w:pStyle w:val="ListParagraph"/>
              <w:numPr>
                <w:ilvl w:val="0"/>
                <w:numId w:val="34"/>
              </w:numPr>
              <w:jc w:val="both"/>
              <w:rPr>
                <w:rFonts w:ascii="Times New Roman" w:hAnsi="Times New Roman" w:cs="Times New Roman"/>
                <w:lang w:val="ru-RU"/>
              </w:rPr>
            </w:pPr>
            <w:r w:rsidRPr="003A2DC0">
              <w:rPr>
                <w:rFonts w:ascii="Times New Roman" w:hAnsi="Times New Roman" w:cs="Times New Roman"/>
                <w:lang w:val="ru-RU"/>
              </w:rPr>
              <w:t xml:space="preserve">Сертификаты установленного образца для слушателей, успешно прошедших итоговую аттестацию.  </w:t>
            </w:r>
          </w:p>
          <w:p w14:paraId="7B5B0110" w14:textId="77777777" w:rsidR="00181147" w:rsidRPr="003A2DC0" w:rsidRDefault="00181147">
            <w:pPr>
              <w:pStyle w:val="ListParagraph"/>
              <w:numPr>
                <w:ilvl w:val="0"/>
                <w:numId w:val="32"/>
              </w:numPr>
              <w:ind w:left="294" w:hanging="284"/>
              <w:jc w:val="both"/>
              <w:rPr>
                <w:rFonts w:ascii="Times New Roman" w:hAnsi="Times New Roman" w:cs="Times New Roman"/>
              </w:rPr>
            </w:pPr>
            <w:r w:rsidRPr="003A2DC0">
              <w:rPr>
                <w:rFonts w:ascii="Times New Roman" w:hAnsi="Times New Roman" w:cs="Times New Roman"/>
              </w:rPr>
              <w:t xml:space="preserve">Предложения по развитию: </w:t>
            </w:r>
          </w:p>
          <w:p w14:paraId="6D44CF60" w14:textId="77777777" w:rsidR="00181147" w:rsidRPr="003A2DC0" w:rsidRDefault="00181147">
            <w:pPr>
              <w:pStyle w:val="ListParagraph"/>
              <w:numPr>
                <w:ilvl w:val="0"/>
                <w:numId w:val="34"/>
              </w:numPr>
              <w:jc w:val="both"/>
              <w:rPr>
                <w:rFonts w:ascii="Times New Roman" w:hAnsi="Times New Roman" w:cs="Times New Roman"/>
                <w:lang w:val="ru-RU"/>
              </w:rPr>
            </w:pPr>
            <w:r w:rsidRPr="003A2DC0">
              <w:rPr>
                <w:rFonts w:ascii="Times New Roman" w:hAnsi="Times New Roman" w:cs="Times New Roman"/>
                <w:lang w:val="ru-RU"/>
              </w:rPr>
              <w:t>Краткий отчет с рекомендациями на основе выявленных в ходе обучения пробелов.</w:t>
            </w:r>
          </w:p>
        </w:tc>
      </w:tr>
      <w:tr w:rsidR="00181147" w:rsidRPr="0014492B" w14:paraId="4C6264FF" w14:textId="77777777" w:rsidTr="003376E5">
        <w:trPr>
          <w:trHeight w:val="662"/>
          <w:jc w:val="center"/>
        </w:trPr>
        <w:tc>
          <w:tcPr>
            <w:tcW w:w="421" w:type="dxa"/>
            <w:vAlign w:val="center"/>
          </w:tcPr>
          <w:p w14:paraId="0C29DF0D"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t>14</w:t>
            </w:r>
          </w:p>
        </w:tc>
        <w:tc>
          <w:tcPr>
            <w:tcW w:w="1728" w:type="dxa"/>
            <w:vAlign w:val="center"/>
          </w:tcPr>
          <w:p w14:paraId="3D5EBC02"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График и условия оказания услуг</w:t>
            </w:r>
          </w:p>
        </w:tc>
        <w:tc>
          <w:tcPr>
            <w:tcW w:w="7348" w:type="dxa"/>
            <w:vAlign w:val="center"/>
          </w:tcPr>
          <w:p w14:paraId="765F5ABC" w14:textId="77777777" w:rsidR="00181147" w:rsidRPr="003A2DC0" w:rsidRDefault="00181147">
            <w:pPr>
              <w:pStyle w:val="ListParagraph"/>
              <w:numPr>
                <w:ilvl w:val="0"/>
                <w:numId w:val="35"/>
              </w:numPr>
              <w:ind w:left="294" w:hanging="284"/>
              <w:jc w:val="both"/>
              <w:rPr>
                <w:rFonts w:ascii="Times New Roman" w:hAnsi="Times New Roman" w:cs="Times New Roman"/>
                <w:lang w:val="ru-RU"/>
              </w:rPr>
            </w:pPr>
            <w:r w:rsidRPr="003A2DC0">
              <w:rPr>
                <w:rFonts w:ascii="Times New Roman" w:hAnsi="Times New Roman" w:cs="Times New Roman"/>
                <w:lang w:val="ru-RU"/>
              </w:rPr>
              <w:t xml:space="preserve">Сроки: Период оказания услуг: с мая 2026г. по июль 2026г. Окончательный график утверждается Сторонами в Плане-графике обучения до подписания Договора.  </w:t>
            </w:r>
          </w:p>
          <w:p w14:paraId="4328DF79" w14:textId="77777777" w:rsidR="00181147" w:rsidRPr="003A2DC0" w:rsidRDefault="00181147">
            <w:pPr>
              <w:pStyle w:val="ListParagraph"/>
              <w:numPr>
                <w:ilvl w:val="0"/>
                <w:numId w:val="35"/>
              </w:numPr>
              <w:ind w:left="294" w:hanging="284"/>
              <w:jc w:val="both"/>
              <w:rPr>
                <w:rFonts w:ascii="Times New Roman" w:hAnsi="Times New Roman" w:cs="Times New Roman"/>
              </w:rPr>
            </w:pPr>
            <w:r w:rsidRPr="003A2DC0">
              <w:rPr>
                <w:rFonts w:ascii="Times New Roman" w:hAnsi="Times New Roman" w:cs="Times New Roman"/>
              </w:rPr>
              <w:t xml:space="preserve">Место:     </w:t>
            </w:r>
          </w:p>
          <w:p w14:paraId="1212047E" w14:textId="77777777" w:rsidR="00181147" w:rsidRPr="003A2DC0" w:rsidRDefault="00181147">
            <w:pPr>
              <w:pStyle w:val="ListParagraph"/>
              <w:numPr>
                <w:ilvl w:val="0"/>
                <w:numId w:val="34"/>
              </w:numPr>
              <w:jc w:val="both"/>
              <w:rPr>
                <w:rFonts w:ascii="Times New Roman" w:hAnsi="Times New Roman" w:cs="Times New Roman"/>
                <w:lang w:val="ru-RU"/>
              </w:rPr>
            </w:pPr>
            <w:r w:rsidRPr="003A2DC0">
              <w:rPr>
                <w:rFonts w:ascii="Times New Roman" w:hAnsi="Times New Roman" w:cs="Times New Roman"/>
                <w:lang w:val="ru-RU"/>
              </w:rPr>
              <w:t>Теория и тренажеры: Учебный центр Исполнителя.</w:t>
            </w:r>
          </w:p>
          <w:p w14:paraId="58431FF4" w14:textId="77777777" w:rsidR="00181147" w:rsidRPr="003A2DC0" w:rsidRDefault="00181147">
            <w:pPr>
              <w:pStyle w:val="ListParagraph"/>
              <w:numPr>
                <w:ilvl w:val="0"/>
                <w:numId w:val="34"/>
              </w:numPr>
              <w:jc w:val="both"/>
              <w:rPr>
                <w:rFonts w:ascii="Times New Roman" w:hAnsi="Times New Roman" w:cs="Times New Roman"/>
                <w:lang w:val="ru-RU"/>
              </w:rPr>
            </w:pPr>
            <w:r w:rsidRPr="003A2DC0">
              <w:rPr>
                <w:rFonts w:ascii="Times New Roman" w:hAnsi="Times New Roman" w:cs="Times New Roman"/>
                <w:lang w:val="ru-RU"/>
              </w:rPr>
              <w:t xml:space="preserve">Стажировка: Промышленная площадка Исполнителя или партнеров Исполнителя.  </w:t>
            </w:r>
          </w:p>
          <w:p w14:paraId="222DA6BD" w14:textId="77777777" w:rsidR="00181147" w:rsidRPr="003A2DC0" w:rsidRDefault="00181147">
            <w:pPr>
              <w:pStyle w:val="ListParagraph"/>
              <w:widowControl w:val="0"/>
              <w:numPr>
                <w:ilvl w:val="0"/>
                <w:numId w:val="35"/>
              </w:numPr>
              <w:autoSpaceDE w:val="0"/>
              <w:autoSpaceDN w:val="0"/>
              <w:adjustRightInd w:val="0"/>
              <w:ind w:left="294" w:hanging="284"/>
              <w:jc w:val="both"/>
              <w:rPr>
                <w:rFonts w:ascii="Times New Roman" w:hAnsi="Times New Roman" w:cs="Times New Roman"/>
                <w:lang w:val="ru-RU"/>
              </w:rPr>
            </w:pPr>
            <w:r w:rsidRPr="003A2DC0">
              <w:rPr>
                <w:rFonts w:ascii="Times New Roman" w:hAnsi="Times New Roman" w:cs="Times New Roman"/>
                <w:lang w:val="ru-RU"/>
              </w:rPr>
              <w:t>Оплата: Порядок оплаты определяется договором</w:t>
            </w:r>
          </w:p>
        </w:tc>
      </w:tr>
      <w:tr w:rsidR="00181147" w:rsidRPr="0014492B" w14:paraId="3DB81E0A" w14:textId="77777777" w:rsidTr="003376E5">
        <w:trPr>
          <w:trHeight w:val="662"/>
          <w:jc w:val="center"/>
        </w:trPr>
        <w:tc>
          <w:tcPr>
            <w:tcW w:w="421" w:type="dxa"/>
            <w:vAlign w:val="center"/>
          </w:tcPr>
          <w:p w14:paraId="75C95749" w14:textId="77777777" w:rsidR="00181147" w:rsidRPr="003A2DC0" w:rsidRDefault="00181147" w:rsidP="003376E5">
            <w:pPr>
              <w:jc w:val="center"/>
              <w:rPr>
                <w:rFonts w:ascii="Times New Roman" w:hAnsi="Times New Roman" w:cs="Times New Roman"/>
              </w:rPr>
            </w:pPr>
            <w:r w:rsidRPr="003A2DC0">
              <w:rPr>
                <w:rFonts w:ascii="Times New Roman" w:hAnsi="Times New Roman" w:cs="Times New Roman"/>
              </w:rPr>
              <w:lastRenderedPageBreak/>
              <w:t>15</w:t>
            </w:r>
          </w:p>
        </w:tc>
        <w:tc>
          <w:tcPr>
            <w:tcW w:w="1728" w:type="dxa"/>
            <w:vAlign w:val="center"/>
          </w:tcPr>
          <w:p w14:paraId="482684C1" w14:textId="77777777" w:rsidR="00181147" w:rsidRPr="003A2DC0" w:rsidRDefault="00181147" w:rsidP="003376E5">
            <w:pPr>
              <w:rPr>
                <w:rFonts w:ascii="Times New Roman" w:hAnsi="Times New Roman" w:cs="Times New Roman"/>
              </w:rPr>
            </w:pPr>
            <w:r w:rsidRPr="003A2DC0">
              <w:rPr>
                <w:rFonts w:ascii="Times New Roman" w:hAnsi="Times New Roman" w:cs="Times New Roman"/>
              </w:rPr>
              <w:t>Порядок приемки услуг</w:t>
            </w:r>
          </w:p>
        </w:tc>
        <w:tc>
          <w:tcPr>
            <w:tcW w:w="7348" w:type="dxa"/>
            <w:vAlign w:val="center"/>
          </w:tcPr>
          <w:p w14:paraId="08BFB60F" w14:textId="77777777" w:rsidR="00181147" w:rsidRPr="003A2DC0" w:rsidRDefault="00181147" w:rsidP="003376E5">
            <w:pPr>
              <w:rPr>
                <w:rFonts w:ascii="Times New Roman" w:hAnsi="Times New Roman" w:cs="Times New Roman"/>
                <w:lang w:val="ru-RU"/>
              </w:rPr>
            </w:pPr>
            <w:r w:rsidRPr="003A2DC0">
              <w:rPr>
                <w:rFonts w:ascii="Times New Roman" w:hAnsi="Times New Roman" w:cs="Times New Roman"/>
                <w:lang w:val="ru-RU"/>
              </w:rPr>
              <w:t>Приёмка оказанных услуг по обучению осуществляется на основании единого Акта сдачи</w:t>
            </w:r>
            <w:r w:rsidRPr="003A2DC0">
              <w:rPr>
                <w:rFonts w:ascii="Times New Roman" w:hAnsi="Times New Roman" w:cs="Times New Roman"/>
                <w:lang w:val="ru-RU"/>
              </w:rPr>
              <w:noBreakHyphen/>
              <w:t xml:space="preserve">приёмки оказанных услуг, который подписывается Сторонами после предоставления Исполнителем полного пакета отчётной документации в соответствии с пунктом 11 Технического задания. </w:t>
            </w:r>
          </w:p>
        </w:tc>
      </w:tr>
    </w:tbl>
    <w:p w14:paraId="5B652F23" w14:textId="77777777" w:rsidR="00181147" w:rsidRPr="003A2DC0" w:rsidRDefault="00181147" w:rsidP="00181147">
      <w:pPr>
        <w:spacing w:after="0" w:line="240" w:lineRule="auto"/>
        <w:rPr>
          <w:rFonts w:ascii="Times New Roman" w:hAnsi="Times New Roman" w:cs="Times New Roman"/>
          <w:sz w:val="22"/>
          <w:szCs w:val="22"/>
          <w:lang w:val="ru-RU"/>
        </w:rPr>
      </w:pPr>
    </w:p>
    <w:bookmarkEnd w:id="1"/>
    <w:p w14:paraId="2606CE4D" w14:textId="77777777" w:rsidR="00181147" w:rsidRPr="00685861" w:rsidRDefault="00181147" w:rsidP="00E006AB">
      <w:pPr>
        <w:spacing w:after="0"/>
        <w:jc w:val="right"/>
        <w:rPr>
          <w:rFonts w:ascii="Times New Roman" w:eastAsia="Times New Roman" w:hAnsi="Times New Roman" w:cs="Times New Roman"/>
          <w:b/>
          <w:bCs/>
          <w:sz w:val="22"/>
          <w:szCs w:val="22"/>
          <w:lang w:val="ru-RU"/>
        </w:rPr>
      </w:pPr>
    </w:p>
    <w:sectPr w:rsidR="00181147" w:rsidRPr="00685861" w:rsidSect="001E04FB">
      <w:footerReference w:type="default" r:id="rId14"/>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13B7" w14:textId="77777777" w:rsidR="00FF7697" w:rsidRDefault="00FF7697">
      <w:pPr>
        <w:spacing w:after="0" w:line="240" w:lineRule="auto"/>
      </w:pPr>
      <w:r>
        <w:separator/>
      </w:r>
    </w:p>
  </w:endnote>
  <w:endnote w:type="continuationSeparator" w:id="0">
    <w:p w14:paraId="1032CA73" w14:textId="77777777" w:rsidR="00FF7697" w:rsidRDefault="00FF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Footer"/>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F01A" w14:textId="77777777" w:rsidR="00FF7697" w:rsidRDefault="00FF7697">
      <w:pPr>
        <w:spacing w:after="0" w:line="240" w:lineRule="auto"/>
      </w:pPr>
      <w:r>
        <w:separator/>
      </w:r>
    </w:p>
  </w:footnote>
  <w:footnote w:type="continuationSeparator" w:id="0">
    <w:p w14:paraId="6E8B274B" w14:textId="77777777" w:rsidR="00FF7697" w:rsidRDefault="00FF7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DB"/>
    <w:multiLevelType w:val="hybridMultilevel"/>
    <w:tmpl w:val="6E60B5BA"/>
    <w:lvl w:ilvl="0" w:tplc="04190001">
      <w:start w:val="1"/>
      <w:numFmt w:val="bullet"/>
      <w:lvlText w:val=""/>
      <w:lvlJc w:val="left"/>
      <w:pPr>
        <w:ind w:left="2170" w:hanging="360"/>
      </w:pPr>
      <w:rPr>
        <w:rFonts w:ascii="Symbol" w:hAnsi="Symbol" w:hint="default"/>
      </w:rPr>
    </w:lvl>
    <w:lvl w:ilvl="1" w:tplc="04190003" w:tentative="1">
      <w:start w:val="1"/>
      <w:numFmt w:val="bullet"/>
      <w:lvlText w:val="o"/>
      <w:lvlJc w:val="left"/>
      <w:pPr>
        <w:ind w:left="2890" w:hanging="360"/>
      </w:pPr>
      <w:rPr>
        <w:rFonts w:ascii="Courier New" w:hAnsi="Courier New" w:cs="Courier New" w:hint="default"/>
      </w:rPr>
    </w:lvl>
    <w:lvl w:ilvl="2" w:tplc="04190005" w:tentative="1">
      <w:start w:val="1"/>
      <w:numFmt w:val="bullet"/>
      <w:lvlText w:val=""/>
      <w:lvlJc w:val="left"/>
      <w:pPr>
        <w:ind w:left="3610" w:hanging="360"/>
      </w:pPr>
      <w:rPr>
        <w:rFonts w:ascii="Wingdings" w:hAnsi="Wingdings" w:hint="default"/>
      </w:rPr>
    </w:lvl>
    <w:lvl w:ilvl="3" w:tplc="04190001" w:tentative="1">
      <w:start w:val="1"/>
      <w:numFmt w:val="bullet"/>
      <w:lvlText w:val=""/>
      <w:lvlJc w:val="left"/>
      <w:pPr>
        <w:ind w:left="4330" w:hanging="360"/>
      </w:pPr>
      <w:rPr>
        <w:rFonts w:ascii="Symbol" w:hAnsi="Symbol" w:hint="default"/>
      </w:rPr>
    </w:lvl>
    <w:lvl w:ilvl="4" w:tplc="04190003" w:tentative="1">
      <w:start w:val="1"/>
      <w:numFmt w:val="bullet"/>
      <w:lvlText w:val="o"/>
      <w:lvlJc w:val="left"/>
      <w:pPr>
        <w:ind w:left="5050" w:hanging="360"/>
      </w:pPr>
      <w:rPr>
        <w:rFonts w:ascii="Courier New" w:hAnsi="Courier New" w:cs="Courier New" w:hint="default"/>
      </w:rPr>
    </w:lvl>
    <w:lvl w:ilvl="5" w:tplc="04190005" w:tentative="1">
      <w:start w:val="1"/>
      <w:numFmt w:val="bullet"/>
      <w:lvlText w:val=""/>
      <w:lvlJc w:val="left"/>
      <w:pPr>
        <w:ind w:left="5770" w:hanging="360"/>
      </w:pPr>
      <w:rPr>
        <w:rFonts w:ascii="Wingdings" w:hAnsi="Wingdings" w:hint="default"/>
      </w:rPr>
    </w:lvl>
    <w:lvl w:ilvl="6" w:tplc="04190001" w:tentative="1">
      <w:start w:val="1"/>
      <w:numFmt w:val="bullet"/>
      <w:lvlText w:val=""/>
      <w:lvlJc w:val="left"/>
      <w:pPr>
        <w:ind w:left="6490" w:hanging="360"/>
      </w:pPr>
      <w:rPr>
        <w:rFonts w:ascii="Symbol" w:hAnsi="Symbol" w:hint="default"/>
      </w:rPr>
    </w:lvl>
    <w:lvl w:ilvl="7" w:tplc="04190003" w:tentative="1">
      <w:start w:val="1"/>
      <w:numFmt w:val="bullet"/>
      <w:lvlText w:val="o"/>
      <w:lvlJc w:val="left"/>
      <w:pPr>
        <w:ind w:left="7210" w:hanging="360"/>
      </w:pPr>
      <w:rPr>
        <w:rFonts w:ascii="Courier New" w:hAnsi="Courier New" w:cs="Courier New" w:hint="default"/>
      </w:rPr>
    </w:lvl>
    <w:lvl w:ilvl="8" w:tplc="04190005" w:tentative="1">
      <w:start w:val="1"/>
      <w:numFmt w:val="bullet"/>
      <w:lvlText w:val=""/>
      <w:lvlJc w:val="left"/>
      <w:pPr>
        <w:ind w:left="793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6"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7"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5"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6"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7"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9"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4"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373844">
    <w:abstractNumId w:val="10"/>
  </w:num>
  <w:num w:numId="2" w16cid:durableId="2046638177">
    <w:abstractNumId w:val="9"/>
  </w:num>
  <w:num w:numId="3" w16cid:durableId="1759516456">
    <w:abstractNumId w:val="6"/>
  </w:num>
  <w:num w:numId="4" w16cid:durableId="1690598449">
    <w:abstractNumId w:val="11"/>
  </w:num>
  <w:num w:numId="5" w16cid:durableId="1912034775">
    <w:abstractNumId w:val="22"/>
  </w:num>
  <w:num w:numId="6" w16cid:durableId="1214780487">
    <w:abstractNumId w:val="8"/>
  </w:num>
  <w:num w:numId="7" w16cid:durableId="1793478495">
    <w:abstractNumId w:val="13"/>
  </w:num>
  <w:num w:numId="8" w16cid:durableId="1032613596">
    <w:abstractNumId w:val="12"/>
  </w:num>
  <w:num w:numId="9" w16cid:durableId="102772064">
    <w:abstractNumId w:val="31"/>
  </w:num>
  <w:num w:numId="10" w16cid:durableId="1414670204">
    <w:abstractNumId w:val="4"/>
  </w:num>
  <w:num w:numId="11" w16cid:durableId="1032539877">
    <w:abstractNumId w:val="32"/>
  </w:num>
  <w:num w:numId="12" w16cid:durableId="1184440845">
    <w:abstractNumId w:val="2"/>
  </w:num>
  <w:num w:numId="13" w16cid:durableId="700207294">
    <w:abstractNumId w:val="17"/>
  </w:num>
  <w:num w:numId="14" w16cid:durableId="31730825">
    <w:abstractNumId w:val="20"/>
  </w:num>
  <w:num w:numId="15" w16cid:durableId="1860117098">
    <w:abstractNumId w:val="29"/>
  </w:num>
  <w:num w:numId="16" w16cid:durableId="720245884">
    <w:abstractNumId w:val="1"/>
  </w:num>
  <w:num w:numId="17" w16cid:durableId="1317683384">
    <w:abstractNumId w:val="7"/>
  </w:num>
  <w:num w:numId="18" w16cid:durableId="22707798">
    <w:abstractNumId w:val="35"/>
  </w:num>
  <w:num w:numId="19" w16cid:durableId="1603562128">
    <w:abstractNumId w:val="21"/>
  </w:num>
  <w:num w:numId="20" w16cid:durableId="379596711">
    <w:abstractNumId w:val="16"/>
  </w:num>
  <w:num w:numId="21" w16cid:durableId="1121146258">
    <w:abstractNumId w:val="33"/>
  </w:num>
  <w:num w:numId="22" w16cid:durableId="1406106297">
    <w:abstractNumId w:val="25"/>
  </w:num>
  <w:num w:numId="23" w16cid:durableId="809707043">
    <w:abstractNumId w:val="15"/>
  </w:num>
  <w:num w:numId="24" w16cid:durableId="379475988">
    <w:abstractNumId w:val="18"/>
  </w:num>
  <w:num w:numId="25" w16cid:durableId="188687971">
    <w:abstractNumId w:val="23"/>
  </w:num>
  <w:num w:numId="26" w16cid:durableId="440995788">
    <w:abstractNumId w:val="14"/>
  </w:num>
  <w:num w:numId="27" w16cid:durableId="522592614">
    <w:abstractNumId w:val="34"/>
  </w:num>
  <w:num w:numId="28" w16cid:durableId="1867016151">
    <w:abstractNumId w:val="27"/>
  </w:num>
  <w:num w:numId="29" w16cid:durableId="2077363427">
    <w:abstractNumId w:val="3"/>
  </w:num>
  <w:num w:numId="30" w16cid:durableId="1012338394">
    <w:abstractNumId w:val="24"/>
  </w:num>
  <w:num w:numId="31" w16cid:durableId="1626886358">
    <w:abstractNumId w:val="28"/>
  </w:num>
  <w:num w:numId="32" w16cid:durableId="402994055">
    <w:abstractNumId w:val="5"/>
  </w:num>
  <w:num w:numId="33" w16cid:durableId="747116466">
    <w:abstractNumId w:val="19"/>
  </w:num>
  <w:num w:numId="34" w16cid:durableId="57241844">
    <w:abstractNumId w:val="0"/>
  </w:num>
  <w:num w:numId="35" w16cid:durableId="433401584">
    <w:abstractNumId w:val="30"/>
  </w:num>
  <w:num w:numId="36" w16cid:durableId="1961760955">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125A1"/>
    <w:rsid w:val="0001697C"/>
    <w:rsid w:val="000502CA"/>
    <w:rsid w:val="0006235B"/>
    <w:rsid w:val="00076C9E"/>
    <w:rsid w:val="0008440E"/>
    <w:rsid w:val="00092E9D"/>
    <w:rsid w:val="00094CCC"/>
    <w:rsid w:val="000A588D"/>
    <w:rsid w:val="000B478D"/>
    <w:rsid w:val="000C13CD"/>
    <w:rsid w:val="000C4B86"/>
    <w:rsid w:val="000C7AD5"/>
    <w:rsid w:val="000E681C"/>
    <w:rsid w:val="000F3410"/>
    <w:rsid w:val="000F3666"/>
    <w:rsid w:val="000F42E3"/>
    <w:rsid w:val="000F4D6F"/>
    <w:rsid w:val="000F4FE1"/>
    <w:rsid w:val="000F76DB"/>
    <w:rsid w:val="001020D7"/>
    <w:rsid w:val="00105E0A"/>
    <w:rsid w:val="00106CE9"/>
    <w:rsid w:val="00116212"/>
    <w:rsid w:val="001314E3"/>
    <w:rsid w:val="00133FFE"/>
    <w:rsid w:val="00136089"/>
    <w:rsid w:val="00136398"/>
    <w:rsid w:val="00137143"/>
    <w:rsid w:val="00140616"/>
    <w:rsid w:val="0014492B"/>
    <w:rsid w:val="001459AA"/>
    <w:rsid w:val="001740C9"/>
    <w:rsid w:val="0017792D"/>
    <w:rsid w:val="00181147"/>
    <w:rsid w:val="001D0BF6"/>
    <w:rsid w:val="001D1ED1"/>
    <w:rsid w:val="001E04FB"/>
    <w:rsid w:val="001F1BE5"/>
    <w:rsid w:val="00200E79"/>
    <w:rsid w:val="0021133C"/>
    <w:rsid w:val="00214A1F"/>
    <w:rsid w:val="00220B6D"/>
    <w:rsid w:val="0022254D"/>
    <w:rsid w:val="002524A2"/>
    <w:rsid w:val="00254FFD"/>
    <w:rsid w:val="00263C61"/>
    <w:rsid w:val="00267FC6"/>
    <w:rsid w:val="00281FF3"/>
    <w:rsid w:val="00284FE7"/>
    <w:rsid w:val="00290042"/>
    <w:rsid w:val="00294E84"/>
    <w:rsid w:val="002A155D"/>
    <w:rsid w:val="002A31F8"/>
    <w:rsid w:val="002A7B3E"/>
    <w:rsid w:val="002B0F6C"/>
    <w:rsid w:val="002B31F0"/>
    <w:rsid w:val="002B37F2"/>
    <w:rsid w:val="002D0F32"/>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5C23"/>
    <w:rsid w:val="003E170B"/>
    <w:rsid w:val="003E75AF"/>
    <w:rsid w:val="00414492"/>
    <w:rsid w:val="00417485"/>
    <w:rsid w:val="00421515"/>
    <w:rsid w:val="004232B9"/>
    <w:rsid w:val="004279EC"/>
    <w:rsid w:val="00435787"/>
    <w:rsid w:val="00436593"/>
    <w:rsid w:val="00441D77"/>
    <w:rsid w:val="00443275"/>
    <w:rsid w:val="00450BF1"/>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44C18"/>
    <w:rsid w:val="00650552"/>
    <w:rsid w:val="00655D60"/>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1271E"/>
    <w:rsid w:val="00730199"/>
    <w:rsid w:val="00730BFB"/>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E0CE5"/>
    <w:rsid w:val="007E4766"/>
    <w:rsid w:val="007F4848"/>
    <w:rsid w:val="00800A34"/>
    <w:rsid w:val="00812D27"/>
    <w:rsid w:val="00845D99"/>
    <w:rsid w:val="00850902"/>
    <w:rsid w:val="00861D3D"/>
    <w:rsid w:val="00870AF5"/>
    <w:rsid w:val="00872A12"/>
    <w:rsid w:val="008C23D0"/>
    <w:rsid w:val="008C50B1"/>
    <w:rsid w:val="008D14F5"/>
    <w:rsid w:val="008E2088"/>
    <w:rsid w:val="008E47DD"/>
    <w:rsid w:val="008F6E2E"/>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5C3A"/>
    <w:rsid w:val="009C6AED"/>
    <w:rsid w:val="009F515B"/>
    <w:rsid w:val="009F7D42"/>
    <w:rsid w:val="00A01205"/>
    <w:rsid w:val="00A10F1A"/>
    <w:rsid w:val="00A239BE"/>
    <w:rsid w:val="00A259F3"/>
    <w:rsid w:val="00A43686"/>
    <w:rsid w:val="00A53E90"/>
    <w:rsid w:val="00A546A8"/>
    <w:rsid w:val="00A64C25"/>
    <w:rsid w:val="00A66D7E"/>
    <w:rsid w:val="00A84DD7"/>
    <w:rsid w:val="00A94E28"/>
    <w:rsid w:val="00AA22C7"/>
    <w:rsid w:val="00AA28A5"/>
    <w:rsid w:val="00AB4191"/>
    <w:rsid w:val="00AB56BD"/>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04C5"/>
    <w:rsid w:val="00B85DDE"/>
    <w:rsid w:val="00B905AB"/>
    <w:rsid w:val="00BA01E9"/>
    <w:rsid w:val="00BA191A"/>
    <w:rsid w:val="00BA778C"/>
    <w:rsid w:val="00BC0E9B"/>
    <w:rsid w:val="00BD1295"/>
    <w:rsid w:val="00BD5F3C"/>
    <w:rsid w:val="00BF1ECC"/>
    <w:rsid w:val="00BF1ED5"/>
    <w:rsid w:val="00BF34CD"/>
    <w:rsid w:val="00BF6950"/>
    <w:rsid w:val="00C05E37"/>
    <w:rsid w:val="00C241E1"/>
    <w:rsid w:val="00C247C0"/>
    <w:rsid w:val="00C274AD"/>
    <w:rsid w:val="00C54E45"/>
    <w:rsid w:val="00C56411"/>
    <w:rsid w:val="00C57248"/>
    <w:rsid w:val="00C62756"/>
    <w:rsid w:val="00C62C06"/>
    <w:rsid w:val="00C651EE"/>
    <w:rsid w:val="00C758B4"/>
    <w:rsid w:val="00C8197E"/>
    <w:rsid w:val="00C83379"/>
    <w:rsid w:val="00C83CBD"/>
    <w:rsid w:val="00C92F62"/>
    <w:rsid w:val="00CA35E7"/>
    <w:rsid w:val="00CA4671"/>
    <w:rsid w:val="00CA518D"/>
    <w:rsid w:val="00CB04F5"/>
    <w:rsid w:val="00CB1C75"/>
    <w:rsid w:val="00CC4950"/>
    <w:rsid w:val="00CD0015"/>
    <w:rsid w:val="00CD1B7E"/>
    <w:rsid w:val="00CE7554"/>
    <w:rsid w:val="00CF4A24"/>
    <w:rsid w:val="00CF6410"/>
    <w:rsid w:val="00CF72AB"/>
    <w:rsid w:val="00D1494A"/>
    <w:rsid w:val="00D36985"/>
    <w:rsid w:val="00D408BD"/>
    <w:rsid w:val="00D41E1D"/>
    <w:rsid w:val="00D510BD"/>
    <w:rsid w:val="00D5463C"/>
    <w:rsid w:val="00D54A77"/>
    <w:rsid w:val="00D75463"/>
    <w:rsid w:val="00D81D0B"/>
    <w:rsid w:val="00D94D86"/>
    <w:rsid w:val="00D95520"/>
    <w:rsid w:val="00DA2680"/>
    <w:rsid w:val="00DA65C4"/>
    <w:rsid w:val="00DA6710"/>
    <w:rsid w:val="00DC1969"/>
    <w:rsid w:val="00DC36DD"/>
    <w:rsid w:val="00DD67B2"/>
    <w:rsid w:val="00DD773F"/>
    <w:rsid w:val="00DF6AE5"/>
    <w:rsid w:val="00DF71AC"/>
    <w:rsid w:val="00E006AB"/>
    <w:rsid w:val="00E10AF3"/>
    <w:rsid w:val="00E12163"/>
    <w:rsid w:val="00E12FD3"/>
    <w:rsid w:val="00E22960"/>
    <w:rsid w:val="00E23A66"/>
    <w:rsid w:val="00E2456D"/>
    <w:rsid w:val="00E35CDB"/>
    <w:rsid w:val="00E365E0"/>
    <w:rsid w:val="00E414B3"/>
    <w:rsid w:val="00E41761"/>
    <w:rsid w:val="00E42EE7"/>
    <w:rsid w:val="00E42F1A"/>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EE4CD0"/>
    <w:rsid w:val="00EE70F0"/>
    <w:rsid w:val="00F1384E"/>
    <w:rsid w:val="00F27063"/>
    <w:rsid w:val="00F30179"/>
    <w:rsid w:val="00F31E8D"/>
    <w:rsid w:val="00F3752C"/>
    <w:rsid w:val="00F426BC"/>
    <w:rsid w:val="00F45F35"/>
    <w:rsid w:val="00F61859"/>
    <w:rsid w:val="00F72FFC"/>
    <w:rsid w:val="00F819CB"/>
    <w:rsid w:val="00F82475"/>
    <w:rsid w:val="00F86494"/>
    <w:rsid w:val="00F87420"/>
    <w:rsid w:val="00F906DD"/>
    <w:rsid w:val="00FA00EC"/>
    <w:rsid w:val="00FA5FC3"/>
    <w:rsid w:val="00FA61C9"/>
    <w:rsid w:val="00FA6CCD"/>
    <w:rsid w:val="00FA760B"/>
    <w:rsid w:val="00FB0E44"/>
    <w:rsid w:val="00FB2201"/>
    <w:rsid w:val="00FD7856"/>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6F"/>
    <w:rPr>
      <w:rFonts w:eastAsiaTheme="majorEastAsia" w:cstheme="majorBidi"/>
      <w:color w:val="272727" w:themeColor="text1" w:themeTint="D8"/>
    </w:rPr>
  </w:style>
  <w:style w:type="paragraph" w:styleId="Title">
    <w:name w:val="Title"/>
    <w:basedOn w:val="Normal"/>
    <w:next w:val="Normal"/>
    <w:link w:val="TitleChar"/>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6F"/>
    <w:pPr>
      <w:spacing w:before="160"/>
      <w:jc w:val="center"/>
    </w:pPr>
    <w:rPr>
      <w:i/>
      <w:iCs/>
      <w:color w:val="404040" w:themeColor="text1" w:themeTint="BF"/>
    </w:rPr>
  </w:style>
  <w:style w:type="character" w:customStyle="1" w:styleId="QuoteChar">
    <w:name w:val="Quote Char"/>
    <w:basedOn w:val="DefaultParagraphFont"/>
    <w:link w:val="Quote"/>
    <w:uiPriority w:val="29"/>
    <w:rsid w:val="000F4D6F"/>
    <w:rPr>
      <w:i/>
      <w:iCs/>
      <w:color w:val="404040" w:themeColor="text1" w:themeTint="BF"/>
    </w:rPr>
  </w:style>
  <w:style w:type="paragraph" w:styleId="ListParagraph">
    <w:name w:val="List Paragraph"/>
    <w:aliases w:val="Table-Normal,RSHB_Table-Normal,Заголовок_3,Подпись рисунка,Numbered List"/>
    <w:basedOn w:val="Normal"/>
    <w:link w:val="ListParagraphChar"/>
    <w:uiPriority w:val="34"/>
    <w:qFormat/>
    <w:rsid w:val="000F4D6F"/>
    <w:pPr>
      <w:ind w:left="720"/>
      <w:contextualSpacing/>
    </w:pPr>
  </w:style>
  <w:style w:type="character" w:styleId="IntenseEmphasis">
    <w:name w:val="Intense Emphasis"/>
    <w:basedOn w:val="DefaultParagraphFont"/>
    <w:uiPriority w:val="21"/>
    <w:qFormat/>
    <w:rsid w:val="000F4D6F"/>
    <w:rPr>
      <w:i/>
      <w:iCs/>
      <w:color w:val="0F4761" w:themeColor="accent1" w:themeShade="BF"/>
    </w:rPr>
  </w:style>
  <w:style w:type="paragraph" w:styleId="IntenseQuote">
    <w:name w:val="Intense Quote"/>
    <w:basedOn w:val="Normal"/>
    <w:next w:val="Normal"/>
    <w:link w:val="IntenseQuoteChar"/>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D6F"/>
    <w:rPr>
      <w:i/>
      <w:iCs/>
      <w:color w:val="0F4761" w:themeColor="accent1" w:themeShade="BF"/>
    </w:rPr>
  </w:style>
  <w:style w:type="character" w:styleId="IntenseReference">
    <w:name w:val="Intense Reference"/>
    <w:basedOn w:val="DefaultParagraphFont"/>
    <w:uiPriority w:val="32"/>
    <w:qFormat/>
    <w:rsid w:val="000F4D6F"/>
    <w:rPr>
      <w:b/>
      <w:bCs/>
      <w:smallCaps/>
      <w:color w:val="0F4761" w:themeColor="accent1" w:themeShade="BF"/>
      <w:spacing w:val="5"/>
    </w:rPr>
  </w:style>
  <w:style w:type="character" w:styleId="Hyperlink">
    <w:name w:val="Hyperlink"/>
    <w:basedOn w:val="DefaultParagraphFont"/>
    <w:uiPriority w:val="99"/>
    <w:unhideWhenUsed/>
    <w:rsid w:val="000F4D6F"/>
    <w:rPr>
      <w:color w:val="467886" w:themeColor="hyperlink"/>
      <w:u w:val="single"/>
    </w:rPr>
  </w:style>
  <w:style w:type="character" w:styleId="UnresolvedMention">
    <w:name w:val="Unresolved Mention"/>
    <w:basedOn w:val="DefaultParagraphFont"/>
    <w:uiPriority w:val="99"/>
    <w:semiHidden/>
    <w:unhideWhenUsed/>
    <w:rsid w:val="000F4D6F"/>
    <w:rPr>
      <w:color w:val="605E5C"/>
      <w:shd w:val="clear" w:color="auto" w:fill="E1DFDD"/>
    </w:rPr>
  </w:style>
  <w:style w:type="character" w:customStyle="1" w:styleId="2">
    <w:name w:val="Основной текст (2)_"/>
    <w:basedOn w:val="DefaultParagraphFont"/>
    <w:link w:val="20"/>
    <w:rsid w:val="00A546A8"/>
    <w:rPr>
      <w:rFonts w:ascii="Times New Roman" w:eastAsia="Times New Roman" w:hAnsi="Times New Roman" w:cs="Times New Roman"/>
      <w:shd w:val="clear" w:color="auto" w:fill="FFFFFF"/>
    </w:rPr>
  </w:style>
  <w:style w:type="character" w:customStyle="1" w:styleId="21">
    <w:name w:val="Заголовок №2_"/>
    <w:basedOn w:val="DefaultParagraphFont"/>
    <w:link w:val="22"/>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DefaultParagraphFont"/>
    <w:link w:val="120"/>
    <w:rsid w:val="00A546A8"/>
    <w:rPr>
      <w:rFonts w:ascii="Times New Roman" w:eastAsia="Times New Roman" w:hAnsi="Times New Roman" w:cs="Times New Roman"/>
      <w:i/>
      <w:iCs/>
      <w:shd w:val="clear" w:color="auto" w:fill="FFFFFF"/>
    </w:rPr>
  </w:style>
  <w:style w:type="paragraph" w:customStyle="1" w:styleId="20">
    <w:name w:val="Основной текст (2)"/>
    <w:basedOn w:val="Normal"/>
    <w:link w:val="2"/>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2">
    <w:name w:val="Заголовок №2"/>
    <w:basedOn w:val="Normal"/>
    <w:link w:val="21"/>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Normal"/>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TableGrid">
    <w:name w:val="Table Grid"/>
    <w:basedOn w:val="TableNormal"/>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Normal Char,RSHB_Table-Normal Char,Заголовок_3 Char,Подпись рисунка Char,Numbered List Char"/>
    <w:link w:val="ListParagraph"/>
    <w:uiPriority w:val="34"/>
    <w:qFormat/>
    <w:locked/>
    <w:rsid w:val="00FA61C9"/>
  </w:style>
  <w:style w:type="paragraph" w:styleId="NormalWeb">
    <w:name w:val="Normal (Web)"/>
    <w:basedOn w:val="Normal"/>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2475"/>
    <w:rPr>
      <w:b/>
      <w:bCs/>
    </w:rPr>
  </w:style>
  <w:style w:type="paragraph" w:styleId="Footer">
    <w:name w:val="footer"/>
    <w:basedOn w:val="Normal"/>
    <w:link w:val="FooterChar"/>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FooterChar">
    <w:name w:val="Footer Char"/>
    <w:basedOn w:val="DefaultParagraphFont"/>
    <w:link w:val="Footer"/>
    <w:uiPriority w:val="99"/>
    <w:rsid w:val="00DA6710"/>
    <w:rPr>
      <w:kern w:val="0"/>
      <w:sz w:val="22"/>
      <w:szCs w:val="22"/>
      <w:lang w:val="ru-RU"/>
      <w14:ligatures w14:val="none"/>
    </w:rPr>
  </w:style>
  <w:style w:type="paragraph" w:styleId="BodyText">
    <w:name w:val="Body Text"/>
    <w:basedOn w:val="Normal"/>
    <w:link w:val="BodyTextChar"/>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BodyTextChar">
    <w:name w:val="Body Text Char"/>
    <w:basedOn w:val="DefaultParagraphFont"/>
    <w:link w:val="BodyText"/>
    <w:rsid w:val="00CB04F5"/>
    <w:rPr>
      <w:rFonts w:ascii="Times New Roman" w:eastAsia="Times New Roman" w:hAnsi="Times New Roman" w:cs="Times New Roman"/>
      <w:kern w:val="0"/>
      <w:sz w:val="28"/>
      <w:szCs w:val="20"/>
      <w:lang w:val="ru-RU" w:eastAsia="ru-RU"/>
      <w14:ligatures w14:val="none"/>
    </w:rPr>
  </w:style>
  <w:style w:type="character" w:styleId="CommentReference">
    <w:name w:val="annotation reference"/>
    <w:basedOn w:val="DefaultParagraphFont"/>
    <w:uiPriority w:val="99"/>
    <w:semiHidden/>
    <w:unhideWhenUsed/>
    <w:rsid w:val="00376135"/>
    <w:rPr>
      <w:sz w:val="16"/>
      <w:szCs w:val="16"/>
    </w:rPr>
  </w:style>
  <w:style w:type="paragraph" w:styleId="CommentText">
    <w:name w:val="annotation text"/>
    <w:basedOn w:val="Normal"/>
    <w:link w:val="CommentTextChar"/>
    <w:uiPriority w:val="99"/>
    <w:unhideWhenUsed/>
    <w:rsid w:val="00376135"/>
    <w:pPr>
      <w:spacing w:line="240" w:lineRule="auto"/>
    </w:pPr>
    <w:rPr>
      <w:sz w:val="20"/>
      <w:szCs w:val="20"/>
    </w:rPr>
  </w:style>
  <w:style w:type="character" w:customStyle="1" w:styleId="CommentTextChar">
    <w:name w:val="Comment Text Char"/>
    <w:basedOn w:val="DefaultParagraphFont"/>
    <w:link w:val="CommentText"/>
    <w:uiPriority w:val="99"/>
    <w:rsid w:val="00376135"/>
    <w:rPr>
      <w:sz w:val="20"/>
      <w:szCs w:val="20"/>
    </w:rPr>
  </w:style>
  <w:style w:type="paragraph" w:styleId="CommentSubject">
    <w:name w:val="annotation subject"/>
    <w:basedOn w:val="CommentText"/>
    <w:next w:val="CommentText"/>
    <w:link w:val="CommentSubjectChar"/>
    <w:uiPriority w:val="99"/>
    <w:semiHidden/>
    <w:unhideWhenUsed/>
    <w:rsid w:val="00376135"/>
    <w:rPr>
      <w:b/>
      <w:bCs/>
    </w:rPr>
  </w:style>
  <w:style w:type="character" w:customStyle="1" w:styleId="CommentSubjectChar">
    <w:name w:val="Comment Subject Char"/>
    <w:basedOn w:val="CommentTextChar"/>
    <w:link w:val="CommentSubject"/>
    <w:uiPriority w:val="99"/>
    <w:semiHidden/>
    <w:rsid w:val="00376135"/>
    <w:rPr>
      <w:b/>
      <w:bCs/>
      <w:sz w:val="20"/>
      <w:szCs w:val="20"/>
    </w:rPr>
  </w:style>
  <w:style w:type="paragraph" w:customStyle="1" w:styleId="a">
    <w:name w:val="Табл число"/>
    <w:basedOn w:val="Normal"/>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Revision">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yldyzkan.Satybekova@kumtor.kg" TargetMode="External"/><Relationship Id="rId13"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umtor.kg/wp-content/uploads/2020/11/general-terms_service_2020_nov.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yldyzkan.satybekova@kumtor.k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zhig2026@kumtor.kg" TargetMode="External"/><Relationship Id="rId4" Type="http://schemas.openxmlformats.org/officeDocument/2006/relationships/settings" Target="settings.xml"/><Relationship Id="rId9" Type="http://schemas.openxmlformats.org/officeDocument/2006/relationships/hyperlink" Target="mailto:obzhig2026@kumtor.k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7239</Words>
  <Characters>52921</Characters>
  <Application>Microsoft Office Word</Application>
  <DocSecurity>0</DocSecurity>
  <Lines>1230</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Zhyldyzkan Satybekova</cp:lastModifiedBy>
  <cp:revision>12</cp:revision>
  <cp:lastPrinted>2025-10-09T07:50:00Z</cp:lastPrinted>
  <dcterms:created xsi:type="dcterms:W3CDTF">2026-03-16T07:28:00Z</dcterms:created>
  <dcterms:modified xsi:type="dcterms:W3CDTF">2026-03-31T07:33:00Z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