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7539B" w14:textId="77777777" w:rsidR="00334DFF" w:rsidRPr="00334DFF" w:rsidRDefault="00334DFF" w:rsidP="00334DFF">
      <w:pPr>
        <w:pStyle w:val="ad"/>
        <w:spacing w:after="240"/>
        <w:contextualSpacing/>
        <w:jc w:val="both"/>
        <w:rPr>
          <w:b/>
          <w:bCs/>
          <w:lang w:val="ru-RU"/>
        </w:rPr>
      </w:pPr>
      <w:bookmarkStart w:id="0" w:name="_GoBack"/>
      <w:r w:rsidRPr="00334DFF">
        <w:rPr>
          <w:b/>
          <w:bCs/>
          <w:lang w:val="ru-RU"/>
        </w:rPr>
        <w:t>ЗАО «Кумтор Голд Компани» приглашает Вас принять участие в запросе котировок на проведение тренинга по развитию лидерских компетенций.</w:t>
      </w:r>
    </w:p>
    <w:p w14:paraId="6D1DC6B2" w14:textId="77777777" w:rsidR="002937B3" w:rsidRPr="00401475" w:rsidRDefault="002937B3" w:rsidP="00CE3E81">
      <w:pPr>
        <w:pStyle w:val="ad"/>
        <w:spacing w:before="0" w:beforeAutospacing="0" w:after="240" w:afterAutospacing="0"/>
        <w:contextualSpacing/>
        <w:jc w:val="both"/>
        <w:rPr>
          <w:b/>
          <w:bCs/>
          <w:lang w:val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35"/>
        <w:gridCol w:w="7344"/>
      </w:tblGrid>
      <w:tr w:rsidR="00CE3E81" w:rsidRPr="008E21B7" w14:paraId="5987F468" w14:textId="77777777" w:rsidTr="00CE3E81">
        <w:tc>
          <w:tcPr>
            <w:tcW w:w="2335" w:type="dxa"/>
          </w:tcPr>
          <w:p w14:paraId="080BA701" w14:textId="5B87474E" w:rsidR="00CE3E81" w:rsidRPr="00401475" w:rsidRDefault="00F04FD0" w:rsidP="00F04FD0">
            <w:pPr>
              <w:pStyle w:val="ad"/>
              <w:spacing w:before="0" w:beforeAutospacing="0" w:after="240" w:afterAutospacing="0"/>
              <w:contextualSpacing/>
              <w:jc w:val="both"/>
              <w:rPr>
                <w:lang w:val="ru-RU"/>
              </w:rPr>
            </w:pPr>
            <w:r w:rsidRPr="00401475">
              <w:rPr>
                <w:rStyle w:val="af"/>
                <w:lang w:val="ru-RU"/>
              </w:rPr>
              <w:t>Формат подачи:</w:t>
            </w:r>
          </w:p>
        </w:tc>
        <w:tc>
          <w:tcPr>
            <w:tcW w:w="7344" w:type="dxa"/>
          </w:tcPr>
          <w:p w14:paraId="421277BA" w14:textId="2B7691C2" w:rsidR="00CE3E81" w:rsidRPr="00401475" w:rsidRDefault="00040802" w:rsidP="00040802">
            <w:pPr>
              <w:pStyle w:val="ad"/>
              <w:spacing w:after="240"/>
              <w:contextualSpacing/>
              <w:jc w:val="both"/>
              <w:rPr>
                <w:lang w:val="ru-RU"/>
              </w:rPr>
            </w:pPr>
            <w:r w:rsidRPr="00040802">
              <w:rPr>
                <w:lang w:val="ru-RU"/>
              </w:rPr>
              <w:t>Заявка на участие и другие документы должны быть подписаны лицом, имеющим полномочия подписывать заявку и обязательства по договору.</w:t>
            </w:r>
            <w:r w:rsidRPr="00040802">
              <w:rPr>
                <w:lang w:val="ru-RU"/>
              </w:rPr>
              <w:br/>
              <w:t xml:space="preserve">Документы подаются в формате </w:t>
            </w:r>
            <w:r w:rsidRPr="00040802">
              <w:rPr>
                <w:b/>
                <w:bCs/>
              </w:rPr>
              <w:t>PDF</w:t>
            </w:r>
            <w:r w:rsidRPr="00040802">
              <w:rPr>
                <w:lang w:val="ru-RU"/>
              </w:rPr>
              <w:t xml:space="preserve"> (таблицу цен необходимо продублировать в формате </w:t>
            </w:r>
            <w:r w:rsidRPr="00040802">
              <w:rPr>
                <w:b/>
                <w:bCs/>
                <w:lang w:val="ru-RU"/>
              </w:rPr>
              <w:t>.</w:t>
            </w:r>
            <w:r w:rsidRPr="00040802">
              <w:rPr>
                <w:b/>
                <w:bCs/>
              </w:rPr>
              <w:t>xlsx</w:t>
            </w:r>
            <w:r w:rsidRPr="00040802">
              <w:rPr>
                <w:lang w:val="ru-RU"/>
              </w:rPr>
              <w:t>).</w:t>
            </w:r>
          </w:p>
        </w:tc>
      </w:tr>
      <w:tr w:rsidR="00CE3E81" w:rsidRPr="00401475" w14:paraId="2B5209A7" w14:textId="77777777" w:rsidTr="00CE3E81">
        <w:tc>
          <w:tcPr>
            <w:tcW w:w="2335" w:type="dxa"/>
          </w:tcPr>
          <w:p w14:paraId="4C353B47" w14:textId="77777777" w:rsidR="006052B2" w:rsidRPr="00401475" w:rsidRDefault="006052B2" w:rsidP="006052B2">
            <w:pPr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401475">
              <w:rPr>
                <w:rStyle w:val="af"/>
                <w:rFonts w:ascii="Times New Roman" w:hAnsi="Times New Roman" w:cs="Times New Roman"/>
                <w:lang w:val="ru-RU"/>
              </w:rPr>
              <w:t>Порядок подачи предложений</w:t>
            </w:r>
          </w:p>
          <w:p w14:paraId="4FB831D1" w14:textId="77777777" w:rsidR="00CE3E81" w:rsidRPr="00C04FAB" w:rsidRDefault="00CE3E81" w:rsidP="006052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4" w:type="dxa"/>
          </w:tcPr>
          <w:p w14:paraId="0CE5A00A" w14:textId="30415A91" w:rsidR="004C6119" w:rsidRPr="00401475" w:rsidRDefault="004C6119" w:rsidP="004C6119">
            <w:pPr>
              <w:tabs>
                <w:tab w:val="left" w:pos="-1440"/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401475">
              <w:rPr>
                <w:rFonts w:ascii="Times New Roman" w:hAnsi="Times New Roman" w:cs="Times New Roman"/>
                <w:lang w:val="ru-RU"/>
              </w:rPr>
              <w:t xml:space="preserve">Участники отбора должны предоставить заявку на участие на русском или английском языке в соответствии с требованиями конкурса, приложить необходимые копии документов и направить их в электронном виде на адрес </w:t>
            </w:r>
            <w:r w:rsidRPr="00401475">
              <w:rPr>
                <w:rFonts w:ascii="Times New Roman" w:hAnsi="Times New Roman" w:cs="Times New Roman"/>
                <w:color w:val="FF0000"/>
                <w:highlight w:val="yellow"/>
                <w:lang w:val="ru-RU"/>
              </w:rPr>
              <w:t xml:space="preserve">marlen.turatbekov@kumtor.kg до 14:00 часов </w:t>
            </w:r>
            <w:r w:rsidR="00336D4E">
              <w:rPr>
                <w:rFonts w:ascii="Times New Roman" w:hAnsi="Times New Roman" w:cs="Times New Roman"/>
                <w:color w:val="FF0000"/>
                <w:highlight w:val="yellow"/>
                <w:lang w:val="ru-RU"/>
              </w:rPr>
              <w:t>5</w:t>
            </w:r>
            <w:r w:rsidR="00290240" w:rsidRPr="00401475">
              <w:rPr>
                <w:rFonts w:ascii="Times New Roman" w:hAnsi="Times New Roman" w:cs="Times New Roman"/>
                <w:color w:val="FF0000"/>
                <w:highlight w:val="yellow"/>
                <w:lang w:val="ru-RU"/>
              </w:rPr>
              <w:t xml:space="preserve"> </w:t>
            </w:r>
            <w:r w:rsidR="00290240" w:rsidRPr="00401475">
              <w:rPr>
                <w:rFonts w:ascii="Times New Roman" w:hAnsi="Times New Roman" w:cs="Times New Roman"/>
                <w:color w:val="FF0000"/>
                <w:highlight w:val="yellow"/>
                <w:lang w:val="ky-KG"/>
              </w:rPr>
              <w:t>марта</w:t>
            </w:r>
            <w:r w:rsidRPr="00401475">
              <w:rPr>
                <w:rFonts w:ascii="Times New Roman" w:hAnsi="Times New Roman" w:cs="Times New Roman"/>
                <w:color w:val="FF0000"/>
                <w:highlight w:val="yellow"/>
                <w:lang w:val="ru-RU"/>
              </w:rPr>
              <w:t xml:space="preserve"> 2026 года.</w:t>
            </w:r>
          </w:p>
          <w:p w14:paraId="4504E844" w14:textId="572BAEFF" w:rsidR="00CE7007" w:rsidRPr="00401475" w:rsidRDefault="00CE7007" w:rsidP="00CA4775">
            <w:pPr>
              <w:pStyle w:val="a7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01475">
              <w:rPr>
                <w:rFonts w:ascii="Times New Roman" w:hAnsi="Times New Roman" w:cs="Times New Roman"/>
                <w:lang w:val="ru-RU"/>
              </w:rPr>
              <w:t>Техническое задание</w:t>
            </w:r>
          </w:p>
          <w:p w14:paraId="684F60C7" w14:textId="77777777" w:rsidR="00CE7007" w:rsidRPr="00401475" w:rsidRDefault="00CE7007" w:rsidP="00CA4775">
            <w:pPr>
              <w:pStyle w:val="a7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01475">
              <w:rPr>
                <w:rFonts w:ascii="Times New Roman" w:hAnsi="Times New Roman" w:cs="Times New Roman"/>
                <w:lang w:val="ru-RU"/>
              </w:rPr>
              <w:t>Перечень услуг по обучению руководителей ЗИФ приложен к настоящей документации.</w:t>
            </w:r>
          </w:p>
          <w:p w14:paraId="48409799" w14:textId="77777777" w:rsidR="00CE7007" w:rsidRPr="00401475" w:rsidRDefault="00CE7007" w:rsidP="00CA4775">
            <w:pPr>
              <w:pStyle w:val="a7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01475">
              <w:rPr>
                <w:rFonts w:ascii="Times New Roman" w:hAnsi="Times New Roman" w:cs="Times New Roman"/>
                <w:lang w:val="ru-RU"/>
              </w:rPr>
              <w:t>Основные положения ТЗ:</w:t>
            </w:r>
          </w:p>
          <w:p w14:paraId="7104923C" w14:textId="77777777" w:rsidR="00CE7007" w:rsidRPr="00401475" w:rsidRDefault="00CE7007" w:rsidP="00CE7007">
            <w:pPr>
              <w:pStyle w:val="a7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576AF6D7" w14:textId="77777777" w:rsidR="00CE7007" w:rsidRPr="00401475" w:rsidRDefault="00CE7007" w:rsidP="00CA4775">
            <w:pPr>
              <w:pStyle w:val="a7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01475">
              <w:rPr>
                <w:rFonts w:ascii="Times New Roman" w:hAnsi="Times New Roman" w:cs="Times New Roman"/>
                <w:lang w:val="ru-RU"/>
              </w:rPr>
              <w:t>Обучение руководителей ЗИФ на 51 участника, разделённых на группы по 10–20 человек;</w:t>
            </w:r>
          </w:p>
          <w:p w14:paraId="3D8C7770" w14:textId="77777777" w:rsidR="00CE7007" w:rsidRPr="00401475" w:rsidRDefault="00CE7007" w:rsidP="00CA4775">
            <w:pPr>
              <w:pStyle w:val="a7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01475">
              <w:rPr>
                <w:rFonts w:ascii="Times New Roman" w:hAnsi="Times New Roman" w:cs="Times New Roman"/>
                <w:lang w:val="ru-RU"/>
              </w:rPr>
              <w:t>Место проведения: Бишкек, конференц‑зал;</w:t>
            </w:r>
          </w:p>
          <w:p w14:paraId="50CEDBA7" w14:textId="77777777" w:rsidR="00CE7007" w:rsidRPr="00401475" w:rsidRDefault="00CE7007" w:rsidP="00CA4775">
            <w:pPr>
              <w:pStyle w:val="a7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01475">
              <w:rPr>
                <w:rFonts w:ascii="Times New Roman" w:hAnsi="Times New Roman" w:cs="Times New Roman"/>
                <w:lang w:val="ru-RU"/>
              </w:rPr>
              <w:t>Сроки обучения согласовываются согласно графику тренера и графику вахтовых смен;</w:t>
            </w:r>
          </w:p>
          <w:p w14:paraId="685BF850" w14:textId="7D01B265" w:rsidR="00811934" w:rsidRPr="00401475" w:rsidRDefault="00CE7007" w:rsidP="00CA4775">
            <w:pPr>
              <w:pStyle w:val="a7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01475">
              <w:rPr>
                <w:rFonts w:ascii="Times New Roman" w:hAnsi="Times New Roman" w:cs="Times New Roman"/>
                <w:lang w:val="ru-RU"/>
              </w:rPr>
              <w:t>Тренинг проводится в 2–3 этапа.</w:t>
            </w:r>
          </w:p>
        </w:tc>
      </w:tr>
      <w:tr w:rsidR="00873419" w:rsidRPr="008E21B7" w14:paraId="073C3681" w14:textId="77777777" w:rsidTr="00CE3E81">
        <w:tc>
          <w:tcPr>
            <w:tcW w:w="2335" w:type="dxa"/>
          </w:tcPr>
          <w:p w14:paraId="0549176D" w14:textId="2C3E34CD" w:rsidR="00873419" w:rsidRPr="00401475" w:rsidRDefault="00873419" w:rsidP="00873419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bookmarkStart w:id="1" w:name="_Hlk185512776"/>
            <w:r w:rsidRPr="00401475">
              <w:rPr>
                <w:rFonts w:ascii="Times New Roman" w:hAnsi="Times New Roman" w:cs="Times New Roman"/>
                <w:b/>
                <w:bCs/>
                <w:lang w:val="ru-RU"/>
              </w:rPr>
              <w:t>Заявка на участие должно содержать следующие документы:</w:t>
            </w:r>
            <w:bookmarkEnd w:id="1"/>
          </w:p>
        </w:tc>
        <w:tc>
          <w:tcPr>
            <w:tcW w:w="7344" w:type="dxa"/>
          </w:tcPr>
          <w:p w14:paraId="75C3DE58" w14:textId="4A2C4B6C" w:rsidR="00F730ED" w:rsidRPr="00401475" w:rsidRDefault="00F730ED" w:rsidP="00F730ED">
            <w:pPr>
              <w:tabs>
                <w:tab w:val="left" w:pos="1613"/>
              </w:tabs>
              <w:rPr>
                <w:rFonts w:ascii="Times New Roman" w:hAnsi="Times New Roman" w:cs="Times New Roman"/>
                <w:lang w:val="ru-RU"/>
              </w:rPr>
            </w:pPr>
            <w:r w:rsidRPr="00401475">
              <w:rPr>
                <w:rFonts w:ascii="Times New Roman" w:hAnsi="Times New Roman" w:cs="Times New Roman"/>
                <w:lang w:val="ru-RU"/>
              </w:rPr>
              <w:t>Коммерческое предложение, содержащее:</w:t>
            </w:r>
          </w:p>
          <w:p w14:paraId="40B04019" w14:textId="77777777" w:rsidR="00C04FAB" w:rsidRPr="00C04FAB" w:rsidRDefault="00C04FAB" w:rsidP="00C04FAB">
            <w:pPr>
              <w:pStyle w:val="a7"/>
              <w:numPr>
                <w:ilvl w:val="0"/>
                <w:numId w:val="14"/>
              </w:numPr>
              <w:tabs>
                <w:tab w:val="left" w:pos="1613"/>
              </w:tabs>
              <w:rPr>
                <w:rFonts w:ascii="Times New Roman" w:hAnsi="Times New Roman" w:cs="Times New Roman"/>
                <w:lang w:val="ru-RU"/>
              </w:rPr>
            </w:pPr>
            <w:r w:rsidRPr="00C04FAB">
              <w:rPr>
                <w:rFonts w:ascii="Times New Roman" w:hAnsi="Times New Roman" w:cs="Times New Roman"/>
                <w:lang w:val="ru-RU"/>
              </w:rPr>
              <w:t>сроки оказания услуг;</w:t>
            </w:r>
          </w:p>
          <w:p w14:paraId="4497CD4F" w14:textId="77777777" w:rsidR="00C04FAB" w:rsidRPr="00C04FAB" w:rsidRDefault="00C04FAB" w:rsidP="00C04FAB">
            <w:pPr>
              <w:pStyle w:val="a7"/>
              <w:numPr>
                <w:ilvl w:val="0"/>
                <w:numId w:val="14"/>
              </w:numPr>
              <w:tabs>
                <w:tab w:val="left" w:pos="1613"/>
              </w:tabs>
              <w:rPr>
                <w:rFonts w:ascii="Times New Roman" w:hAnsi="Times New Roman" w:cs="Times New Roman"/>
                <w:lang w:val="ru-RU"/>
              </w:rPr>
            </w:pPr>
            <w:r w:rsidRPr="00C04FAB">
              <w:rPr>
                <w:rFonts w:ascii="Times New Roman" w:hAnsi="Times New Roman" w:cs="Times New Roman"/>
                <w:lang w:val="ru-RU"/>
              </w:rPr>
              <w:t>условия проведения обучения (формат, материалы, сертификаты и др.);</w:t>
            </w:r>
          </w:p>
          <w:p w14:paraId="0EAC1B74" w14:textId="77777777" w:rsidR="00C04FAB" w:rsidRPr="00C04FAB" w:rsidRDefault="00C04FAB" w:rsidP="00C04FAB">
            <w:pPr>
              <w:pStyle w:val="a7"/>
              <w:numPr>
                <w:ilvl w:val="0"/>
                <w:numId w:val="14"/>
              </w:numPr>
              <w:tabs>
                <w:tab w:val="left" w:pos="1613"/>
              </w:tabs>
              <w:rPr>
                <w:rFonts w:ascii="Times New Roman" w:hAnsi="Times New Roman" w:cs="Times New Roman"/>
                <w:lang w:val="ru-RU"/>
              </w:rPr>
            </w:pPr>
            <w:r w:rsidRPr="00C04FAB">
              <w:rPr>
                <w:rFonts w:ascii="Times New Roman" w:hAnsi="Times New Roman" w:cs="Times New Roman"/>
                <w:lang w:val="ru-RU"/>
              </w:rPr>
              <w:t>условия оплаты;</w:t>
            </w:r>
          </w:p>
          <w:p w14:paraId="60145636" w14:textId="7BA5FD1D" w:rsidR="004312C2" w:rsidRPr="00C04FAB" w:rsidRDefault="00C04FAB" w:rsidP="00C04FAB">
            <w:pPr>
              <w:pStyle w:val="a7"/>
              <w:numPr>
                <w:ilvl w:val="0"/>
                <w:numId w:val="14"/>
              </w:numPr>
              <w:tabs>
                <w:tab w:val="left" w:pos="1613"/>
              </w:tabs>
              <w:rPr>
                <w:rFonts w:ascii="Times New Roman" w:hAnsi="Times New Roman" w:cs="Times New Roman"/>
                <w:lang w:val="ru-RU"/>
              </w:rPr>
            </w:pPr>
            <w:r w:rsidRPr="00C04FAB">
              <w:rPr>
                <w:rFonts w:ascii="Times New Roman" w:hAnsi="Times New Roman" w:cs="Times New Roman"/>
                <w:lang w:val="ru-RU"/>
              </w:rPr>
              <w:t>срок действия коммерческого предложения — не менее 30 календарных дней (желательно максимальный).</w:t>
            </w:r>
          </w:p>
        </w:tc>
      </w:tr>
      <w:tr w:rsidR="00241099" w:rsidRPr="008E21B7" w14:paraId="363591C7" w14:textId="77777777" w:rsidTr="00CE3E81">
        <w:tc>
          <w:tcPr>
            <w:tcW w:w="2335" w:type="dxa"/>
          </w:tcPr>
          <w:p w14:paraId="396488B8" w14:textId="45B2B24B" w:rsidR="00241099" w:rsidRPr="00401475" w:rsidRDefault="00241099" w:rsidP="00241099">
            <w:pPr>
              <w:pStyle w:val="ad"/>
              <w:spacing w:before="240" w:beforeAutospacing="0" w:after="0" w:afterAutospacing="0"/>
              <w:contextualSpacing/>
              <w:jc w:val="both"/>
              <w:rPr>
                <w:lang w:val="ru-RU"/>
              </w:rPr>
            </w:pPr>
            <w:r w:rsidRPr="00401475">
              <w:rPr>
                <w:lang w:val="ru-RU"/>
              </w:rPr>
              <w:t>Критерии оценки:</w:t>
            </w:r>
          </w:p>
        </w:tc>
        <w:tc>
          <w:tcPr>
            <w:tcW w:w="7344" w:type="dxa"/>
          </w:tcPr>
          <w:p w14:paraId="4627B767" w14:textId="77777777" w:rsidR="00F730ED" w:rsidRPr="00401475" w:rsidRDefault="00F730ED" w:rsidP="00F730ED">
            <w:pPr>
              <w:pStyle w:val="ad"/>
              <w:spacing w:before="240" w:beforeAutospacing="0" w:after="0" w:afterAutospacing="0"/>
              <w:contextualSpacing/>
              <w:jc w:val="both"/>
            </w:pPr>
            <w:r w:rsidRPr="00401475">
              <w:t>Предложения будут оцениваться по:</w:t>
            </w:r>
          </w:p>
          <w:p w14:paraId="7CB3B9FD" w14:textId="77777777" w:rsidR="00F730ED" w:rsidRPr="00401475" w:rsidRDefault="00F730ED" w:rsidP="00F730ED">
            <w:pPr>
              <w:pStyle w:val="ad"/>
              <w:numPr>
                <w:ilvl w:val="0"/>
                <w:numId w:val="3"/>
              </w:numPr>
              <w:spacing w:before="240" w:beforeAutospacing="0" w:after="0" w:afterAutospacing="0"/>
              <w:contextualSpacing/>
              <w:jc w:val="both"/>
            </w:pPr>
            <w:r w:rsidRPr="00401475">
              <w:t>минимальной стоимости;</w:t>
            </w:r>
          </w:p>
          <w:p w14:paraId="15F31B5E" w14:textId="77777777" w:rsidR="00F730ED" w:rsidRPr="00401475" w:rsidRDefault="00F730ED" w:rsidP="00F730ED">
            <w:pPr>
              <w:pStyle w:val="ad"/>
              <w:numPr>
                <w:ilvl w:val="0"/>
                <w:numId w:val="3"/>
              </w:numPr>
              <w:spacing w:before="240" w:beforeAutospacing="0" w:after="0" w:afterAutospacing="0"/>
              <w:contextualSpacing/>
              <w:jc w:val="both"/>
              <w:rPr>
                <w:lang w:val="ru-RU"/>
              </w:rPr>
            </w:pPr>
            <w:r w:rsidRPr="00401475">
              <w:rPr>
                <w:lang w:val="ru-RU"/>
              </w:rPr>
              <w:t>оптимальным и согласованным с заказчиком срокам выполнения работ.</w:t>
            </w:r>
          </w:p>
          <w:p w14:paraId="60DDC0AD" w14:textId="1617A2C7" w:rsidR="00241099" w:rsidRPr="00401475" w:rsidRDefault="00241099" w:rsidP="00CE0BDB">
            <w:pPr>
              <w:pStyle w:val="ad"/>
              <w:spacing w:before="240" w:beforeAutospacing="0" w:after="0" w:afterAutospacing="0"/>
              <w:contextualSpacing/>
              <w:jc w:val="both"/>
              <w:rPr>
                <w:lang w:val="ru-RU"/>
              </w:rPr>
            </w:pPr>
          </w:p>
        </w:tc>
      </w:tr>
      <w:tr w:rsidR="0089095C" w:rsidRPr="008E21B7" w14:paraId="3DDCD04F" w14:textId="77777777" w:rsidTr="00A60A18">
        <w:tc>
          <w:tcPr>
            <w:tcW w:w="9679" w:type="dxa"/>
            <w:gridSpan w:val="2"/>
          </w:tcPr>
          <w:p w14:paraId="129D76A2" w14:textId="5541DF41" w:rsidR="0089095C" w:rsidRPr="00401475" w:rsidRDefault="004C6119" w:rsidP="0057090A">
            <w:pPr>
              <w:pStyle w:val="ad"/>
              <w:spacing w:before="240" w:after="0"/>
              <w:contextualSpacing/>
              <w:jc w:val="both"/>
              <w:rPr>
                <w:lang w:val="ru-RU"/>
              </w:rPr>
            </w:pPr>
            <w:r w:rsidRPr="00401475">
              <w:rPr>
                <w:lang w:val="ru-RU"/>
              </w:rPr>
              <w:t xml:space="preserve">Предложение с указанием темы: «Запрос котировок — </w:t>
            </w:r>
            <w:r w:rsidR="0062494E" w:rsidRPr="00401475">
              <w:rPr>
                <w:lang w:val="ru-RU"/>
              </w:rPr>
              <w:t>Услуги по обучению</w:t>
            </w:r>
            <w:r w:rsidR="000C7C2E" w:rsidRPr="00401475">
              <w:rPr>
                <w:lang w:val="ru-RU"/>
              </w:rPr>
              <w:t>ё</w:t>
            </w:r>
            <w:r w:rsidRPr="00401475">
              <w:rPr>
                <w:lang w:val="ru-RU"/>
              </w:rPr>
              <w:t xml:space="preserve">» направлять на электронную почту marlen.turatbekov@kumtor.kg до 14:00 часов </w:t>
            </w:r>
            <w:r w:rsidR="00336D4E">
              <w:rPr>
                <w:lang w:val="ru-RU"/>
              </w:rPr>
              <w:t xml:space="preserve">5 марта </w:t>
            </w:r>
            <w:r w:rsidRPr="00401475">
              <w:rPr>
                <w:lang w:val="ru-RU"/>
              </w:rPr>
              <w:t>2026 года.</w:t>
            </w:r>
          </w:p>
        </w:tc>
      </w:tr>
      <w:tr w:rsidR="0089095C" w:rsidRPr="00401475" w14:paraId="7F922E09" w14:textId="77777777" w:rsidTr="004B7E34">
        <w:tc>
          <w:tcPr>
            <w:tcW w:w="9679" w:type="dxa"/>
            <w:gridSpan w:val="2"/>
          </w:tcPr>
          <w:p w14:paraId="7744BCA6" w14:textId="77777777" w:rsidR="00F730ED" w:rsidRPr="00401475" w:rsidRDefault="00F730ED" w:rsidP="004C6119">
            <w:pPr>
              <w:pStyle w:val="ad"/>
              <w:spacing w:before="240" w:beforeAutospacing="0" w:after="0" w:afterAutospacing="0"/>
              <w:contextualSpacing/>
              <w:rPr>
                <w:lang w:val="ru-RU"/>
              </w:rPr>
            </w:pPr>
            <w:r w:rsidRPr="00401475">
              <w:rPr>
                <w:lang w:val="ru-RU"/>
              </w:rPr>
              <w:t>Заказчик оставляет за собой право:</w:t>
            </w:r>
          </w:p>
          <w:p w14:paraId="2306307B" w14:textId="77777777" w:rsidR="00F730ED" w:rsidRPr="00401475" w:rsidRDefault="00F730ED" w:rsidP="004C6119">
            <w:pPr>
              <w:pStyle w:val="ad"/>
              <w:numPr>
                <w:ilvl w:val="0"/>
                <w:numId w:val="4"/>
              </w:numPr>
              <w:spacing w:before="240" w:beforeAutospacing="0" w:after="0" w:afterAutospacing="0"/>
              <w:contextualSpacing/>
              <w:rPr>
                <w:lang w:val="ru-RU"/>
              </w:rPr>
            </w:pPr>
            <w:r w:rsidRPr="00401475">
              <w:rPr>
                <w:lang w:val="ru-RU"/>
              </w:rPr>
              <w:t>принимать или отклонять любое предложение,</w:t>
            </w:r>
          </w:p>
          <w:p w14:paraId="3F7EA20B" w14:textId="77777777" w:rsidR="00F730ED" w:rsidRPr="00401475" w:rsidRDefault="00F730ED" w:rsidP="004C6119">
            <w:pPr>
              <w:pStyle w:val="ad"/>
              <w:numPr>
                <w:ilvl w:val="0"/>
                <w:numId w:val="4"/>
              </w:numPr>
              <w:spacing w:before="240" w:beforeAutospacing="0" w:after="0" w:afterAutospacing="0"/>
              <w:contextualSpacing/>
              <w:rPr>
                <w:lang w:val="ru-RU"/>
              </w:rPr>
            </w:pPr>
            <w:r w:rsidRPr="00401475">
              <w:rPr>
                <w:lang w:val="ru-RU"/>
              </w:rPr>
              <w:t>отменить процесс отбора до заключения Договора, без обязательств перед участниками.</w:t>
            </w:r>
          </w:p>
          <w:p w14:paraId="781B6525" w14:textId="77777777" w:rsidR="00F730ED" w:rsidRPr="00401475" w:rsidRDefault="00F730ED" w:rsidP="004C6119">
            <w:pPr>
              <w:pStyle w:val="ad"/>
              <w:spacing w:before="240" w:beforeAutospacing="0" w:after="0" w:afterAutospacing="0"/>
              <w:contextualSpacing/>
            </w:pPr>
            <w:r w:rsidRPr="00401475">
              <w:rPr>
                <w:lang w:val="ru-RU"/>
              </w:rPr>
              <w:t xml:space="preserve">Предложения, поданные позднее установленного срока, </w:t>
            </w:r>
            <w:r w:rsidRPr="00401475">
              <w:rPr>
                <w:b/>
                <w:bCs/>
                <w:lang w:val="ru-RU"/>
              </w:rPr>
              <w:t>не рассматриваются</w:t>
            </w:r>
            <w:r w:rsidRPr="00401475">
              <w:rPr>
                <w:lang w:val="ru-RU"/>
              </w:rPr>
              <w:t>.</w:t>
            </w:r>
            <w:r w:rsidRPr="00401475">
              <w:rPr>
                <w:lang w:val="ru-RU"/>
              </w:rPr>
              <w:br/>
              <w:t xml:space="preserve">Каждый участник может подать </w:t>
            </w:r>
            <w:r w:rsidRPr="00401475">
              <w:rPr>
                <w:b/>
                <w:bCs/>
                <w:lang w:val="ru-RU"/>
              </w:rPr>
              <w:t>только одно</w:t>
            </w:r>
            <w:r w:rsidRPr="00401475">
              <w:rPr>
                <w:lang w:val="ru-RU"/>
              </w:rPr>
              <w:t xml:space="preserve"> КП.</w:t>
            </w:r>
            <w:r w:rsidRPr="00401475">
              <w:rPr>
                <w:lang w:val="ru-RU"/>
              </w:rPr>
              <w:br/>
            </w:r>
            <w:r w:rsidRPr="00401475">
              <w:t xml:space="preserve">Изменения в КП после подачи — </w:t>
            </w:r>
            <w:r w:rsidRPr="00401475">
              <w:rPr>
                <w:b/>
                <w:bCs/>
              </w:rPr>
              <w:t>не допускаются</w:t>
            </w:r>
            <w:r w:rsidRPr="00401475">
              <w:t>.</w:t>
            </w:r>
          </w:p>
          <w:p w14:paraId="21B0329B" w14:textId="09A4184B" w:rsidR="0089095C" w:rsidRPr="00401475" w:rsidRDefault="0089095C" w:rsidP="0057090A">
            <w:pPr>
              <w:pStyle w:val="ad"/>
              <w:spacing w:before="240" w:beforeAutospacing="0" w:after="0" w:afterAutospacing="0"/>
              <w:contextualSpacing/>
              <w:jc w:val="both"/>
              <w:rPr>
                <w:lang w:val="ru-RU"/>
              </w:rPr>
            </w:pPr>
          </w:p>
        </w:tc>
      </w:tr>
      <w:tr w:rsidR="0089095C" w:rsidRPr="008E21B7" w14:paraId="6C07F3C7" w14:textId="77777777" w:rsidTr="00B438C3">
        <w:tc>
          <w:tcPr>
            <w:tcW w:w="9679" w:type="dxa"/>
            <w:gridSpan w:val="2"/>
          </w:tcPr>
          <w:p w14:paraId="4BF0B2CB" w14:textId="506F74BF" w:rsidR="00241099" w:rsidRPr="00401475" w:rsidRDefault="0027617B" w:rsidP="0057090A">
            <w:pPr>
              <w:pStyle w:val="ad"/>
              <w:spacing w:before="240" w:beforeAutospacing="0" w:after="0" w:afterAutospacing="0"/>
              <w:contextualSpacing/>
              <w:jc w:val="both"/>
              <w:rPr>
                <w:rFonts w:eastAsia="Calibri"/>
                <w:b/>
                <w:bCs/>
                <w:lang w:val="ru-RU"/>
              </w:rPr>
            </w:pPr>
            <w:r w:rsidRPr="00401475">
              <w:rPr>
                <w:rFonts w:eastAsia="Calibri"/>
                <w:lang w:val="ru-RU"/>
              </w:rPr>
              <w:lastRenderedPageBreak/>
              <w:t xml:space="preserve">Коммерческое </w:t>
            </w:r>
            <w:r w:rsidR="0057090A" w:rsidRPr="00401475">
              <w:rPr>
                <w:rFonts w:eastAsia="Calibri"/>
                <w:lang w:val="ru-RU"/>
              </w:rPr>
              <w:t xml:space="preserve">предложение должно быть на официальном бланке. </w:t>
            </w:r>
          </w:p>
        </w:tc>
      </w:tr>
      <w:tr w:rsidR="0089095C" w:rsidRPr="008E21B7" w14:paraId="19323EC5" w14:textId="77777777" w:rsidTr="003A78C5">
        <w:tc>
          <w:tcPr>
            <w:tcW w:w="9679" w:type="dxa"/>
            <w:gridSpan w:val="2"/>
          </w:tcPr>
          <w:p w14:paraId="2512D533" w14:textId="44D5E740" w:rsidR="002956E0" w:rsidRPr="00401475" w:rsidRDefault="002956E0" w:rsidP="002956E0">
            <w:pPr>
              <w:pStyle w:val="ad"/>
              <w:spacing w:before="240" w:beforeAutospacing="0" w:after="0" w:afterAutospacing="0"/>
              <w:contextualSpacing/>
              <w:jc w:val="both"/>
              <w:rPr>
                <w:lang w:val="ru-RU"/>
              </w:rPr>
            </w:pPr>
            <w:r w:rsidRPr="00401475">
              <w:rPr>
                <w:lang w:val="ru-RU"/>
              </w:rPr>
              <w:t xml:space="preserve">         </w:t>
            </w:r>
            <w:r w:rsidR="00911375" w:rsidRPr="00401475">
              <w:rPr>
                <w:lang w:val="ru-RU"/>
              </w:rPr>
              <w:t>Коммерческие</w:t>
            </w:r>
            <w:r w:rsidRPr="00401475">
              <w:rPr>
                <w:lang w:val="ru-RU"/>
              </w:rPr>
              <w:t xml:space="preserve"> предложения, поданные Участниками отбора позднее указанных сроков, не принимаются и не рассматриваются.</w:t>
            </w:r>
          </w:p>
          <w:p w14:paraId="5E89C092" w14:textId="77777777" w:rsidR="002956E0" w:rsidRPr="00401475" w:rsidRDefault="002956E0" w:rsidP="002956E0">
            <w:pPr>
              <w:pStyle w:val="ad"/>
              <w:spacing w:before="240" w:beforeAutospacing="0" w:after="0" w:afterAutospacing="0"/>
              <w:ind w:firstLine="540"/>
              <w:contextualSpacing/>
              <w:jc w:val="both"/>
              <w:rPr>
                <w:lang w:val="ru-RU"/>
              </w:rPr>
            </w:pPr>
            <w:r w:rsidRPr="00401475">
              <w:rPr>
                <w:lang w:val="ru-RU"/>
              </w:rPr>
              <w:t>Подавая свое предложение, Участник тем самым выражает свое согласие на все условия, указанные в требованиях Компании.</w:t>
            </w:r>
          </w:p>
          <w:p w14:paraId="65AD7FF9" w14:textId="033FBE3A" w:rsidR="002956E0" w:rsidRPr="00401475" w:rsidRDefault="002956E0" w:rsidP="002956E0">
            <w:pPr>
              <w:pStyle w:val="ad"/>
              <w:spacing w:before="240" w:beforeAutospacing="0" w:after="0" w:afterAutospacing="0"/>
              <w:ind w:firstLine="540"/>
              <w:contextualSpacing/>
              <w:jc w:val="both"/>
              <w:rPr>
                <w:lang w:val="ru-RU"/>
              </w:rPr>
            </w:pPr>
            <w:r w:rsidRPr="00401475">
              <w:rPr>
                <w:lang w:val="ru-RU"/>
              </w:rPr>
              <w:t xml:space="preserve">Каждый участник отбора может подать только одно </w:t>
            </w:r>
            <w:r w:rsidR="00911375" w:rsidRPr="00401475">
              <w:rPr>
                <w:lang w:val="ru-RU"/>
              </w:rPr>
              <w:t>коммерческое</w:t>
            </w:r>
            <w:r w:rsidRPr="00401475">
              <w:rPr>
                <w:lang w:val="ru-RU"/>
              </w:rPr>
              <w:t xml:space="preserve"> предложение.</w:t>
            </w:r>
          </w:p>
          <w:p w14:paraId="4C13529E" w14:textId="71393B4B" w:rsidR="002956E0" w:rsidRPr="00401475" w:rsidRDefault="002956E0" w:rsidP="002956E0">
            <w:pPr>
              <w:pStyle w:val="ad"/>
              <w:spacing w:before="240" w:beforeAutospacing="0" w:after="0" w:afterAutospacing="0"/>
              <w:ind w:firstLine="540"/>
              <w:contextualSpacing/>
              <w:jc w:val="both"/>
              <w:rPr>
                <w:lang w:val="ru-RU"/>
              </w:rPr>
            </w:pPr>
            <w:r w:rsidRPr="00401475">
              <w:rPr>
                <w:lang w:val="ru-RU"/>
              </w:rPr>
              <w:t xml:space="preserve">Срок действия </w:t>
            </w:r>
            <w:r w:rsidR="00911375" w:rsidRPr="00401475">
              <w:rPr>
                <w:lang w:val="ru-RU"/>
              </w:rPr>
              <w:t>коммерческого</w:t>
            </w:r>
            <w:r w:rsidRPr="00401475">
              <w:rPr>
                <w:lang w:val="ru-RU"/>
              </w:rPr>
              <w:t xml:space="preserve"> предложения должно быть не менее </w:t>
            </w:r>
            <w:r w:rsidR="0027617B" w:rsidRPr="00401475">
              <w:rPr>
                <w:lang w:val="ru-RU"/>
              </w:rPr>
              <w:t>30</w:t>
            </w:r>
            <w:r w:rsidRPr="00401475">
              <w:rPr>
                <w:lang w:val="ru-RU"/>
              </w:rPr>
              <w:t xml:space="preserve"> календарных дней.</w:t>
            </w:r>
          </w:p>
          <w:p w14:paraId="0B500DE8" w14:textId="37572B21" w:rsidR="0089095C" w:rsidRPr="00401475" w:rsidRDefault="002956E0" w:rsidP="002956E0">
            <w:pPr>
              <w:pStyle w:val="ad"/>
              <w:spacing w:before="240" w:beforeAutospacing="0" w:after="0" w:afterAutospacing="0"/>
              <w:ind w:firstLine="540"/>
              <w:contextualSpacing/>
              <w:jc w:val="both"/>
              <w:rPr>
                <w:lang w:val="ru-RU"/>
              </w:rPr>
            </w:pPr>
            <w:r w:rsidRPr="00401475">
              <w:rPr>
                <w:lang w:val="ru-RU"/>
              </w:rPr>
              <w:t xml:space="preserve">Не допускается внесение изменений в </w:t>
            </w:r>
            <w:r w:rsidR="00911375" w:rsidRPr="00401475">
              <w:rPr>
                <w:lang w:val="ru-RU"/>
              </w:rPr>
              <w:t>коммерческие</w:t>
            </w:r>
            <w:r w:rsidRPr="00401475">
              <w:rPr>
                <w:lang w:val="ru-RU"/>
              </w:rPr>
              <w:t xml:space="preserve"> предложения в срок действия конкурсного предложения. </w:t>
            </w:r>
          </w:p>
        </w:tc>
      </w:tr>
      <w:tr w:rsidR="0089095C" w:rsidRPr="008E21B7" w14:paraId="1550040D" w14:textId="77777777" w:rsidTr="003C4420">
        <w:tc>
          <w:tcPr>
            <w:tcW w:w="9679" w:type="dxa"/>
            <w:gridSpan w:val="2"/>
          </w:tcPr>
          <w:p w14:paraId="2A8A4399" w14:textId="516D8AFF" w:rsidR="0089095C" w:rsidRPr="00401475" w:rsidRDefault="004C6119" w:rsidP="003945F4">
            <w:pPr>
              <w:pStyle w:val="ad"/>
              <w:spacing w:before="240" w:beforeAutospacing="0" w:after="0" w:afterAutospacing="0"/>
              <w:ind w:firstLine="540"/>
              <w:contextualSpacing/>
              <w:jc w:val="both"/>
              <w:rPr>
                <w:lang w:val="ru-RU"/>
              </w:rPr>
            </w:pPr>
            <w:r w:rsidRPr="00401475">
              <w:rPr>
                <w:lang w:val="ru-RU"/>
              </w:rPr>
              <w:t>Все вопросы по поводу настоящего отбора должны быть направлены по электронной почте на адрес: marlen.turatbekov@kumtor.kg.</w:t>
            </w:r>
          </w:p>
        </w:tc>
      </w:tr>
      <w:tr w:rsidR="0089095C" w:rsidRPr="008E21B7" w14:paraId="58622274" w14:textId="77777777" w:rsidTr="00F264AB">
        <w:tc>
          <w:tcPr>
            <w:tcW w:w="9679" w:type="dxa"/>
            <w:gridSpan w:val="2"/>
          </w:tcPr>
          <w:p w14:paraId="02CB9D67" w14:textId="321E9799" w:rsidR="0089095C" w:rsidRPr="00401475" w:rsidRDefault="002E01F3" w:rsidP="002E01F3">
            <w:pPr>
              <w:pStyle w:val="ad"/>
              <w:spacing w:before="240" w:beforeAutospacing="0" w:after="0" w:afterAutospacing="0"/>
              <w:ind w:firstLine="540"/>
              <w:contextualSpacing/>
              <w:jc w:val="both"/>
              <w:rPr>
                <w:lang w:val="ru-RU"/>
              </w:rPr>
            </w:pPr>
            <w:r w:rsidRPr="00401475">
              <w:rPr>
                <w:rFonts w:eastAsia="Times New Roman"/>
                <w:lang w:val="ru-RU" w:eastAsia="zh-CN"/>
              </w:rPr>
              <w:tab/>
            </w:r>
            <w:r w:rsidRPr="00401475">
              <w:rPr>
                <w:lang w:val="ru-RU"/>
              </w:rPr>
              <w:t xml:space="preserve">Запросы для разъяснения условий отбора должны быть направлены за </w:t>
            </w:r>
            <w:r w:rsidR="00CE0BDB" w:rsidRPr="00401475">
              <w:rPr>
                <w:lang w:val="ru-RU"/>
              </w:rPr>
              <w:t>3</w:t>
            </w:r>
            <w:r w:rsidRPr="00401475">
              <w:rPr>
                <w:lang w:val="ru-RU"/>
              </w:rPr>
              <w:t xml:space="preserve"> календарных дн</w:t>
            </w:r>
            <w:r w:rsidR="00CE0BDB" w:rsidRPr="00401475">
              <w:rPr>
                <w:lang w:val="ru-RU"/>
              </w:rPr>
              <w:t xml:space="preserve">я </w:t>
            </w:r>
            <w:r w:rsidRPr="00401475">
              <w:rPr>
                <w:lang w:val="ru-RU"/>
              </w:rPr>
              <w:t>до наступления окончательного срока предоставления предложения.</w:t>
            </w:r>
          </w:p>
        </w:tc>
      </w:tr>
      <w:bookmarkEnd w:id="0"/>
    </w:tbl>
    <w:p w14:paraId="5D19B388" w14:textId="3952E2D8" w:rsidR="00C65A8F" w:rsidRPr="008E21B7" w:rsidRDefault="00C65A8F" w:rsidP="008E21B7">
      <w:pPr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 w:bidi="ru-RU"/>
          <w14:ligatures w14:val="none"/>
        </w:rPr>
      </w:pPr>
    </w:p>
    <w:p w14:paraId="0286DA5E" w14:textId="77777777" w:rsidR="004C6119" w:rsidRPr="00401475" w:rsidRDefault="004C6119" w:rsidP="004C6119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 w:bidi="ru-RU"/>
          <w14:ligatures w14:val="none"/>
        </w:rPr>
      </w:pPr>
    </w:p>
    <w:p w14:paraId="1BA35C2B" w14:textId="77777777" w:rsidR="004C6119" w:rsidRPr="00401475" w:rsidRDefault="004C6119" w:rsidP="008E21B7">
      <w:pPr>
        <w:widowControl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 w:bidi="ru-RU"/>
          <w14:ligatures w14:val="none"/>
        </w:rPr>
      </w:pPr>
    </w:p>
    <w:p w14:paraId="29828FF9" w14:textId="0E283BD1" w:rsidR="00607CBF" w:rsidRPr="00401475" w:rsidRDefault="00607CBF" w:rsidP="00607CBF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 w:bidi="ru-RU"/>
          <w14:ligatures w14:val="none"/>
        </w:rPr>
      </w:pPr>
      <w:r w:rsidRPr="00401475"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 w:bidi="ru-RU"/>
          <w14:ligatures w14:val="none"/>
        </w:rPr>
        <w:t xml:space="preserve">                                                                                                                             Приложение </w:t>
      </w:r>
      <w:r w:rsidR="00A20BCA" w:rsidRPr="00401475"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 w:bidi="ru-RU"/>
          <w14:ligatures w14:val="none"/>
        </w:rPr>
        <w:t>1</w:t>
      </w:r>
    </w:p>
    <w:p w14:paraId="721E32D2" w14:textId="77777777" w:rsidR="00607CBF" w:rsidRPr="00401475" w:rsidRDefault="00607CBF" w:rsidP="00607CBF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 w:bidi="ru-RU"/>
          <w14:ligatures w14:val="none"/>
        </w:rPr>
      </w:pPr>
    </w:p>
    <w:p w14:paraId="0ED89431" w14:textId="77777777" w:rsidR="00DC7FCA" w:rsidRPr="00DC7FCA" w:rsidRDefault="00DC7FCA" w:rsidP="00DC7FCA">
      <w:pPr>
        <w:spacing w:after="0" w:line="300" w:lineRule="atLeast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DC7FCA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Техническое задание на проведение тренинга по развитию лидерских компетенций</w:t>
      </w:r>
    </w:p>
    <w:p w14:paraId="11FC9304" w14:textId="7D5F3486" w:rsidR="00160A4E" w:rsidRPr="00160A4E" w:rsidRDefault="00160A4E" w:rsidP="00160A4E">
      <w:pPr>
        <w:widowControl w:val="0"/>
        <w:spacing w:after="0" w:line="360" w:lineRule="exact"/>
        <w:rPr>
          <w:rFonts w:ascii="Times New Roman" w:eastAsia="Tahoma" w:hAnsi="Times New Roman" w:cs="Times New Roman"/>
          <w:b/>
          <w:bCs/>
          <w:color w:val="000000"/>
          <w:kern w:val="0"/>
          <w:lang w:val="ru-RU" w:eastAsia="ru-RU" w:bidi="ru-RU"/>
          <w14:ligatures w14:val="none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"/>
        <w:gridCol w:w="2552"/>
        <w:gridCol w:w="6620"/>
      </w:tblGrid>
      <w:tr w:rsidR="00160A4E" w:rsidRPr="008E21B7" w14:paraId="3292A8FA" w14:textId="77777777" w:rsidTr="00551B8A">
        <w:trPr>
          <w:trHeight w:hRule="exact" w:val="140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0B761" w14:textId="77777777" w:rsidR="00160A4E" w:rsidRPr="00160A4E" w:rsidRDefault="00160A4E" w:rsidP="00160A4E">
            <w:pPr>
              <w:widowControl w:val="0"/>
              <w:spacing w:after="0" w:line="360" w:lineRule="exact"/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lang w:val="ru-RU" w:eastAsia="ru-RU" w:bidi="ru-RU"/>
                <w14:ligatures w14:val="none"/>
              </w:rPr>
            </w:pPr>
            <w:r w:rsidRPr="00160A4E">
              <w:rPr>
                <w:rFonts w:ascii="Times New Roman" w:eastAsia="Tahoma" w:hAnsi="Times New Roman" w:cs="Times New Roman"/>
                <w:color w:val="000000"/>
                <w:kern w:val="0"/>
                <w:lang w:val="ru-RU" w:eastAsia="ru-RU" w:bidi="ru-RU"/>
                <w14:ligatures w14:val="none"/>
              </w:rPr>
              <w:t>п/п</w:t>
            </w:r>
          </w:p>
          <w:p w14:paraId="2DA7BD2F" w14:textId="77777777" w:rsidR="00160A4E" w:rsidRPr="00160A4E" w:rsidRDefault="00160A4E" w:rsidP="00160A4E">
            <w:pPr>
              <w:widowControl w:val="0"/>
              <w:spacing w:after="0" w:line="360" w:lineRule="exact"/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lang w:val="ru-RU" w:eastAsia="ru-RU" w:bidi="ru-RU"/>
                <w14:ligatures w14:val="none"/>
              </w:rPr>
            </w:pPr>
            <w:r w:rsidRPr="00160A4E">
              <w:rPr>
                <w:rFonts w:ascii="Times New Roman" w:eastAsia="Tahoma" w:hAnsi="Times New Roman" w:cs="Times New Roman"/>
                <w:color w:val="000000"/>
                <w:kern w:val="0"/>
                <w:lang w:val="ru-RU" w:eastAsia="ru-RU" w:bidi="ru-RU"/>
                <w14:ligatures w14:val="none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118FB7" w14:textId="77777777" w:rsidR="00160A4E" w:rsidRPr="00160A4E" w:rsidRDefault="00160A4E" w:rsidP="00160A4E">
            <w:pPr>
              <w:widowControl w:val="0"/>
              <w:spacing w:after="0" w:line="360" w:lineRule="exact"/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lang w:val="ru-RU" w:eastAsia="ru-RU" w:bidi="ru-RU"/>
                <w14:ligatures w14:val="none"/>
              </w:rPr>
            </w:pPr>
            <w:r w:rsidRPr="00160A4E">
              <w:rPr>
                <w:rFonts w:ascii="Times New Roman" w:eastAsia="Tahoma" w:hAnsi="Times New Roman" w:cs="Times New Roman"/>
                <w:color w:val="000000"/>
                <w:kern w:val="0"/>
                <w:lang w:val="ru-RU" w:eastAsia="ru-RU" w:bidi="ru-RU"/>
                <w14:ligatures w14:val="none"/>
              </w:rPr>
              <w:t>Параметры требований закупаемых товаров, работ, услуг (предмет закупки)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C31894" w14:textId="77777777" w:rsidR="00160A4E" w:rsidRPr="00160A4E" w:rsidRDefault="00160A4E" w:rsidP="00160A4E">
            <w:pPr>
              <w:widowControl w:val="0"/>
              <w:spacing w:after="0" w:line="360" w:lineRule="exact"/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lang w:val="ru-RU" w:eastAsia="ru-RU" w:bidi="ru-RU"/>
                <w14:ligatures w14:val="none"/>
              </w:rPr>
            </w:pPr>
            <w:r w:rsidRPr="00160A4E">
              <w:rPr>
                <w:rFonts w:ascii="Times New Roman" w:eastAsia="Tahoma" w:hAnsi="Times New Roman" w:cs="Times New Roman"/>
                <w:color w:val="000000"/>
                <w:kern w:val="0"/>
                <w:lang w:val="ru-RU" w:eastAsia="ru-RU" w:bidi="ru-RU"/>
                <w14:ligatures w14:val="none"/>
              </w:rPr>
              <w:t>Конкретные требования к товарам, работам, услугам</w:t>
            </w:r>
          </w:p>
        </w:tc>
      </w:tr>
      <w:tr w:rsidR="00160A4E" w:rsidRPr="008E21B7" w14:paraId="2727B3CA" w14:textId="77777777" w:rsidTr="00551B8A">
        <w:trPr>
          <w:trHeight w:hRule="exact" w:val="338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9560A" w14:textId="77777777" w:rsidR="00160A4E" w:rsidRPr="00160A4E" w:rsidRDefault="00160A4E" w:rsidP="00160A4E">
            <w:pPr>
              <w:widowControl w:val="0"/>
              <w:spacing w:after="0" w:line="360" w:lineRule="exact"/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lang w:val="ru-RU" w:eastAsia="ru-RU" w:bidi="ru-RU"/>
                <w14:ligatures w14:val="none"/>
              </w:rPr>
            </w:pPr>
            <w:r w:rsidRPr="00160A4E">
              <w:rPr>
                <w:rFonts w:ascii="Times New Roman" w:eastAsia="Tahoma" w:hAnsi="Times New Roman" w:cs="Times New Roman"/>
                <w:color w:val="000000"/>
                <w:kern w:val="0"/>
                <w:lang w:val="ru-RU" w:eastAsia="ru-RU" w:bidi="ru-RU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68198" w14:textId="77777777" w:rsidR="00160A4E" w:rsidRPr="00160A4E" w:rsidRDefault="00160A4E" w:rsidP="00160A4E">
            <w:pPr>
              <w:widowControl w:val="0"/>
              <w:spacing w:after="0" w:line="360" w:lineRule="exact"/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lang w:val="ru-RU" w:eastAsia="ru-RU" w:bidi="ru-RU"/>
                <w14:ligatures w14:val="none"/>
              </w:rPr>
            </w:pPr>
            <w:r w:rsidRPr="00160A4E">
              <w:rPr>
                <w:rFonts w:ascii="Times New Roman" w:eastAsia="Tahoma" w:hAnsi="Times New Roman" w:cs="Times New Roman"/>
                <w:color w:val="000000"/>
                <w:kern w:val="0"/>
                <w:lang w:val="ru-RU" w:eastAsia="ru-RU" w:bidi="ru-RU"/>
                <w14:ligatures w14:val="none"/>
              </w:rPr>
              <w:t>Наименование/вид количество /объемы единица измерения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767464" w14:textId="77777777" w:rsidR="00160A4E" w:rsidRPr="00160A4E" w:rsidRDefault="00160A4E" w:rsidP="00160A4E">
            <w:pPr>
              <w:widowControl w:val="0"/>
              <w:spacing w:after="0" w:line="360" w:lineRule="exact"/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lang w:val="ru-RU" w:eastAsia="ru-RU" w:bidi="ru-RU"/>
                <w14:ligatures w14:val="none"/>
              </w:rPr>
            </w:pPr>
            <w:r w:rsidRPr="00160A4E">
              <w:rPr>
                <w:rFonts w:ascii="Times New Roman" w:eastAsia="Tahoma" w:hAnsi="Times New Roman" w:cs="Times New Roman"/>
                <w:color w:val="000000"/>
                <w:kern w:val="0"/>
                <w:lang w:val="ru-RU" w:eastAsia="ru-RU" w:bidi="ru-RU"/>
                <w14:ligatures w14:val="none"/>
              </w:rPr>
              <w:t>Обучение руководителей ЗИФ. Общее количество участников - 51 человек (будут разделены в группы по 10-20 человек в зависимости от графика рабочих смен).</w:t>
            </w:r>
          </w:p>
          <w:p w14:paraId="6C5C07CD" w14:textId="77777777" w:rsidR="00160A4E" w:rsidRPr="00160A4E" w:rsidRDefault="00160A4E" w:rsidP="00160A4E">
            <w:pPr>
              <w:widowControl w:val="0"/>
              <w:spacing w:after="0" w:line="360" w:lineRule="exact"/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lang w:val="ru-RU" w:eastAsia="ru-RU" w:bidi="ru-RU"/>
                <w14:ligatures w14:val="none"/>
              </w:rPr>
            </w:pPr>
            <w:r w:rsidRPr="00160A4E"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lang w:val="ru-RU" w:eastAsia="ru-RU" w:bidi="ru-RU"/>
                <w14:ligatures w14:val="none"/>
              </w:rPr>
              <w:t>Цель тренинга</w:t>
            </w:r>
          </w:p>
          <w:p w14:paraId="21A43DC2" w14:textId="77777777" w:rsidR="00160A4E" w:rsidRPr="00160A4E" w:rsidRDefault="00160A4E" w:rsidP="00160A4E">
            <w:pPr>
              <w:widowControl w:val="0"/>
              <w:numPr>
                <w:ilvl w:val="0"/>
                <w:numId w:val="10"/>
              </w:numPr>
              <w:spacing w:after="0" w:line="360" w:lineRule="exact"/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lang w:val="ru-RU" w:eastAsia="ru-RU" w:bidi="ru-RU"/>
                <w14:ligatures w14:val="none"/>
              </w:rPr>
            </w:pPr>
            <w:r w:rsidRPr="00160A4E">
              <w:rPr>
                <w:rFonts w:ascii="Times New Roman" w:eastAsia="Tahoma" w:hAnsi="Times New Roman" w:cs="Times New Roman"/>
                <w:color w:val="000000"/>
                <w:kern w:val="0"/>
                <w:lang w:val="ru-RU" w:eastAsia="ru-RU" w:bidi="ru-RU"/>
                <w14:ligatures w14:val="none"/>
              </w:rPr>
              <w:t>Развить лидерский потенциал и способность брать на себя ответственность</w:t>
            </w:r>
          </w:p>
          <w:p w14:paraId="34E1FFBD" w14:textId="77777777" w:rsidR="00160A4E" w:rsidRPr="00160A4E" w:rsidRDefault="00160A4E" w:rsidP="00160A4E">
            <w:pPr>
              <w:widowControl w:val="0"/>
              <w:numPr>
                <w:ilvl w:val="0"/>
                <w:numId w:val="10"/>
              </w:numPr>
              <w:spacing w:after="0" w:line="360" w:lineRule="exact"/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lang w:val="ru-RU" w:eastAsia="ru-RU" w:bidi="ru-RU"/>
                <w14:ligatures w14:val="none"/>
              </w:rPr>
            </w:pPr>
            <w:r w:rsidRPr="00160A4E">
              <w:rPr>
                <w:rFonts w:ascii="Times New Roman" w:eastAsia="Tahoma" w:hAnsi="Times New Roman" w:cs="Times New Roman"/>
                <w:color w:val="000000"/>
                <w:kern w:val="0"/>
                <w:lang w:val="ru-RU" w:eastAsia="ru-RU" w:bidi="ru-RU"/>
                <w14:ligatures w14:val="none"/>
              </w:rPr>
              <w:t>Повысить эффективность работы лидеров по созданию и развитию своих команд</w:t>
            </w:r>
          </w:p>
          <w:p w14:paraId="5D1CBB58" w14:textId="77777777" w:rsidR="00160A4E" w:rsidRPr="00160A4E" w:rsidRDefault="00160A4E" w:rsidP="00160A4E">
            <w:pPr>
              <w:widowControl w:val="0"/>
              <w:numPr>
                <w:ilvl w:val="0"/>
                <w:numId w:val="10"/>
              </w:numPr>
              <w:spacing w:after="0" w:line="360" w:lineRule="exact"/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lang w:val="ru-RU" w:eastAsia="ru-RU" w:bidi="ru-RU"/>
                <w14:ligatures w14:val="none"/>
              </w:rPr>
            </w:pPr>
            <w:r w:rsidRPr="00160A4E">
              <w:rPr>
                <w:rFonts w:ascii="Times New Roman" w:eastAsia="Tahoma" w:hAnsi="Times New Roman" w:cs="Times New Roman"/>
                <w:color w:val="000000"/>
                <w:kern w:val="0"/>
                <w:lang w:val="ru-RU" w:eastAsia="ru-RU" w:bidi="ru-RU"/>
                <w14:ligatures w14:val="none"/>
              </w:rPr>
              <w:t>Повысить продуктивность организационной деятельности</w:t>
            </w:r>
          </w:p>
          <w:p w14:paraId="324BF5F6" w14:textId="77777777" w:rsidR="00160A4E" w:rsidRPr="00160A4E" w:rsidRDefault="00160A4E" w:rsidP="00160A4E">
            <w:pPr>
              <w:widowControl w:val="0"/>
              <w:numPr>
                <w:ilvl w:val="0"/>
                <w:numId w:val="10"/>
              </w:numPr>
              <w:spacing w:after="0" w:line="360" w:lineRule="exact"/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lang w:val="ru-RU" w:eastAsia="ru-RU" w:bidi="ru-RU"/>
                <w14:ligatures w14:val="none"/>
              </w:rPr>
            </w:pPr>
            <w:r w:rsidRPr="00160A4E">
              <w:rPr>
                <w:rFonts w:ascii="Times New Roman" w:eastAsia="Tahoma" w:hAnsi="Times New Roman" w:cs="Times New Roman"/>
                <w:color w:val="000000"/>
                <w:kern w:val="0"/>
                <w:lang w:val="ru-RU" w:eastAsia="ru-RU" w:bidi="ru-RU"/>
                <w14:ligatures w14:val="none"/>
              </w:rPr>
              <w:t>Повысить эффективность действий руководителей в ситуациях, требующих применения лидерских способностей</w:t>
            </w:r>
          </w:p>
        </w:tc>
      </w:tr>
      <w:tr w:rsidR="00160A4E" w:rsidRPr="00160A4E" w14:paraId="24ED6246" w14:textId="77777777" w:rsidTr="00551B8A">
        <w:trPr>
          <w:trHeight w:hRule="exact" w:val="1109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9028F" w14:textId="77777777" w:rsidR="00160A4E" w:rsidRPr="00160A4E" w:rsidRDefault="00160A4E" w:rsidP="00160A4E">
            <w:pPr>
              <w:widowControl w:val="0"/>
              <w:spacing w:after="0" w:line="360" w:lineRule="exact"/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lang w:val="ru-RU" w:eastAsia="ru-RU" w:bidi="ru-RU"/>
                <w14:ligatures w14:val="none"/>
              </w:rPr>
            </w:pPr>
            <w:r w:rsidRPr="00160A4E">
              <w:rPr>
                <w:rFonts w:ascii="Times New Roman" w:eastAsia="Tahoma" w:hAnsi="Times New Roman" w:cs="Times New Roman"/>
                <w:color w:val="000000"/>
                <w:kern w:val="0"/>
                <w:lang w:val="ru-RU" w:eastAsia="ru-RU" w:bidi="ru-RU"/>
                <w14:ligatures w14:val="none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53E7EF" w14:textId="77777777" w:rsidR="00160A4E" w:rsidRPr="00160A4E" w:rsidRDefault="00160A4E" w:rsidP="00160A4E">
            <w:pPr>
              <w:widowControl w:val="0"/>
              <w:spacing w:after="0" w:line="360" w:lineRule="exact"/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lang w:val="ru-RU" w:eastAsia="ru-RU" w:bidi="ru-RU"/>
                <w14:ligatures w14:val="none"/>
              </w:rPr>
            </w:pPr>
            <w:r w:rsidRPr="00160A4E">
              <w:rPr>
                <w:rFonts w:ascii="Times New Roman" w:eastAsia="Tahoma" w:hAnsi="Times New Roman" w:cs="Times New Roman"/>
                <w:color w:val="000000"/>
                <w:kern w:val="0"/>
                <w:lang w:val="ru-RU" w:eastAsia="ru-RU" w:bidi="ru-RU"/>
                <w14:ligatures w14:val="none"/>
              </w:rPr>
              <w:t>Место поставки товара, оказания услуг/ выполнения работ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F5C0AC" w14:textId="77777777" w:rsidR="00160A4E" w:rsidRPr="00160A4E" w:rsidRDefault="00160A4E" w:rsidP="00160A4E">
            <w:pPr>
              <w:widowControl w:val="0"/>
              <w:spacing w:after="0" w:line="360" w:lineRule="exact"/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lang w:val="ru-RU" w:eastAsia="ru-RU" w:bidi="ru-RU"/>
                <w14:ligatures w14:val="none"/>
              </w:rPr>
            </w:pPr>
            <w:r w:rsidRPr="00160A4E">
              <w:rPr>
                <w:rFonts w:ascii="Times New Roman" w:eastAsia="Tahoma" w:hAnsi="Times New Roman" w:cs="Times New Roman"/>
                <w:color w:val="000000"/>
                <w:kern w:val="0"/>
                <w:lang w:val="ru-RU" w:eastAsia="ru-RU" w:bidi="ru-RU"/>
                <w14:ligatures w14:val="none"/>
              </w:rPr>
              <w:t>Бишкек, конференц-зал</w:t>
            </w:r>
          </w:p>
        </w:tc>
      </w:tr>
      <w:tr w:rsidR="00160A4E" w:rsidRPr="008E21B7" w14:paraId="7017370D" w14:textId="77777777" w:rsidTr="00551B8A">
        <w:trPr>
          <w:trHeight w:hRule="exact" w:val="1116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FDE76" w14:textId="77777777" w:rsidR="00160A4E" w:rsidRPr="00160A4E" w:rsidRDefault="00160A4E" w:rsidP="00160A4E">
            <w:pPr>
              <w:widowControl w:val="0"/>
              <w:spacing w:after="0" w:line="360" w:lineRule="exact"/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lang w:val="ru-RU" w:eastAsia="ru-RU" w:bidi="ru-RU"/>
                <w14:ligatures w14:val="none"/>
              </w:rPr>
            </w:pPr>
            <w:r w:rsidRPr="00160A4E">
              <w:rPr>
                <w:rFonts w:ascii="Times New Roman" w:eastAsia="Tahoma" w:hAnsi="Times New Roman" w:cs="Times New Roman"/>
                <w:color w:val="000000"/>
                <w:kern w:val="0"/>
                <w:lang w:val="ru-RU" w:eastAsia="ru-RU" w:bidi="ru-RU"/>
                <w14:ligatures w14:val="none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663633" w14:textId="77777777" w:rsidR="00160A4E" w:rsidRPr="00160A4E" w:rsidRDefault="00160A4E" w:rsidP="00160A4E">
            <w:pPr>
              <w:widowControl w:val="0"/>
              <w:spacing w:after="0" w:line="360" w:lineRule="exact"/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lang w:val="ru-RU" w:eastAsia="ru-RU" w:bidi="ru-RU"/>
                <w14:ligatures w14:val="none"/>
              </w:rPr>
            </w:pPr>
            <w:r w:rsidRPr="00160A4E">
              <w:rPr>
                <w:rFonts w:ascii="Times New Roman" w:eastAsia="Tahoma" w:hAnsi="Times New Roman" w:cs="Times New Roman"/>
                <w:color w:val="000000"/>
                <w:kern w:val="0"/>
                <w:lang w:val="ru-RU" w:eastAsia="ru-RU" w:bidi="ru-RU"/>
                <w14:ligatures w14:val="none"/>
              </w:rPr>
              <w:t>Сроки (периоды) поставки товара, оказания услуг, выполнения работ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3A1A7F" w14:textId="77777777" w:rsidR="00160A4E" w:rsidRPr="00160A4E" w:rsidRDefault="00160A4E" w:rsidP="00160A4E">
            <w:pPr>
              <w:widowControl w:val="0"/>
              <w:spacing w:after="0" w:line="360" w:lineRule="exact"/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lang w:val="ru-RU" w:eastAsia="ru-RU" w:bidi="ru-RU"/>
                <w14:ligatures w14:val="none"/>
              </w:rPr>
            </w:pPr>
            <w:r w:rsidRPr="00160A4E">
              <w:rPr>
                <w:rFonts w:ascii="Times New Roman" w:eastAsia="Tahoma" w:hAnsi="Times New Roman" w:cs="Times New Roman"/>
                <w:color w:val="000000"/>
                <w:kern w:val="0"/>
                <w:lang w:val="ru-RU" w:eastAsia="ru-RU" w:bidi="ru-RU"/>
                <w14:ligatures w14:val="none"/>
              </w:rPr>
              <w:t>Будут согласованы в договоре в зависимости от графика тренера и графика вахт участников тренинга</w:t>
            </w:r>
          </w:p>
        </w:tc>
      </w:tr>
      <w:tr w:rsidR="00160A4E" w:rsidRPr="008E21B7" w14:paraId="285B6991" w14:textId="77777777" w:rsidTr="00551B8A">
        <w:trPr>
          <w:trHeight w:hRule="exact" w:val="1134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A7E169" w14:textId="77777777" w:rsidR="00160A4E" w:rsidRPr="00160A4E" w:rsidRDefault="00160A4E" w:rsidP="00160A4E">
            <w:pPr>
              <w:widowControl w:val="0"/>
              <w:spacing w:after="0" w:line="360" w:lineRule="exact"/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lang w:val="ru-RU" w:eastAsia="ru-RU" w:bidi="ru-RU"/>
                <w14:ligatures w14:val="none"/>
              </w:rPr>
            </w:pPr>
            <w:r w:rsidRPr="00160A4E">
              <w:rPr>
                <w:rFonts w:ascii="Times New Roman" w:eastAsia="Tahoma" w:hAnsi="Times New Roman" w:cs="Times New Roman"/>
                <w:color w:val="000000"/>
                <w:kern w:val="0"/>
                <w:lang w:val="ru-RU" w:eastAsia="ru-RU" w:bidi="ru-RU"/>
                <w14:ligatures w14:val="none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7F645E" w14:textId="77777777" w:rsidR="00160A4E" w:rsidRPr="00160A4E" w:rsidRDefault="00160A4E" w:rsidP="00160A4E">
            <w:pPr>
              <w:widowControl w:val="0"/>
              <w:spacing w:after="0" w:line="360" w:lineRule="exact"/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lang w:val="ru-RU" w:eastAsia="ru-RU" w:bidi="ru-RU"/>
                <w14:ligatures w14:val="none"/>
              </w:rPr>
            </w:pPr>
            <w:r w:rsidRPr="00160A4E">
              <w:rPr>
                <w:rFonts w:ascii="Times New Roman" w:eastAsia="Tahoma" w:hAnsi="Times New Roman" w:cs="Times New Roman"/>
                <w:color w:val="000000"/>
                <w:kern w:val="0"/>
                <w:lang w:val="ru-RU" w:eastAsia="ru-RU" w:bidi="ru-RU"/>
                <w14:ligatures w14:val="none"/>
              </w:rPr>
              <w:t>Порядок</w:t>
            </w:r>
          </w:p>
          <w:p w14:paraId="363A4137" w14:textId="77777777" w:rsidR="00160A4E" w:rsidRPr="00160A4E" w:rsidRDefault="00160A4E" w:rsidP="00160A4E">
            <w:pPr>
              <w:widowControl w:val="0"/>
              <w:spacing w:after="0" w:line="360" w:lineRule="exact"/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lang w:val="ru-RU" w:eastAsia="ru-RU" w:bidi="ru-RU"/>
                <w14:ligatures w14:val="none"/>
              </w:rPr>
            </w:pPr>
            <w:r w:rsidRPr="00160A4E">
              <w:rPr>
                <w:rFonts w:ascii="Times New Roman" w:eastAsia="Tahoma" w:hAnsi="Times New Roman" w:cs="Times New Roman"/>
                <w:color w:val="000000"/>
                <w:kern w:val="0"/>
                <w:lang w:val="ru-RU" w:eastAsia="ru-RU" w:bidi="ru-RU"/>
                <w14:ligatures w14:val="none"/>
              </w:rPr>
              <w:t>(последовательность, этапы) выполнения работ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4B75D" w14:textId="77777777" w:rsidR="00160A4E" w:rsidRPr="00160A4E" w:rsidRDefault="00160A4E" w:rsidP="00160A4E">
            <w:pPr>
              <w:widowControl w:val="0"/>
              <w:spacing w:after="0" w:line="360" w:lineRule="exact"/>
              <w:rPr>
                <w:rFonts w:ascii="Times New Roman" w:eastAsia="Tahoma" w:hAnsi="Times New Roman" w:cs="Times New Roman"/>
                <w:b/>
                <w:bCs/>
                <w:color w:val="000000"/>
                <w:kern w:val="0"/>
                <w:lang w:val="ru-RU" w:eastAsia="ru-RU" w:bidi="ru-RU"/>
                <w14:ligatures w14:val="none"/>
              </w:rPr>
            </w:pPr>
            <w:r w:rsidRPr="00160A4E">
              <w:rPr>
                <w:rFonts w:ascii="Times New Roman" w:eastAsia="Tahoma" w:hAnsi="Times New Roman" w:cs="Times New Roman"/>
                <w:color w:val="000000"/>
                <w:kern w:val="0"/>
                <w:lang w:val="ru-RU" w:eastAsia="ru-RU" w:bidi="ru-RU"/>
                <w14:ligatures w14:val="none"/>
              </w:rPr>
              <w:t>Обучение проводится в два или три этапа в зависимости от графика смен руководителей.</w:t>
            </w:r>
          </w:p>
        </w:tc>
      </w:tr>
    </w:tbl>
    <w:p w14:paraId="7332763C" w14:textId="6BB074F5" w:rsidR="00160A4E" w:rsidRPr="00C65A8F" w:rsidRDefault="00160A4E" w:rsidP="00160A4E">
      <w:pPr>
        <w:widowControl w:val="0"/>
        <w:spacing w:after="0" w:line="360" w:lineRule="exact"/>
        <w:rPr>
          <w:rFonts w:ascii="Times New Roman" w:eastAsia="Tahoma" w:hAnsi="Times New Roman" w:cs="Times New Roman"/>
          <w:color w:val="000000"/>
          <w:kern w:val="0"/>
          <w:lang w:val="ru-RU" w:eastAsia="ru-RU" w:bidi="ru-RU"/>
          <w14:ligatures w14:val="none"/>
        </w:rPr>
      </w:pPr>
      <w:r w:rsidRPr="00401475">
        <w:rPr>
          <w:rFonts w:ascii="Times New Roman" w:eastAsia="Tahoma" w:hAnsi="Times New Roman" w:cs="Times New Roman"/>
          <w:noProof/>
          <w:color w:val="000000"/>
          <w:kern w:val="0"/>
          <w:lang w:val="ru-RU" w:eastAsia="ru-RU"/>
          <w14:ligatures w14:val="none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 wp14:anchorId="342F9F3E" wp14:editId="3B6FA03C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183630" cy="6621145"/>
                <wp:effectExtent l="1905" t="1270" r="0" b="0"/>
                <wp:wrapNone/>
                <wp:docPr id="1072629509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3630" cy="662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2"/>
                              <w:gridCol w:w="2549"/>
                              <w:gridCol w:w="6628"/>
                            </w:tblGrid>
                            <w:tr w:rsidR="00160A4E" w14:paraId="7113047E" w14:textId="77777777">
                              <w:trPr>
                                <w:trHeight w:hRule="exact" w:val="7056"/>
                                <w:jc w:val="center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EBA8375" w14:textId="77777777" w:rsidR="00160A4E" w:rsidRPr="00401475" w:rsidRDefault="00160A4E">
                                  <w:pPr>
                                    <w:spacing w:line="230" w:lineRule="exac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01475">
                                    <w:rPr>
                                      <w:rFonts w:ascii="Times New Roman" w:hAnsi="Times New Roman" w:cs="Times New Roma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51E9E9" w14:textId="77777777" w:rsidR="00160A4E" w:rsidRPr="00401475" w:rsidRDefault="00160A4E">
                                  <w:pP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 w:rsidRPr="00401475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Требования к</w:t>
                                  </w:r>
                                </w:p>
                                <w:p w14:paraId="25875149" w14:textId="77777777" w:rsidR="00160A4E" w:rsidRPr="00401475" w:rsidRDefault="00160A4E">
                                  <w:pP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 w:rsidRPr="00401475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поставляемым</w:t>
                                  </w:r>
                                </w:p>
                                <w:p w14:paraId="5346157D" w14:textId="77777777" w:rsidR="00160A4E" w:rsidRPr="00401475" w:rsidRDefault="00160A4E">
                                  <w:pP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 w:rsidRPr="00401475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товарам,</w:t>
                                  </w:r>
                                </w:p>
                                <w:p w14:paraId="42B3508D" w14:textId="77777777" w:rsidR="00160A4E" w:rsidRPr="00401475" w:rsidRDefault="00160A4E">
                                  <w:pP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 w:rsidRPr="00401475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выполняемым</w:t>
                                  </w:r>
                                </w:p>
                                <w:p w14:paraId="7425F987" w14:textId="77777777" w:rsidR="00160A4E" w:rsidRPr="00401475" w:rsidRDefault="00160A4E">
                                  <w:pP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 w:rsidRPr="00401475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работам,</w:t>
                                  </w:r>
                                </w:p>
                                <w:p w14:paraId="6FE294BE" w14:textId="77777777" w:rsidR="00160A4E" w:rsidRPr="00401475" w:rsidRDefault="00160A4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01475">
                                    <w:rPr>
                                      <w:rFonts w:ascii="Times New Roman" w:hAnsi="Times New Roman" w:cs="Times New Roman"/>
                                    </w:rPr>
                                    <w:t>оказываемым услугам</w:t>
                                  </w:r>
                                </w:p>
                              </w:tc>
                              <w:tc>
                                <w:tcPr>
                                  <w:tcW w:w="66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2714205" w14:textId="77777777" w:rsidR="00160A4E" w:rsidRPr="00401475" w:rsidRDefault="00160A4E">
                                  <w:pPr>
                                    <w:spacing w:after="60" w:line="220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0147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Задачи тренинга</w:t>
                                  </w:r>
                                </w:p>
                                <w:p w14:paraId="2DFEA38B" w14:textId="77777777" w:rsidR="00160A4E" w:rsidRPr="00401475" w:rsidRDefault="00160A4E" w:rsidP="00160A4E">
                                  <w:pPr>
                                    <w:widowControl w:val="0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356"/>
                                    </w:tabs>
                                    <w:spacing w:before="60" w:after="60" w:line="230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 w:rsidRPr="00401475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Обучение развитию личностных навыков лидера.</w:t>
                                  </w:r>
                                </w:p>
                                <w:p w14:paraId="1CD4CA4A" w14:textId="77777777" w:rsidR="00160A4E" w:rsidRPr="00401475" w:rsidRDefault="00160A4E" w:rsidP="00160A4E">
                                  <w:pPr>
                                    <w:widowControl w:val="0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836"/>
                                    </w:tabs>
                                    <w:spacing w:before="60" w:after="0" w:line="277" w:lineRule="exact"/>
                                    <w:ind w:left="840" w:hanging="360"/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 w:rsidRPr="00401475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Обучение эффективным методам и способам взаимодействия с людьми.</w:t>
                                  </w:r>
                                </w:p>
                                <w:p w14:paraId="2A61349A" w14:textId="77777777" w:rsidR="00160A4E" w:rsidRPr="00401475" w:rsidRDefault="00160A4E" w:rsidP="00160A4E">
                                  <w:pPr>
                                    <w:widowControl w:val="0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356"/>
                                    </w:tabs>
                                    <w:spacing w:after="300" w:line="230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 w:rsidRPr="00401475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Обучение навыкам влияния на сотрудников.</w:t>
                                  </w:r>
                                </w:p>
                                <w:p w14:paraId="6E2BC8DE" w14:textId="77777777" w:rsidR="00160A4E" w:rsidRPr="00401475" w:rsidRDefault="00160A4E">
                                  <w:pPr>
                                    <w:spacing w:before="300" w:line="274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0147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Целевая аудитория</w:t>
                                  </w:r>
                                </w:p>
                                <w:p w14:paraId="20C5CD15" w14:textId="77777777" w:rsidR="00160A4E" w:rsidRPr="00401475" w:rsidRDefault="00160A4E" w:rsidP="00160A4E">
                                  <w:pPr>
                                    <w:widowControl w:val="0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713"/>
                                    </w:tabs>
                                    <w:spacing w:after="0" w:line="274" w:lineRule="exact"/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 w:rsidRPr="00401475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Линейные руководители (начальники смен, мастера, супервайзеры, тимлиды).</w:t>
                                  </w:r>
                                </w:p>
                                <w:p w14:paraId="5F596FC6" w14:textId="77777777" w:rsidR="00160A4E" w:rsidRPr="00401475" w:rsidRDefault="00160A4E" w:rsidP="00160A4E">
                                  <w:pPr>
                                    <w:widowControl w:val="0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706"/>
                                    </w:tabs>
                                    <w:spacing w:after="0" w:line="274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 w:rsidRPr="00401475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Количество участников в 1-ой группе: 12-20 человек.</w:t>
                                  </w:r>
                                </w:p>
                                <w:p w14:paraId="0521F445" w14:textId="77777777" w:rsidR="00160A4E" w:rsidRPr="00401475" w:rsidRDefault="00160A4E" w:rsidP="00160A4E">
                                  <w:pPr>
                                    <w:widowControl w:val="0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713"/>
                                    </w:tabs>
                                    <w:spacing w:after="0" w:line="274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 w:rsidRPr="00401475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Уровень подготовки: базовый управленческий опыт от 1 года.</w:t>
                                  </w:r>
                                </w:p>
                                <w:p w14:paraId="02A4BFC8" w14:textId="77777777" w:rsidR="00160A4E" w:rsidRPr="00401475" w:rsidRDefault="00160A4E">
                                  <w:pPr>
                                    <w:spacing w:line="274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0147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Формат проведения</w:t>
                                  </w:r>
                                </w:p>
                                <w:p w14:paraId="055DFE6D" w14:textId="77777777" w:rsidR="00160A4E" w:rsidRPr="00401475" w:rsidRDefault="00160A4E" w:rsidP="00160A4E">
                                  <w:pPr>
                                    <w:widowControl w:val="0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356"/>
                                    </w:tabs>
                                    <w:spacing w:after="0" w:line="295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01475">
                                    <w:rPr>
                                      <w:rFonts w:ascii="Times New Roman" w:hAnsi="Times New Roman" w:cs="Times New Roman"/>
                                    </w:rPr>
                                    <w:t>Очный тренинг.</w:t>
                                  </w:r>
                                </w:p>
                                <w:p w14:paraId="01F659DF" w14:textId="77777777" w:rsidR="00160A4E" w:rsidRPr="00401475" w:rsidRDefault="00160A4E" w:rsidP="00160A4E">
                                  <w:pPr>
                                    <w:widowControl w:val="0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342"/>
                                    </w:tabs>
                                    <w:spacing w:after="0" w:line="295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01475">
                                    <w:rPr>
                                      <w:rFonts w:ascii="Times New Roman" w:hAnsi="Times New Roman" w:cs="Times New Roman"/>
                                    </w:rPr>
                                    <w:t>Язык проведения: русский</w:t>
                                  </w:r>
                                </w:p>
                                <w:p w14:paraId="62E261F1" w14:textId="77777777" w:rsidR="00160A4E" w:rsidRPr="00401475" w:rsidRDefault="00160A4E" w:rsidP="00160A4E">
                                  <w:pPr>
                                    <w:widowControl w:val="0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349"/>
                                    </w:tabs>
                                    <w:spacing w:after="0" w:line="295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 w:rsidRPr="00401475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Продолжительность: по согласованию с Подрядчиком.</w:t>
                                  </w:r>
                                </w:p>
                                <w:p w14:paraId="21D4565D" w14:textId="77777777" w:rsidR="00160A4E" w:rsidRPr="00401475" w:rsidRDefault="00160A4E" w:rsidP="00160A4E">
                                  <w:pPr>
                                    <w:widowControl w:val="0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829"/>
                                    </w:tabs>
                                    <w:spacing w:after="0" w:line="274" w:lineRule="exact"/>
                                    <w:ind w:left="840" w:hanging="360"/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 w:rsidRPr="00401475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Методы: интерактивные лекции, групповые упражнения, ролевые игры, разбор кейсов из практики компании.</w:t>
                                  </w:r>
                                </w:p>
                                <w:p w14:paraId="6A020261" w14:textId="77777777" w:rsidR="00160A4E" w:rsidRPr="00401475" w:rsidRDefault="00160A4E">
                                  <w:pPr>
                                    <w:spacing w:line="274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0147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Требования к тренеру</w:t>
                                  </w:r>
                                </w:p>
                                <w:p w14:paraId="6A221FD9" w14:textId="77777777" w:rsidR="00160A4E" w:rsidRPr="00401475" w:rsidRDefault="00160A4E" w:rsidP="00160A4E">
                                  <w:pPr>
                                    <w:widowControl w:val="0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144"/>
                                    </w:tabs>
                                    <w:spacing w:after="0" w:line="274" w:lineRule="exact"/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 w:rsidRPr="00401475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Опыт проведения корпоративных тренингов для руководителей не менее 5 лет.</w:t>
                                  </w:r>
                                </w:p>
                                <w:p w14:paraId="3A2CB527" w14:textId="77777777" w:rsidR="00160A4E" w:rsidRPr="00401475" w:rsidRDefault="00160A4E" w:rsidP="00160A4E">
                                  <w:pPr>
                                    <w:widowControl w:val="0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133"/>
                                    </w:tabs>
                                    <w:spacing w:after="0" w:line="274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01475">
                                    <w:rPr>
                                      <w:rFonts w:ascii="Times New Roman" w:hAnsi="Times New Roman" w:cs="Times New Roman"/>
                                    </w:rPr>
                                    <w:t>Практический опыт управления командами.</w:t>
                                  </w:r>
                                </w:p>
                                <w:p w14:paraId="602E7388" w14:textId="77777777" w:rsidR="00160A4E" w:rsidRPr="00401475" w:rsidRDefault="00160A4E" w:rsidP="00160A4E">
                                  <w:pPr>
                                    <w:widowControl w:val="0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133"/>
                                    </w:tabs>
                                    <w:spacing w:after="0" w:line="274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01475">
                                    <w:rPr>
                                      <w:rFonts w:ascii="Times New Roman" w:hAnsi="Times New Roman" w:cs="Times New Roman"/>
                                    </w:rPr>
                                    <w:t>Владение интерактивными методиками обучения.</w:t>
                                  </w:r>
                                </w:p>
                              </w:tc>
                            </w:tr>
                            <w:tr w:rsidR="00160A4E" w:rsidRPr="008E21B7" w14:paraId="2CF9C5BE" w14:textId="77777777">
                              <w:trPr>
                                <w:trHeight w:hRule="exact" w:val="1105"/>
                                <w:jc w:val="center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1A038AF" w14:textId="77777777" w:rsidR="00160A4E" w:rsidRPr="00401475" w:rsidRDefault="00160A4E">
                                  <w:pPr>
                                    <w:spacing w:line="230" w:lineRule="exac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01475">
                                    <w:rPr>
                                      <w:rFonts w:ascii="Times New Roman" w:hAnsi="Times New Roman" w:cs="Times New Roma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AAB3C0E" w14:textId="77777777" w:rsidR="00160A4E" w:rsidRPr="00401475" w:rsidRDefault="00160A4E">
                                  <w:pPr>
                                    <w:spacing w:line="274" w:lineRule="exact"/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 w:rsidRPr="00401475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Порядок сдачи и приемки товаров, услуг, результатов работ</w:t>
                                  </w:r>
                                </w:p>
                              </w:tc>
                              <w:tc>
                                <w:tcPr>
                                  <w:tcW w:w="66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62BE4EB" w14:textId="77777777" w:rsidR="00160A4E" w:rsidRPr="00401475" w:rsidRDefault="00160A4E">
                                  <w:pP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 w:rsidRPr="00401475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По завершению обучения составляется акт выполненных работ, на основе которого производится оплата</w:t>
                                  </w:r>
                                </w:p>
                              </w:tc>
                            </w:tr>
                            <w:tr w:rsidR="00160A4E" w:rsidRPr="008E21B7" w14:paraId="556FD2CE" w14:textId="77777777">
                              <w:trPr>
                                <w:trHeight w:hRule="exact" w:val="1660"/>
                                <w:jc w:val="center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523D09C" w14:textId="77777777" w:rsidR="00160A4E" w:rsidRPr="00401475" w:rsidRDefault="00160A4E">
                                  <w:pPr>
                                    <w:spacing w:line="230" w:lineRule="exac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01475">
                                    <w:rPr>
                                      <w:rFonts w:ascii="Times New Roman" w:hAnsi="Times New Roman" w:cs="Times New Roma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A06A832" w14:textId="77777777" w:rsidR="00160A4E" w:rsidRPr="00401475" w:rsidRDefault="00160A4E">
                                  <w:pPr>
                                    <w:spacing w:line="274" w:lineRule="exact"/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 w:rsidRPr="00401475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Требования по передаче заказчику технических и иных документов по завершению и сдаче работ</w:t>
                                  </w:r>
                                </w:p>
                              </w:tc>
                              <w:tc>
                                <w:tcPr>
                                  <w:tcW w:w="66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C6F507D" w14:textId="77777777" w:rsidR="00160A4E" w:rsidRPr="00401475" w:rsidRDefault="00160A4E">
                                  <w:pP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 w:rsidRPr="00401475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Учащимся выдается сертификат о прохождении обучения Предоставляется электронная копия учебных материалов</w:t>
                                  </w:r>
                                </w:p>
                              </w:tc>
                            </w:tr>
                            <w:tr w:rsidR="00160A4E" w14:paraId="5542C880" w14:textId="77777777">
                              <w:trPr>
                                <w:trHeight w:hRule="exact" w:val="572"/>
                                <w:jc w:val="center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DF70B5E" w14:textId="77777777" w:rsidR="00160A4E" w:rsidRPr="00401475" w:rsidRDefault="00160A4E">
                                  <w:pPr>
                                    <w:spacing w:line="230" w:lineRule="exac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01475">
                                    <w:rPr>
                                      <w:rFonts w:ascii="Times New Roman" w:hAnsi="Times New Roman" w:cs="Times New Roma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97BE984" w14:textId="77777777" w:rsidR="00160A4E" w:rsidRPr="00401475" w:rsidRDefault="00160A4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01475">
                                    <w:rPr>
                                      <w:rFonts w:ascii="Times New Roman" w:hAnsi="Times New Roman" w:cs="Times New Roman"/>
                                    </w:rPr>
                                    <w:t>Г арантийные обязательства</w:t>
                                  </w:r>
                                </w:p>
                              </w:tc>
                              <w:tc>
                                <w:tcPr>
                                  <w:tcW w:w="66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1BA5B06" w14:textId="77777777" w:rsidR="00160A4E" w:rsidRPr="00401475" w:rsidRDefault="00160A4E">
                                  <w:pPr>
                                    <w:rPr>
                                      <w:rFonts w:ascii="Times New Roman" w:hAnsi="Times New Roman" w:cs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12AFBC" w14:textId="77777777" w:rsidR="00160A4E" w:rsidRDefault="00160A4E" w:rsidP="00160A4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2F9F3E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.05pt;margin-top:0;width:486.9pt;height:521.35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2"/>
                        <w:gridCol w:w="2549"/>
                        <w:gridCol w:w="6628"/>
                      </w:tblGrid>
                      <w:tr w:rsidR="00160A4E" w14:paraId="7113047E" w14:textId="77777777">
                        <w:trPr>
                          <w:trHeight w:hRule="exact" w:val="7056"/>
                          <w:jc w:val="center"/>
                        </w:trPr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EBA8375" w14:textId="77777777" w:rsidR="00160A4E" w:rsidRPr="00401475" w:rsidRDefault="00160A4E">
                            <w:pPr>
                              <w:spacing w:line="23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1475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451E9E9" w14:textId="77777777" w:rsidR="00160A4E" w:rsidRPr="00401475" w:rsidRDefault="00160A4E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40147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Требования к</w:t>
                            </w:r>
                          </w:p>
                          <w:p w14:paraId="25875149" w14:textId="77777777" w:rsidR="00160A4E" w:rsidRPr="00401475" w:rsidRDefault="00160A4E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40147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поставляемым</w:t>
                            </w:r>
                          </w:p>
                          <w:p w14:paraId="5346157D" w14:textId="77777777" w:rsidR="00160A4E" w:rsidRPr="00401475" w:rsidRDefault="00160A4E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40147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товарам,</w:t>
                            </w:r>
                          </w:p>
                          <w:p w14:paraId="42B3508D" w14:textId="77777777" w:rsidR="00160A4E" w:rsidRPr="00401475" w:rsidRDefault="00160A4E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40147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выполняемым</w:t>
                            </w:r>
                          </w:p>
                          <w:p w14:paraId="7425F987" w14:textId="77777777" w:rsidR="00160A4E" w:rsidRPr="00401475" w:rsidRDefault="00160A4E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40147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работам,</w:t>
                            </w:r>
                          </w:p>
                          <w:p w14:paraId="6FE294BE" w14:textId="77777777" w:rsidR="00160A4E" w:rsidRPr="00401475" w:rsidRDefault="00160A4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1475">
                              <w:rPr>
                                <w:rFonts w:ascii="Times New Roman" w:hAnsi="Times New Roman" w:cs="Times New Roman"/>
                              </w:rPr>
                              <w:t>оказываемым услугам</w:t>
                            </w:r>
                          </w:p>
                        </w:tc>
                        <w:tc>
                          <w:tcPr>
                            <w:tcW w:w="662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2714205" w14:textId="77777777" w:rsidR="00160A4E" w:rsidRPr="00401475" w:rsidRDefault="00160A4E">
                            <w:pPr>
                              <w:spacing w:after="60" w:line="22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147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Задачи тренинга</w:t>
                            </w:r>
                          </w:p>
                          <w:p w14:paraId="2DFEA38B" w14:textId="77777777" w:rsidR="00160A4E" w:rsidRPr="00401475" w:rsidRDefault="00160A4E" w:rsidP="00160A4E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56"/>
                              </w:tabs>
                              <w:spacing w:before="60" w:after="60" w:line="230" w:lineRule="exact"/>
                              <w:jc w:val="both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40147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Обучение развитию личностных навыков лидера.</w:t>
                            </w:r>
                          </w:p>
                          <w:p w14:paraId="1CD4CA4A" w14:textId="77777777" w:rsidR="00160A4E" w:rsidRPr="00401475" w:rsidRDefault="00160A4E" w:rsidP="00160A4E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36"/>
                              </w:tabs>
                              <w:spacing w:before="60" w:after="0" w:line="277" w:lineRule="exact"/>
                              <w:ind w:left="840" w:hanging="360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40147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Обучение эффективным методам и способам взаимодействия с людьми.</w:t>
                            </w:r>
                          </w:p>
                          <w:p w14:paraId="2A61349A" w14:textId="77777777" w:rsidR="00160A4E" w:rsidRPr="00401475" w:rsidRDefault="00160A4E" w:rsidP="00160A4E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56"/>
                              </w:tabs>
                              <w:spacing w:after="300" w:line="230" w:lineRule="exact"/>
                              <w:jc w:val="both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40147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Обучение навыкам влияния на сотрудников.</w:t>
                            </w:r>
                          </w:p>
                          <w:p w14:paraId="6E2BC8DE" w14:textId="77777777" w:rsidR="00160A4E" w:rsidRPr="00401475" w:rsidRDefault="00160A4E">
                            <w:pPr>
                              <w:spacing w:before="300" w:line="274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147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Целевая аудитория</w:t>
                            </w:r>
                          </w:p>
                          <w:p w14:paraId="20C5CD15" w14:textId="77777777" w:rsidR="00160A4E" w:rsidRPr="00401475" w:rsidRDefault="00160A4E" w:rsidP="00160A4E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713"/>
                              </w:tabs>
                              <w:spacing w:after="0" w:line="274" w:lineRule="exact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40147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Линейные руководители (начальники смен, мастера, супервайзеры, тимлиды).</w:t>
                            </w:r>
                          </w:p>
                          <w:p w14:paraId="5F596FC6" w14:textId="77777777" w:rsidR="00160A4E" w:rsidRPr="00401475" w:rsidRDefault="00160A4E" w:rsidP="00160A4E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706"/>
                              </w:tabs>
                              <w:spacing w:after="0" w:line="274" w:lineRule="exact"/>
                              <w:jc w:val="both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40147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Количество участников в 1-ой группе: 12-20 человек.</w:t>
                            </w:r>
                          </w:p>
                          <w:p w14:paraId="0521F445" w14:textId="77777777" w:rsidR="00160A4E" w:rsidRPr="00401475" w:rsidRDefault="00160A4E" w:rsidP="00160A4E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713"/>
                              </w:tabs>
                              <w:spacing w:after="0" w:line="274" w:lineRule="exact"/>
                              <w:jc w:val="both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40147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Уровень подготовки: базовый управленческий опыт от 1 года.</w:t>
                            </w:r>
                          </w:p>
                          <w:p w14:paraId="02A4BFC8" w14:textId="77777777" w:rsidR="00160A4E" w:rsidRPr="00401475" w:rsidRDefault="00160A4E">
                            <w:pPr>
                              <w:spacing w:line="274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147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Формат проведения</w:t>
                            </w:r>
                          </w:p>
                          <w:p w14:paraId="055DFE6D" w14:textId="77777777" w:rsidR="00160A4E" w:rsidRPr="00401475" w:rsidRDefault="00160A4E" w:rsidP="00160A4E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56"/>
                              </w:tabs>
                              <w:spacing w:after="0" w:line="295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1475">
                              <w:rPr>
                                <w:rFonts w:ascii="Times New Roman" w:hAnsi="Times New Roman" w:cs="Times New Roman"/>
                              </w:rPr>
                              <w:t>Очный тренинг.</w:t>
                            </w:r>
                          </w:p>
                          <w:p w14:paraId="01F659DF" w14:textId="77777777" w:rsidR="00160A4E" w:rsidRPr="00401475" w:rsidRDefault="00160A4E" w:rsidP="00160A4E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42"/>
                              </w:tabs>
                              <w:spacing w:after="0" w:line="295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1475">
                              <w:rPr>
                                <w:rFonts w:ascii="Times New Roman" w:hAnsi="Times New Roman" w:cs="Times New Roman"/>
                              </w:rPr>
                              <w:t>Язык проведения: русский</w:t>
                            </w:r>
                          </w:p>
                          <w:p w14:paraId="62E261F1" w14:textId="77777777" w:rsidR="00160A4E" w:rsidRPr="00401475" w:rsidRDefault="00160A4E" w:rsidP="00160A4E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49"/>
                              </w:tabs>
                              <w:spacing w:after="0" w:line="295" w:lineRule="exact"/>
                              <w:jc w:val="both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40147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Продолжительность: по согласованию с Подрядчиком.</w:t>
                            </w:r>
                          </w:p>
                          <w:p w14:paraId="21D4565D" w14:textId="77777777" w:rsidR="00160A4E" w:rsidRPr="00401475" w:rsidRDefault="00160A4E" w:rsidP="00160A4E">
                            <w:pPr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829"/>
                              </w:tabs>
                              <w:spacing w:after="0" w:line="274" w:lineRule="exact"/>
                              <w:ind w:left="840" w:hanging="360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40147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Методы: интерактивные лекции, групповые упражнения, ролевые игры, разбор кейсов из практики компании.</w:t>
                            </w:r>
                          </w:p>
                          <w:p w14:paraId="6A020261" w14:textId="77777777" w:rsidR="00160A4E" w:rsidRPr="00401475" w:rsidRDefault="00160A4E">
                            <w:pPr>
                              <w:spacing w:line="274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147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Требования к тренеру</w:t>
                            </w:r>
                          </w:p>
                          <w:p w14:paraId="6A221FD9" w14:textId="77777777" w:rsidR="00160A4E" w:rsidRPr="00401475" w:rsidRDefault="00160A4E" w:rsidP="00160A4E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44"/>
                              </w:tabs>
                              <w:spacing w:after="0" w:line="274" w:lineRule="exact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40147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Опыт проведения корпоративных тренингов для руководителей не менее 5 лет.</w:t>
                            </w:r>
                          </w:p>
                          <w:p w14:paraId="3A2CB527" w14:textId="77777777" w:rsidR="00160A4E" w:rsidRPr="00401475" w:rsidRDefault="00160A4E" w:rsidP="00160A4E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33"/>
                              </w:tabs>
                              <w:spacing w:after="0" w:line="274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1475">
                              <w:rPr>
                                <w:rFonts w:ascii="Times New Roman" w:hAnsi="Times New Roman" w:cs="Times New Roman"/>
                              </w:rPr>
                              <w:t>Практический опыт управления командами.</w:t>
                            </w:r>
                          </w:p>
                          <w:p w14:paraId="602E7388" w14:textId="77777777" w:rsidR="00160A4E" w:rsidRPr="00401475" w:rsidRDefault="00160A4E" w:rsidP="00160A4E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33"/>
                              </w:tabs>
                              <w:spacing w:after="0" w:line="274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1475">
                              <w:rPr>
                                <w:rFonts w:ascii="Times New Roman" w:hAnsi="Times New Roman" w:cs="Times New Roman"/>
                              </w:rPr>
                              <w:t>Владение интерактивными методиками обучения.</w:t>
                            </w:r>
                          </w:p>
                        </w:tc>
                      </w:tr>
                      <w:tr w:rsidR="00160A4E" w:rsidRPr="008E21B7" w14:paraId="2CF9C5BE" w14:textId="77777777">
                        <w:trPr>
                          <w:trHeight w:hRule="exact" w:val="1105"/>
                          <w:jc w:val="center"/>
                        </w:trPr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1A038AF" w14:textId="77777777" w:rsidR="00160A4E" w:rsidRPr="00401475" w:rsidRDefault="00160A4E">
                            <w:pPr>
                              <w:spacing w:line="23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1475"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AAB3C0E" w14:textId="77777777" w:rsidR="00160A4E" w:rsidRPr="00401475" w:rsidRDefault="00160A4E">
                            <w:pPr>
                              <w:spacing w:line="274" w:lineRule="exact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40147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Порядок сдачи и приемки товаров, услуг, результатов работ</w:t>
                            </w:r>
                          </w:p>
                        </w:tc>
                        <w:tc>
                          <w:tcPr>
                            <w:tcW w:w="662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62BE4EB" w14:textId="77777777" w:rsidR="00160A4E" w:rsidRPr="00401475" w:rsidRDefault="00160A4E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40147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По завершению обучения составляется акт выполненных работ, на основе которого производится оплата</w:t>
                            </w:r>
                          </w:p>
                        </w:tc>
                      </w:tr>
                      <w:tr w:rsidR="00160A4E" w:rsidRPr="008E21B7" w14:paraId="556FD2CE" w14:textId="77777777">
                        <w:trPr>
                          <w:trHeight w:hRule="exact" w:val="1660"/>
                          <w:jc w:val="center"/>
                        </w:trPr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523D09C" w14:textId="77777777" w:rsidR="00160A4E" w:rsidRPr="00401475" w:rsidRDefault="00160A4E">
                            <w:pPr>
                              <w:spacing w:line="23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1475"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A06A832" w14:textId="77777777" w:rsidR="00160A4E" w:rsidRPr="00401475" w:rsidRDefault="00160A4E">
                            <w:pPr>
                              <w:spacing w:line="274" w:lineRule="exact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40147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Требования по передаче заказчику технических и иных документов по завершению и сдаче работ</w:t>
                            </w:r>
                          </w:p>
                        </w:tc>
                        <w:tc>
                          <w:tcPr>
                            <w:tcW w:w="662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C6F507D" w14:textId="77777777" w:rsidR="00160A4E" w:rsidRPr="00401475" w:rsidRDefault="00160A4E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401475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Учащимся выдается сертификат о прохождении обучения Предоставляется электронная копия учебных материалов</w:t>
                            </w:r>
                          </w:p>
                        </w:tc>
                      </w:tr>
                      <w:tr w:rsidR="00160A4E" w14:paraId="5542C880" w14:textId="77777777">
                        <w:trPr>
                          <w:trHeight w:hRule="exact" w:val="572"/>
                          <w:jc w:val="center"/>
                        </w:trPr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DF70B5E" w14:textId="77777777" w:rsidR="00160A4E" w:rsidRPr="00401475" w:rsidRDefault="00160A4E">
                            <w:pPr>
                              <w:spacing w:line="23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1475"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97BE984" w14:textId="77777777" w:rsidR="00160A4E" w:rsidRPr="00401475" w:rsidRDefault="00160A4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1475">
                              <w:rPr>
                                <w:rFonts w:ascii="Times New Roman" w:hAnsi="Times New Roman" w:cs="Times New Roman"/>
                              </w:rPr>
                              <w:t>Г арантийные обязательства</w:t>
                            </w:r>
                          </w:p>
                        </w:tc>
                        <w:tc>
                          <w:tcPr>
                            <w:tcW w:w="66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1BA5B06" w14:textId="77777777" w:rsidR="00160A4E" w:rsidRPr="00401475" w:rsidRDefault="00160A4E">
                            <w:pPr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14:paraId="7E12AFBC" w14:textId="77777777" w:rsidR="00160A4E" w:rsidRDefault="00160A4E" w:rsidP="00160A4E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01475">
        <w:rPr>
          <w:rFonts w:ascii="Times New Roman" w:eastAsia="Tahoma" w:hAnsi="Times New Roman" w:cs="Times New Roman"/>
          <w:noProof/>
          <w:color w:val="000000"/>
          <w:kern w:val="0"/>
          <w:lang w:val="ru-RU" w:eastAsia="ru-RU"/>
          <w14:ligatures w14:val="none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 wp14:anchorId="21FCD84E" wp14:editId="263F700A">
                <wp:simplePos x="0" y="0"/>
                <wp:positionH relativeFrom="margin">
                  <wp:posOffset>38735</wp:posOffset>
                </wp:positionH>
                <wp:positionV relativeFrom="paragraph">
                  <wp:posOffset>6948805</wp:posOffset>
                </wp:positionV>
                <wp:extent cx="854710" cy="152400"/>
                <wp:effectExtent l="1905" t="0" r="635" b="3175"/>
                <wp:wrapNone/>
                <wp:docPr id="512851006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7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CCC50" w14:textId="2569ECDC" w:rsidR="00160A4E" w:rsidRDefault="00160A4E" w:rsidP="00160A4E">
                            <w:pPr>
                              <w:keepNext/>
                              <w:keepLines/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FCD84E" id="Надпись 4" o:spid="_x0000_s1027" type="#_x0000_t202" style="position:absolute;margin-left:3.05pt;margin-top:547.15pt;width:67.3pt;height:12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" filled="f" stroked="f">
                <v:textbox style="mso-fit-shape-to-text:t" inset="0,0,0,0">
                  <w:txbxContent>
                    <w:p w14:paraId="2DECCC50" w14:textId="2569ECDC" w:rsidR="00160A4E" w:rsidRDefault="00160A4E" w:rsidP="00160A4E">
                      <w:pPr>
                        <w:keepNext/>
                        <w:keepLines/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01475">
        <w:rPr>
          <w:rFonts w:ascii="Times New Roman" w:eastAsia="Tahoma" w:hAnsi="Times New Roman" w:cs="Times New Roman"/>
          <w:noProof/>
          <w:color w:val="000000"/>
          <w:kern w:val="0"/>
          <w:lang w:val="ru-RU" w:eastAsia="ru-RU"/>
          <w14:ligatures w14:val="none"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 wp14:anchorId="7C02E673" wp14:editId="10C0ADE0">
                <wp:simplePos x="0" y="0"/>
                <wp:positionH relativeFrom="margin">
                  <wp:posOffset>38735</wp:posOffset>
                </wp:positionH>
                <wp:positionV relativeFrom="paragraph">
                  <wp:posOffset>7322185</wp:posOffset>
                </wp:positionV>
                <wp:extent cx="3173095" cy="285115"/>
                <wp:effectExtent l="1905" t="0" r="0" b="1905"/>
                <wp:wrapNone/>
                <wp:docPr id="347659030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F5FB5" w14:textId="1C84958C" w:rsidR="00160A4E" w:rsidRPr="00160A4E" w:rsidRDefault="00160A4E" w:rsidP="00160A4E">
                            <w:pPr>
                              <w:spacing w:after="0" w:line="220" w:lineRule="exact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02E673" id="Надпись 3" o:spid="_x0000_s1028" type="#_x0000_t202" style="position:absolute;margin-left:3.05pt;margin-top:576.55pt;width:249.85pt;height:22.45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" filled="f" stroked="f">
                <v:textbox style="mso-fit-shape-to-text:t" inset="0,0,0,0">
                  <w:txbxContent>
                    <w:p w14:paraId="186F5FB5" w14:textId="1C84958C" w:rsidR="00160A4E" w:rsidRPr="00160A4E" w:rsidRDefault="00160A4E" w:rsidP="00160A4E">
                      <w:pPr>
                        <w:spacing w:after="0" w:line="220" w:lineRule="exact"/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01475">
        <w:rPr>
          <w:rFonts w:ascii="Times New Roman" w:eastAsia="Tahoma" w:hAnsi="Times New Roman" w:cs="Times New Roman"/>
          <w:noProof/>
          <w:color w:val="000000"/>
          <w:kern w:val="0"/>
          <w:lang w:val="ru-RU" w:eastAsia="ru-RU"/>
          <w14:ligatures w14:val="none"/>
        </w:rPr>
        <mc:AlternateContent>
          <mc:Choice Requires="wps">
            <w:drawing>
              <wp:anchor distT="0" distB="0" distL="63500" distR="63500" simplePos="0" relativeHeight="251670528" behindDoc="0" locked="0" layoutInCell="1" allowOverlap="1" wp14:anchorId="0B9A6FAA" wp14:editId="6B83CE51">
                <wp:simplePos x="0" y="0"/>
                <wp:positionH relativeFrom="margin">
                  <wp:posOffset>4098925</wp:posOffset>
                </wp:positionH>
                <wp:positionV relativeFrom="paragraph">
                  <wp:posOffset>7306310</wp:posOffset>
                </wp:positionV>
                <wp:extent cx="1531620" cy="283210"/>
                <wp:effectExtent l="4445" t="1905" r="0" b="635"/>
                <wp:wrapNone/>
                <wp:docPr id="182791599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B3C60" w14:textId="6ACE9E97" w:rsidR="00160A4E" w:rsidRDefault="00160A4E" w:rsidP="00160A4E">
                            <w:pPr>
                              <w:spacing w:after="0" w:line="2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9A6FAA" id="Надпись 1" o:spid="_x0000_s1029" type="#_x0000_t202" style="position:absolute;margin-left:322.75pt;margin-top:575.3pt;width:120.6pt;height:22.3pt;z-index:2516705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" filled="f" stroked="f">
                <v:textbox style="mso-fit-shape-to-text:t" inset="0,0,0,0">
                  <w:txbxContent>
                    <w:p w14:paraId="4F4B3C60" w14:textId="6ACE9E97" w:rsidR="00160A4E" w:rsidRDefault="00160A4E" w:rsidP="00160A4E">
                      <w:pPr>
                        <w:spacing w:after="0" w:line="22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EED601" w14:textId="77777777" w:rsidR="00160A4E" w:rsidRPr="00160A4E" w:rsidRDefault="00160A4E" w:rsidP="00160A4E">
      <w:pPr>
        <w:widowControl w:val="0"/>
        <w:spacing w:after="0" w:line="360" w:lineRule="exact"/>
        <w:rPr>
          <w:rFonts w:ascii="Times New Roman" w:eastAsia="Tahoma" w:hAnsi="Times New Roman" w:cs="Times New Roman"/>
          <w:color w:val="000000"/>
          <w:kern w:val="0"/>
          <w:lang w:val="ru-RU" w:eastAsia="ru-RU" w:bidi="ru-RU"/>
          <w14:ligatures w14:val="none"/>
        </w:rPr>
      </w:pPr>
    </w:p>
    <w:p w14:paraId="7294C817" w14:textId="77777777" w:rsidR="00160A4E" w:rsidRPr="00160A4E" w:rsidRDefault="00160A4E" w:rsidP="00160A4E">
      <w:pPr>
        <w:widowControl w:val="0"/>
        <w:spacing w:after="0" w:line="360" w:lineRule="exact"/>
        <w:rPr>
          <w:rFonts w:ascii="Times New Roman" w:eastAsia="Tahoma" w:hAnsi="Times New Roman" w:cs="Times New Roman"/>
          <w:color w:val="000000"/>
          <w:kern w:val="0"/>
          <w:lang w:val="ru-RU" w:eastAsia="ru-RU" w:bidi="ru-RU"/>
          <w14:ligatures w14:val="none"/>
        </w:rPr>
      </w:pPr>
    </w:p>
    <w:p w14:paraId="50CD1191" w14:textId="77777777" w:rsidR="00160A4E" w:rsidRPr="00160A4E" w:rsidRDefault="00160A4E" w:rsidP="00160A4E">
      <w:pPr>
        <w:widowControl w:val="0"/>
        <w:spacing w:after="0" w:line="360" w:lineRule="exact"/>
        <w:rPr>
          <w:rFonts w:ascii="Times New Roman" w:eastAsia="Tahoma" w:hAnsi="Times New Roman" w:cs="Times New Roman"/>
          <w:color w:val="000000"/>
          <w:kern w:val="0"/>
          <w:lang w:val="ru-RU" w:eastAsia="ru-RU" w:bidi="ru-RU"/>
          <w14:ligatures w14:val="none"/>
        </w:rPr>
      </w:pPr>
    </w:p>
    <w:p w14:paraId="6627C137" w14:textId="77777777" w:rsidR="00160A4E" w:rsidRPr="00160A4E" w:rsidRDefault="00160A4E" w:rsidP="00160A4E">
      <w:pPr>
        <w:widowControl w:val="0"/>
        <w:spacing w:after="0" w:line="360" w:lineRule="exact"/>
        <w:rPr>
          <w:rFonts w:ascii="Times New Roman" w:eastAsia="Tahoma" w:hAnsi="Times New Roman" w:cs="Times New Roman"/>
          <w:color w:val="000000"/>
          <w:kern w:val="0"/>
          <w:lang w:val="ru-RU" w:eastAsia="ru-RU" w:bidi="ru-RU"/>
          <w14:ligatures w14:val="none"/>
        </w:rPr>
      </w:pPr>
    </w:p>
    <w:p w14:paraId="1E2C3725" w14:textId="77777777" w:rsidR="00160A4E" w:rsidRPr="00160A4E" w:rsidRDefault="00160A4E" w:rsidP="00160A4E">
      <w:pPr>
        <w:widowControl w:val="0"/>
        <w:spacing w:after="0" w:line="360" w:lineRule="exact"/>
        <w:rPr>
          <w:rFonts w:ascii="Times New Roman" w:eastAsia="Tahoma" w:hAnsi="Times New Roman" w:cs="Times New Roman"/>
          <w:color w:val="000000"/>
          <w:kern w:val="0"/>
          <w:lang w:val="ru-RU" w:eastAsia="ru-RU" w:bidi="ru-RU"/>
          <w14:ligatures w14:val="none"/>
        </w:rPr>
      </w:pPr>
    </w:p>
    <w:p w14:paraId="214C49F4" w14:textId="77777777" w:rsidR="00160A4E" w:rsidRPr="00160A4E" w:rsidRDefault="00160A4E" w:rsidP="00160A4E">
      <w:pPr>
        <w:widowControl w:val="0"/>
        <w:spacing w:after="0" w:line="360" w:lineRule="exact"/>
        <w:rPr>
          <w:rFonts w:ascii="Times New Roman" w:eastAsia="Tahoma" w:hAnsi="Times New Roman" w:cs="Times New Roman"/>
          <w:color w:val="000000"/>
          <w:kern w:val="0"/>
          <w:lang w:val="ru-RU" w:eastAsia="ru-RU" w:bidi="ru-RU"/>
          <w14:ligatures w14:val="none"/>
        </w:rPr>
      </w:pPr>
    </w:p>
    <w:p w14:paraId="06BDE25F" w14:textId="77777777" w:rsidR="00160A4E" w:rsidRPr="00160A4E" w:rsidRDefault="00160A4E" w:rsidP="00160A4E">
      <w:pPr>
        <w:widowControl w:val="0"/>
        <w:spacing w:after="0" w:line="360" w:lineRule="exact"/>
        <w:rPr>
          <w:rFonts w:ascii="Times New Roman" w:eastAsia="Tahoma" w:hAnsi="Times New Roman" w:cs="Times New Roman"/>
          <w:color w:val="000000"/>
          <w:kern w:val="0"/>
          <w:lang w:val="ru-RU" w:eastAsia="ru-RU" w:bidi="ru-RU"/>
          <w14:ligatures w14:val="none"/>
        </w:rPr>
      </w:pPr>
    </w:p>
    <w:p w14:paraId="3DA209FD" w14:textId="77777777" w:rsidR="00160A4E" w:rsidRPr="00160A4E" w:rsidRDefault="00160A4E" w:rsidP="00160A4E">
      <w:pPr>
        <w:widowControl w:val="0"/>
        <w:spacing w:after="0" w:line="360" w:lineRule="exact"/>
        <w:rPr>
          <w:rFonts w:ascii="Times New Roman" w:eastAsia="Tahoma" w:hAnsi="Times New Roman" w:cs="Times New Roman"/>
          <w:color w:val="000000"/>
          <w:kern w:val="0"/>
          <w:lang w:val="ru-RU" w:eastAsia="ru-RU" w:bidi="ru-RU"/>
          <w14:ligatures w14:val="none"/>
        </w:rPr>
      </w:pPr>
    </w:p>
    <w:p w14:paraId="0C660096" w14:textId="77777777" w:rsidR="00160A4E" w:rsidRPr="00160A4E" w:rsidRDefault="00160A4E" w:rsidP="00160A4E">
      <w:pPr>
        <w:widowControl w:val="0"/>
        <w:spacing w:after="0" w:line="360" w:lineRule="exact"/>
        <w:rPr>
          <w:rFonts w:ascii="Times New Roman" w:eastAsia="Tahoma" w:hAnsi="Times New Roman" w:cs="Times New Roman"/>
          <w:color w:val="000000"/>
          <w:kern w:val="0"/>
          <w:lang w:val="ru-RU" w:eastAsia="ru-RU" w:bidi="ru-RU"/>
          <w14:ligatures w14:val="none"/>
        </w:rPr>
      </w:pPr>
    </w:p>
    <w:p w14:paraId="40312D85" w14:textId="77777777" w:rsidR="00160A4E" w:rsidRPr="00160A4E" w:rsidRDefault="00160A4E" w:rsidP="00160A4E">
      <w:pPr>
        <w:widowControl w:val="0"/>
        <w:spacing w:after="0" w:line="360" w:lineRule="exact"/>
        <w:rPr>
          <w:rFonts w:ascii="Times New Roman" w:eastAsia="Tahoma" w:hAnsi="Times New Roman" w:cs="Times New Roman"/>
          <w:color w:val="000000"/>
          <w:kern w:val="0"/>
          <w:lang w:val="ru-RU" w:eastAsia="ru-RU" w:bidi="ru-RU"/>
          <w14:ligatures w14:val="none"/>
        </w:rPr>
      </w:pPr>
    </w:p>
    <w:p w14:paraId="39AC158B" w14:textId="77777777" w:rsidR="00160A4E" w:rsidRPr="00160A4E" w:rsidRDefault="00160A4E" w:rsidP="00160A4E">
      <w:pPr>
        <w:widowControl w:val="0"/>
        <w:spacing w:after="0" w:line="360" w:lineRule="exact"/>
        <w:rPr>
          <w:rFonts w:ascii="Times New Roman" w:eastAsia="Tahoma" w:hAnsi="Times New Roman" w:cs="Times New Roman"/>
          <w:color w:val="000000"/>
          <w:kern w:val="0"/>
          <w:lang w:val="ru-RU" w:eastAsia="ru-RU" w:bidi="ru-RU"/>
          <w14:ligatures w14:val="none"/>
        </w:rPr>
      </w:pPr>
    </w:p>
    <w:p w14:paraId="19C34140" w14:textId="77777777" w:rsidR="00160A4E" w:rsidRPr="00160A4E" w:rsidRDefault="00160A4E" w:rsidP="00160A4E">
      <w:pPr>
        <w:widowControl w:val="0"/>
        <w:spacing w:after="0" w:line="360" w:lineRule="exact"/>
        <w:rPr>
          <w:rFonts w:ascii="Times New Roman" w:eastAsia="Tahoma" w:hAnsi="Times New Roman" w:cs="Times New Roman"/>
          <w:color w:val="000000"/>
          <w:kern w:val="0"/>
          <w:lang w:val="ru-RU" w:eastAsia="ru-RU" w:bidi="ru-RU"/>
          <w14:ligatures w14:val="none"/>
        </w:rPr>
      </w:pPr>
    </w:p>
    <w:p w14:paraId="72AB0039" w14:textId="77777777" w:rsidR="00160A4E" w:rsidRPr="00160A4E" w:rsidRDefault="00160A4E" w:rsidP="00160A4E">
      <w:pPr>
        <w:widowControl w:val="0"/>
        <w:spacing w:after="0" w:line="360" w:lineRule="exact"/>
        <w:rPr>
          <w:rFonts w:ascii="Times New Roman" w:eastAsia="Tahoma" w:hAnsi="Times New Roman" w:cs="Times New Roman"/>
          <w:color w:val="000000"/>
          <w:kern w:val="0"/>
          <w:lang w:val="ru-RU" w:eastAsia="ru-RU" w:bidi="ru-RU"/>
          <w14:ligatures w14:val="none"/>
        </w:rPr>
      </w:pPr>
    </w:p>
    <w:p w14:paraId="253491F4" w14:textId="77777777" w:rsidR="00160A4E" w:rsidRPr="00160A4E" w:rsidRDefault="00160A4E" w:rsidP="00160A4E">
      <w:pPr>
        <w:widowControl w:val="0"/>
        <w:spacing w:after="0" w:line="360" w:lineRule="exact"/>
        <w:rPr>
          <w:rFonts w:ascii="Times New Roman" w:eastAsia="Tahoma" w:hAnsi="Times New Roman" w:cs="Times New Roman"/>
          <w:color w:val="000000"/>
          <w:kern w:val="0"/>
          <w:lang w:val="ru-RU" w:eastAsia="ru-RU" w:bidi="ru-RU"/>
          <w14:ligatures w14:val="none"/>
        </w:rPr>
      </w:pPr>
    </w:p>
    <w:p w14:paraId="6CD0123B" w14:textId="77777777" w:rsidR="00160A4E" w:rsidRPr="00160A4E" w:rsidRDefault="00160A4E" w:rsidP="00160A4E">
      <w:pPr>
        <w:widowControl w:val="0"/>
        <w:spacing w:after="0" w:line="360" w:lineRule="exact"/>
        <w:rPr>
          <w:rFonts w:ascii="Times New Roman" w:eastAsia="Tahoma" w:hAnsi="Times New Roman" w:cs="Times New Roman"/>
          <w:color w:val="000000"/>
          <w:kern w:val="0"/>
          <w:lang w:val="ru-RU" w:eastAsia="ru-RU" w:bidi="ru-RU"/>
          <w14:ligatures w14:val="none"/>
        </w:rPr>
      </w:pPr>
    </w:p>
    <w:p w14:paraId="0558646A" w14:textId="77777777" w:rsidR="00160A4E" w:rsidRPr="00160A4E" w:rsidRDefault="00160A4E" w:rsidP="00160A4E">
      <w:pPr>
        <w:widowControl w:val="0"/>
        <w:spacing w:after="0" w:line="360" w:lineRule="exact"/>
        <w:rPr>
          <w:rFonts w:ascii="Times New Roman" w:eastAsia="Tahoma" w:hAnsi="Times New Roman" w:cs="Times New Roman"/>
          <w:color w:val="000000"/>
          <w:kern w:val="0"/>
          <w:lang w:val="ru-RU" w:eastAsia="ru-RU" w:bidi="ru-RU"/>
          <w14:ligatures w14:val="none"/>
        </w:rPr>
      </w:pPr>
    </w:p>
    <w:p w14:paraId="2B10D71A" w14:textId="77777777" w:rsidR="00160A4E" w:rsidRPr="00160A4E" w:rsidRDefault="00160A4E" w:rsidP="00160A4E">
      <w:pPr>
        <w:widowControl w:val="0"/>
        <w:spacing w:after="0" w:line="360" w:lineRule="exact"/>
        <w:rPr>
          <w:rFonts w:ascii="Times New Roman" w:eastAsia="Tahoma" w:hAnsi="Times New Roman" w:cs="Times New Roman"/>
          <w:color w:val="000000"/>
          <w:kern w:val="0"/>
          <w:lang w:val="ru-RU" w:eastAsia="ru-RU" w:bidi="ru-RU"/>
          <w14:ligatures w14:val="none"/>
        </w:rPr>
      </w:pPr>
    </w:p>
    <w:p w14:paraId="4018DACF" w14:textId="77777777" w:rsidR="00160A4E" w:rsidRPr="00160A4E" w:rsidRDefault="00160A4E" w:rsidP="00160A4E">
      <w:pPr>
        <w:widowControl w:val="0"/>
        <w:spacing w:after="0" w:line="360" w:lineRule="exact"/>
        <w:rPr>
          <w:rFonts w:ascii="Times New Roman" w:eastAsia="Tahoma" w:hAnsi="Times New Roman" w:cs="Times New Roman"/>
          <w:color w:val="000000"/>
          <w:kern w:val="0"/>
          <w:lang w:val="ru-RU" w:eastAsia="ru-RU" w:bidi="ru-RU"/>
          <w14:ligatures w14:val="none"/>
        </w:rPr>
      </w:pPr>
    </w:p>
    <w:p w14:paraId="148F134A" w14:textId="77777777" w:rsidR="00160A4E" w:rsidRPr="00160A4E" w:rsidRDefault="00160A4E" w:rsidP="00160A4E">
      <w:pPr>
        <w:widowControl w:val="0"/>
        <w:spacing w:after="0" w:line="360" w:lineRule="exact"/>
        <w:rPr>
          <w:rFonts w:ascii="Times New Roman" w:eastAsia="Tahoma" w:hAnsi="Times New Roman" w:cs="Times New Roman"/>
          <w:color w:val="000000"/>
          <w:kern w:val="0"/>
          <w:lang w:val="ru-RU" w:eastAsia="ru-RU" w:bidi="ru-RU"/>
          <w14:ligatures w14:val="none"/>
        </w:rPr>
      </w:pPr>
    </w:p>
    <w:p w14:paraId="4FE3BA6D" w14:textId="77777777" w:rsidR="00160A4E" w:rsidRPr="00160A4E" w:rsidRDefault="00160A4E" w:rsidP="00160A4E">
      <w:pPr>
        <w:widowControl w:val="0"/>
        <w:spacing w:after="0" w:line="360" w:lineRule="exact"/>
        <w:rPr>
          <w:rFonts w:ascii="Times New Roman" w:eastAsia="Tahoma" w:hAnsi="Times New Roman" w:cs="Times New Roman"/>
          <w:color w:val="000000"/>
          <w:kern w:val="0"/>
          <w:lang w:val="ru-RU" w:eastAsia="ru-RU" w:bidi="ru-RU"/>
          <w14:ligatures w14:val="none"/>
        </w:rPr>
      </w:pPr>
    </w:p>
    <w:p w14:paraId="6E73B871" w14:textId="77777777" w:rsidR="00160A4E" w:rsidRPr="00160A4E" w:rsidRDefault="00160A4E" w:rsidP="00160A4E">
      <w:pPr>
        <w:widowControl w:val="0"/>
        <w:spacing w:after="0" w:line="360" w:lineRule="exact"/>
        <w:rPr>
          <w:rFonts w:ascii="Times New Roman" w:eastAsia="Tahoma" w:hAnsi="Times New Roman" w:cs="Times New Roman"/>
          <w:color w:val="000000"/>
          <w:kern w:val="0"/>
          <w:lang w:val="ru-RU" w:eastAsia="ru-RU" w:bidi="ru-RU"/>
          <w14:ligatures w14:val="none"/>
        </w:rPr>
      </w:pPr>
    </w:p>
    <w:p w14:paraId="6877C6E0" w14:textId="77777777" w:rsidR="00160A4E" w:rsidRPr="00160A4E" w:rsidRDefault="00160A4E" w:rsidP="00160A4E">
      <w:pPr>
        <w:widowControl w:val="0"/>
        <w:spacing w:after="0" w:line="360" w:lineRule="exact"/>
        <w:rPr>
          <w:rFonts w:ascii="Times New Roman" w:eastAsia="Tahoma" w:hAnsi="Times New Roman" w:cs="Times New Roman"/>
          <w:color w:val="000000"/>
          <w:kern w:val="0"/>
          <w:lang w:val="ru-RU" w:eastAsia="ru-RU" w:bidi="ru-RU"/>
          <w14:ligatures w14:val="none"/>
        </w:rPr>
      </w:pPr>
    </w:p>
    <w:p w14:paraId="56157B15" w14:textId="77777777" w:rsidR="00160A4E" w:rsidRPr="00160A4E" w:rsidRDefault="00160A4E" w:rsidP="00160A4E">
      <w:pPr>
        <w:widowControl w:val="0"/>
        <w:spacing w:after="0" w:line="360" w:lineRule="exact"/>
        <w:rPr>
          <w:rFonts w:ascii="Times New Roman" w:eastAsia="Tahoma" w:hAnsi="Times New Roman" w:cs="Times New Roman"/>
          <w:color w:val="000000"/>
          <w:kern w:val="0"/>
          <w:lang w:val="ru-RU" w:eastAsia="ru-RU" w:bidi="ru-RU"/>
          <w14:ligatures w14:val="none"/>
        </w:rPr>
      </w:pPr>
    </w:p>
    <w:p w14:paraId="111FAA33" w14:textId="77777777" w:rsidR="00160A4E" w:rsidRPr="00160A4E" w:rsidRDefault="00160A4E" w:rsidP="00160A4E">
      <w:pPr>
        <w:widowControl w:val="0"/>
        <w:spacing w:after="0" w:line="360" w:lineRule="exact"/>
        <w:rPr>
          <w:rFonts w:ascii="Times New Roman" w:eastAsia="Tahoma" w:hAnsi="Times New Roman" w:cs="Times New Roman"/>
          <w:color w:val="000000"/>
          <w:kern w:val="0"/>
          <w:lang w:val="ru-RU" w:eastAsia="ru-RU" w:bidi="ru-RU"/>
          <w14:ligatures w14:val="none"/>
        </w:rPr>
      </w:pPr>
    </w:p>
    <w:p w14:paraId="06D12AA4" w14:textId="77777777" w:rsidR="00160A4E" w:rsidRPr="00160A4E" w:rsidRDefault="00160A4E" w:rsidP="00160A4E">
      <w:pPr>
        <w:widowControl w:val="0"/>
        <w:spacing w:after="0" w:line="360" w:lineRule="exact"/>
        <w:rPr>
          <w:rFonts w:ascii="Times New Roman" w:eastAsia="Tahoma" w:hAnsi="Times New Roman" w:cs="Times New Roman"/>
          <w:color w:val="000000"/>
          <w:kern w:val="0"/>
          <w:lang w:val="ru-RU" w:eastAsia="ru-RU" w:bidi="ru-RU"/>
          <w14:ligatures w14:val="none"/>
        </w:rPr>
      </w:pPr>
    </w:p>
    <w:p w14:paraId="215D8D54" w14:textId="77777777" w:rsidR="00160A4E" w:rsidRPr="00160A4E" w:rsidRDefault="00160A4E" w:rsidP="00160A4E">
      <w:pPr>
        <w:widowControl w:val="0"/>
        <w:spacing w:after="0" w:line="360" w:lineRule="exact"/>
        <w:rPr>
          <w:rFonts w:ascii="Times New Roman" w:eastAsia="Tahoma" w:hAnsi="Times New Roman" w:cs="Times New Roman"/>
          <w:color w:val="000000"/>
          <w:kern w:val="0"/>
          <w:lang w:val="ru-RU" w:eastAsia="ru-RU" w:bidi="ru-RU"/>
          <w14:ligatures w14:val="none"/>
        </w:rPr>
      </w:pPr>
    </w:p>
    <w:p w14:paraId="1D038863" w14:textId="77777777" w:rsidR="00160A4E" w:rsidRPr="00160A4E" w:rsidRDefault="00160A4E" w:rsidP="00160A4E">
      <w:pPr>
        <w:widowControl w:val="0"/>
        <w:spacing w:after="0" w:line="360" w:lineRule="exact"/>
        <w:rPr>
          <w:rFonts w:ascii="Times New Roman" w:eastAsia="Tahoma" w:hAnsi="Times New Roman" w:cs="Times New Roman"/>
          <w:color w:val="000000"/>
          <w:kern w:val="0"/>
          <w:lang w:val="ru-RU" w:eastAsia="ru-RU" w:bidi="ru-RU"/>
          <w14:ligatures w14:val="none"/>
        </w:rPr>
      </w:pPr>
    </w:p>
    <w:p w14:paraId="2B9412A3" w14:textId="77777777" w:rsidR="00160A4E" w:rsidRPr="00160A4E" w:rsidRDefault="00160A4E" w:rsidP="00160A4E">
      <w:pPr>
        <w:widowControl w:val="0"/>
        <w:spacing w:after="0" w:line="360" w:lineRule="exact"/>
        <w:rPr>
          <w:rFonts w:ascii="Times New Roman" w:eastAsia="Tahoma" w:hAnsi="Times New Roman" w:cs="Times New Roman"/>
          <w:color w:val="000000"/>
          <w:kern w:val="0"/>
          <w:lang w:val="ru-RU" w:eastAsia="ru-RU" w:bidi="ru-RU"/>
          <w14:ligatures w14:val="none"/>
        </w:rPr>
      </w:pPr>
    </w:p>
    <w:p w14:paraId="4F19BBE1" w14:textId="77777777" w:rsidR="004C6119" w:rsidRPr="00401475" w:rsidRDefault="004C6119" w:rsidP="004C6119">
      <w:pPr>
        <w:widowControl w:val="0"/>
        <w:spacing w:after="0" w:line="360" w:lineRule="exact"/>
        <w:rPr>
          <w:rFonts w:ascii="Times New Roman" w:eastAsia="Tahoma" w:hAnsi="Times New Roman" w:cs="Times New Roman"/>
          <w:color w:val="000000"/>
          <w:kern w:val="0"/>
          <w:lang w:val="ru-RU" w:eastAsia="ru-RU" w:bidi="ru-RU"/>
          <w14:ligatures w14:val="none"/>
        </w:rPr>
      </w:pPr>
    </w:p>
    <w:p w14:paraId="29498D64" w14:textId="77777777" w:rsidR="004C6119" w:rsidRPr="00401475" w:rsidRDefault="004C6119" w:rsidP="004C6119">
      <w:pPr>
        <w:widowControl w:val="0"/>
        <w:spacing w:after="0" w:line="360" w:lineRule="exact"/>
        <w:rPr>
          <w:rFonts w:ascii="Times New Roman" w:eastAsia="Tahoma" w:hAnsi="Times New Roman" w:cs="Times New Roman"/>
          <w:color w:val="000000"/>
          <w:kern w:val="0"/>
          <w:lang w:val="ru-RU" w:eastAsia="ru-RU" w:bidi="ru-RU"/>
          <w14:ligatures w14:val="none"/>
        </w:rPr>
      </w:pPr>
    </w:p>
    <w:p w14:paraId="05C20954" w14:textId="77777777" w:rsidR="004C6119" w:rsidRPr="00401475" w:rsidRDefault="004C6119" w:rsidP="004C6119">
      <w:pPr>
        <w:widowControl w:val="0"/>
        <w:spacing w:after="0" w:line="360" w:lineRule="exact"/>
        <w:rPr>
          <w:rFonts w:ascii="Times New Roman" w:eastAsia="Tahoma" w:hAnsi="Times New Roman" w:cs="Times New Roman"/>
          <w:color w:val="000000"/>
          <w:kern w:val="0"/>
          <w:lang w:val="ru-RU" w:eastAsia="ru-RU" w:bidi="ru-RU"/>
          <w14:ligatures w14:val="none"/>
        </w:rPr>
      </w:pPr>
    </w:p>
    <w:p w14:paraId="7FEC8060" w14:textId="77777777" w:rsidR="004C6119" w:rsidRPr="00401475" w:rsidRDefault="004C6119" w:rsidP="004C6119">
      <w:pPr>
        <w:widowControl w:val="0"/>
        <w:spacing w:after="0" w:line="360" w:lineRule="exact"/>
        <w:rPr>
          <w:rFonts w:ascii="Times New Roman" w:eastAsia="Tahoma" w:hAnsi="Times New Roman" w:cs="Times New Roman"/>
          <w:color w:val="000000"/>
          <w:kern w:val="0"/>
          <w:lang w:val="ru-RU" w:eastAsia="ru-RU" w:bidi="ru-RU"/>
          <w14:ligatures w14:val="none"/>
        </w:rPr>
      </w:pPr>
    </w:p>
    <w:p w14:paraId="34C63251" w14:textId="5B2708E7" w:rsidR="004C6119" w:rsidRPr="00401475" w:rsidRDefault="004C6119" w:rsidP="00CC2DD0">
      <w:pPr>
        <w:rPr>
          <w:rFonts w:ascii="Times New Roman" w:hAnsi="Times New Roman" w:cs="Times New Roman"/>
          <w:lang w:val="ru-RU"/>
        </w:rPr>
      </w:pPr>
    </w:p>
    <w:p w14:paraId="6837C3C5" w14:textId="77777777" w:rsidR="00401475" w:rsidRPr="00401475" w:rsidRDefault="00401475">
      <w:pPr>
        <w:rPr>
          <w:rFonts w:ascii="Times New Roman" w:hAnsi="Times New Roman" w:cs="Times New Roman"/>
          <w:lang w:val="ru-RU"/>
        </w:rPr>
      </w:pPr>
    </w:p>
    <w:sectPr w:rsidR="00401475" w:rsidRPr="00401475">
      <w:footerReference w:type="default" r:id="rId7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E5465" w14:textId="77777777" w:rsidR="00CC36A3" w:rsidRDefault="00CC36A3" w:rsidP="004C6119">
      <w:pPr>
        <w:spacing w:after="0" w:line="240" w:lineRule="auto"/>
      </w:pPr>
      <w:r>
        <w:separator/>
      </w:r>
    </w:p>
  </w:endnote>
  <w:endnote w:type="continuationSeparator" w:id="0">
    <w:p w14:paraId="6282B62E" w14:textId="77777777" w:rsidR="00CC36A3" w:rsidRDefault="00CC36A3" w:rsidP="004C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F9B00" w14:textId="1509E659" w:rsidR="004C6119" w:rsidRDefault="00160A4E">
    <w:pPr>
      <w:rPr>
        <w:sz w:val="2"/>
        <w:szCs w:val="2"/>
      </w:rPr>
    </w:pPr>
    <w:r>
      <w:rPr>
        <w:noProof/>
        <w:lang w:val="ru-RU" w:eastAsia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2F05F12A" wp14:editId="52154521">
              <wp:simplePos x="0" y="0"/>
              <wp:positionH relativeFrom="page">
                <wp:posOffset>6025515</wp:posOffset>
              </wp:positionH>
              <wp:positionV relativeFrom="page">
                <wp:posOffset>10029825</wp:posOffset>
              </wp:positionV>
              <wp:extent cx="85725" cy="287655"/>
              <wp:effectExtent l="0" t="0" r="3810" b="0"/>
              <wp:wrapNone/>
              <wp:docPr id="1899648030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1AFB4" w14:textId="7983189E" w:rsidR="004C6119" w:rsidRDefault="004C6119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F05F12A"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31" type="#_x0000_t202" style="position:absolute;margin-left:474.45pt;margin-top:789.75pt;width:6.75pt;height:2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" filled="f" stroked="f">
              <v:textbox style="mso-fit-shape-to-text:t" inset="0,0,0,0">
                <w:txbxContent>
                  <w:p w14:paraId="1201AFB4" w14:textId="7983189E" w:rsidR="004C6119" w:rsidRDefault="004C6119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FF41A" w14:textId="77777777" w:rsidR="00CC36A3" w:rsidRDefault="00CC36A3" w:rsidP="004C6119">
      <w:pPr>
        <w:spacing w:after="0" w:line="240" w:lineRule="auto"/>
      </w:pPr>
      <w:r>
        <w:separator/>
      </w:r>
    </w:p>
  </w:footnote>
  <w:footnote w:type="continuationSeparator" w:id="0">
    <w:p w14:paraId="5D814D5D" w14:textId="77777777" w:rsidR="00CC36A3" w:rsidRDefault="00CC36A3" w:rsidP="004C6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974"/>
    <w:multiLevelType w:val="hybridMultilevel"/>
    <w:tmpl w:val="15E08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6DA1"/>
    <w:multiLevelType w:val="multilevel"/>
    <w:tmpl w:val="0BD0769C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6D08CD"/>
    <w:multiLevelType w:val="multilevel"/>
    <w:tmpl w:val="C7CC907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2B5BDB"/>
    <w:multiLevelType w:val="multilevel"/>
    <w:tmpl w:val="3B9076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8F5A37"/>
    <w:multiLevelType w:val="multilevel"/>
    <w:tmpl w:val="8EDADD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8C16FA"/>
    <w:multiLevelType w:val="hybridMultilevel"/>
    <w:tmpl w:val="5BE49C78"/>
    <w:lvl w:ilvl="0" w:tplc="717AB0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5525F"/>
    <w:multiLevelType w:val="multilevel"/>
    <w:tmpl w:val="B94899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130FE1"/>
    <w:multiLevelType w:val="multilevel"/>
    <w:tmpl w:val="CA04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E90D3E"/>
    <w:multiLevelType w:val="multilevel"/>
    <w:tmpl w:val="645442B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941F57"/>
    <w:multiLevelType w:val="multilevel"/>
    <w:tmpl w:val="EEE0C99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866647"/>
    <w:multiLevelType w:val="multilevel"/>
    <w:tmpl w:val="0DEC6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D63190"/>
    <w:multiLevelType w:val="multilevel"/>
    <w:tmpl w:val="378E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A33F23"/>
    <w:multiLevelType w:val="hybridMultilevel"/>
    <w:tmpl w:val="D5C44A44"/>
    <w:lvl w:ilvl="0" w:tplc="717AB0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D50D4"/>
    <w:multiLevelType w:val="multilevel"/>
    <w:tmpl w:val="38AA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7"/>
  </w:num>
  <w:num w:numId="5">
    <w:abstractNumId w:val="13"/>
  </w:num>
  <w:num w:numId="6">
    <w:abstractNumId w:val="9"/>
  </w:num>
  <w:num w:numId="7">
    <w:abstractNumId w:val="8"/>
  </w:num>
  <w:num w:numId="8">
    <w:abstractNumId w:val="2"/>
  </w:num>
  <w:num w:numId="9">
    <w:abstractNumId w:val="1"/>
  </w:num>
  <w:num w:numId="10">
    <w:abstractNumId w:val="3"/>
  </w:num>
  <w:num w:numId="11">
    <w:abstractNumId w:val="6"/>
  </w:num>
  <w:num w:numId="12">
    <w:abstractNumId w:val="4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B7"/>
    <w:rsid w:val="00006114"/>
    <w:rsid w:val="0001754E"/>
    <w:rsid w:val="00024F67"/>
    <w:rsid w:val="00040802"/>
    <w:rsid w:val="0004182F"/>
    <w:rsid w:val="00044086"/>
    <w:rsid w:val="000619C0"/>
    <w:rsid w:val="00065804"/>
    <w:rsid w:val="00070B4E"/>
    <w:rsid w:val="00072BA1"/>
    <w:rsid w:val="00076A36"/>
    <w:rsid w:val="00082007"/>
    <w:rsid w:val="000925FD"/>
    <w:rsid w:val="000A53DF"/>
    <w:rsid w:val="000B1A67"/>
    <w:rsid w:val="000C0CF2"/>
    <w:rsid w:val="000C7C2E"/>
    <w:rsid w:val="000D1A10"/>
    <w:rsid w:val="000D2848"/>
    <w:rsid w:val="000D672A"/>
    <w:rsid w:val="000F1C59"/>
    <w:rsid w:val="000F7383"/>
    <w:rsid w:val="00100A3D"/>
    <w:rsid w:val="001316A0"/>
    <w:rsid w:val="00132897"/>
    <w:rsid w:val="00145C8A"/>
    <w:rsid w:val="00160A4E"/>
    <w:rsid w:val="00167A0E"/>
    <w:rsid w:val="00171AAF"/>
    <w:rsid w:val="00172671"/>
    <w:rsid w:val="00190F87"/>
    <w:rsid w:val="001A3F60"/>
    <w:rsid w:val="001A57AF"/>
    <w:rsid w:val="001B7B9A"/>
    <w:rsid w:val="001C0A65"/>
    <w:rsid w:val="001C0BD7"/>
    <w:rsid w:val="00211BA4"/>
    <w:rsid w:val="002213AD"/>
    <w:rsid w:val="00221657"/>
    <w:rsid w:val="00227CCF"/>
    <w:rsid w:val="00233D0E"/>
    <w:rsid w:val="00235076"/>
    <w:rsid w:val="00241099"/>
    <w:rsid w:val="00241886"/>
    <w:rsid w:val="00241913"/>
    <w:rsid w:val="00253051"/>
    <w:rsid w:val="00275250"/>
    <w:rsid w:val="0027617B"/>
    <w:rsid w:val="00284D8E"/>
    <w:rsid w:val="00290240"/>
    <w:rsid w:val="002937B3"/>
    <w:rsid w:val="002956E0"/>
    <w:rsid w:val="002A2908"/>
    <w:rsid w:val="002B3F3B"/>
    <w:rsid w:val="002B4E23"/>
    <w:rsid w:val="002B4FAF"/>
    <w:rsid w:val="002C0E79"/>
    <w:rsid w:val="002C336B"/>
    <w:rsid w:val="002C524B"/>
    <w:rsid w:val="002E01F3"/>
    <w:rsid w:val="002F320A"/>
    <w:rsid w:val="002F5F2F"/>
    <w:rsid w:val="00300457"/>
    <w:rsid w:val="003047AF"/>
    <w:rsid w:val="0031668E"/>
    <w:rsid w:val="00326A97"/>
    <w:rsid w:val="0033298A"/>
    <w:rsid w:val="00334DFF"/>
    <w:rsid w:val="00336B69"/>
    <w:rsid w:val="00336D4E"/>
    <w:rsid w:val="00355861"/>
    <w:rsid w:val="0036531E"/>
    <w:rsid w:val="0038153C"/>
    <w:rsid w:val="00391925"/>
    <w:rsid w:val="00391EB7"/>
    <w:rsid w:val="003945F4"/>
    <w:rsid w:val="003973D6"/>
    <w:rsid w:val="003A4E33"/>
    <w:rsid w:val="003B57C7"/>
    <w:rsid w:val="003C0CAE"/>
    <w:rsid w:val="003C6A2E"/>
    <w:rsid w:val="003D6CCB"/>
    <w:rsid w:val="00401475"/>
    <w:rsid w:val="004118FE"/>
    <w:rsid w:val="0041309B"/>
    <w:rsid w:val="004312C2"/>
    <w:rsid w:val="00454D88"/>
    <w:rsid w:val="004650D1"/>
    <w:rsid w:val="00467BEE"/>
    <w:rsid w:val="00470AAB"/>
    <w:rsid w:val="0047115B"/>
    <w:rsid w:val="00486953"/>
    <w:rsid w:val="00491204"/>
    <w:rsid w:val="004B51E4"/>
    <w:rsid w:val="004C6119"/>
    <w:rsid w:val="004D1C83"/>
    <w:rsid w:val="004D1ED0"/>
    <w:rsid w:val="004E52B8"/>
    <w:rsid w:val="004E7449"/>
    <w:rsid w:val="004F7DD4"/>
    <w:rsid w:val="00504A7C"/>
    <w:rsid w:val="00524BA6"/>
    <w:rsid w:val="00562C6A"/>
    <w:rsid w:val="0057090A"/>
    <w:rsid w:val="00586042"/>
    <w:rsid w:val="005958DB"/>
    <w:rsid w:val="005B3774"/>
    <w:rsid w:val="005C4D88"/>
    <w:rsid w:val="005D2EBE"/>
    <w:rsid w:val="005F1EBD"/>
    <w:rsid w:val="005F519B"/>
    <w:rsid w:val="0060153C"/>
    <w:rsid w:val="006052B2"/>
    <w:rsid w:val="00607CBF"/>
    <w:rsid w:val="0062494E"/>
    <w:rsid w:val="006347BD"/>
    <w:rsid w:val="00661B00"/>
    <w:rsid w:val="006656F2"/>
    <w:rsid w:val="00680E27"/>
    <w:rsid w:val="006970B0"/>
    <w:rsid w:val="006A1C22"/>
    <w:rsid w:val="006E6E15"/>
    <w:rsid w:val="006F02A2"/>
    <w:rsid w:val="006F3587"/>
    <w:rsid w:val="006F6857"/>
    <w:rsid w:val="006F7E79"/>
    <w:rsid w:val="007064E2"/>
    <w:rsid w:val="00714D5D"/>
    <w:rsid w:val="007206A0"/>
    <w:rsid w:val="00732797"/>
    <w:rsid w:val="00736D76"/>
    <w:rsid w:val="00741FBF"/>
    <w:rsid w:val="0074207C"/>
    <w:rsid w:val="00750DD3"/>
    <w:rsid w:val="0076436F"/>
    <w:rsid w:val="007649E3"/>
    <w:rsid w:val="00781D56"/>
    <w:rsid w:val="00783E9D"/>
    <w:rsid w:val="00785FB7"/>
    <w:rsid w:val="00794B38"/>
    <w:rsid w:val="00795F1E"/>
    <w:rsid w:val="007A3D61"/>
    <w:rsid w:val="007B262F"/>
    <w:rsid w:val="007B4F7A"/>
    <w:rsid w:val="007E34AA"/>
    <w:rsid w:val="00811934"/>
    <w:rsid w:val="00812B6E"/>
    <w:rsid w:val="00816FF6"/>
    <w:rsid w:val="00830EA4"/>
    <w:rsid w:val="00832596"/>
    <w:rsid w:val="00872034"/>
    <w:rsid w:val="00873419"/>
    <w:rsid w:val="0089095C"/>
    <w:rsid w:val="008B54B9"/>
    <w:rsid w:val="008C19EC"/>
    <w:rsid w:val="008C5931"/>
    <w:rsid w:val="008C68E2"/>
    <w:rsid w:val="008C7703"/>
    <w:rsid w:val="008C7975"/>
    <w:rsid w:val="008D0395"/>
    <w:rsid w:val="008D5EB0"/>
    <w:rsid w:val="008E0418"/>
    <w:rsid w:val="008E21B7"/>
    <w:rsid w:val="008F4C3C"/>
    <w:rsid w:val="008F68DC"/>
    <w:rsid w:val="00904646"/>
    <w:rsid w:val="00911375"/>
    <w:rsid w:val="00921ECD"/>
    <w:rsid w:val="009234DA"/>
    <w:rsid w:val="00945039"/>
    <w:rsid w:val="00955178"/>
    <w:rsid w:val="0096701E"/>
    <w:rsid w:val="00980D4F"/>
    <w:rsid w:val="00982F3B"/>
    <w:rsid w:val="00983C7F"/>
    <w:rsid w:val="00987A44"/>
    <w:rsid w:val="00992E77"/>
    <w:rsid w:val="009941BB"/>
    <w:rsid w:val="009A340A"/>
    <w:rsid w:val="009C714A"/>
    <w:rsid w:val="009C7D64"/>
    <w:rsid w:val="009D30EB"/>
    <w:rsid w:val="009F1217"/>
    <w:rsid w:val="009F5172"/>
    <w:rsid w:val="00A152F7"/>
    <w:rsid w:val="00A20BCA"/>
    <w:rsid w:val="00A259ED"/>
    <w:rsid w:val="00A55597"/>
    <w:rsid w:val="00A62E8D"/>
    <w:rsid w:val="00A645EB"/>
    <w:rsid w:val="00A65D15"/>
    <w:rsid w:val="00A70064"/>
    <w:rsid w:val="00A729D6"/>
    <w:rsid w:val="00A738FB"/>
    <w:rsid w:val="00A84115"/>
    <w:rsid w:val="00A9003E"/>
    <w:rsid w:val="00A91280"/>
    <w:rsid w:val="00AB6ACD"/>
    <w:rsid w:val="00AD42EE"/>
    <w:rsid w:val="00AD4EE0"/>
    <w:rsid w:val="00AF1C54"/>
    <w:rsid w:val="00AF2AD2"/>
    <w:rsid w:val="00AF305F"/>
    <w:rsid w:val="00B0769C"/>
    <w:rsid w:val="00B36C76"/>
    <w:rsid w:val="00B5106E"/>
    <w:rsid w:val="00B755B0"/>
    <w:rsid w:val="00B82432"/>
    <w:rsid w:val="00B83D56"/>
    <w:rsid w:val="00B857EC"/>
    <w:rsid w:val="00B96E79"/>
    <w:rsid w:val="00BA44B8"/>
    <w:rsid w:val="00BB52A5"/>
    <w:rsid w:val="00BC16C6"/>
    <w:rsid w:val="00BD3DC8"/>
    <w:rsid w:val="00BE21B5"/>
    <w:rsid w:val="00BE2D0D"/>
    <w:rsid w:val="00BE4BD6"/>
    <w:rsid w:val="00C04FAB"/>
    <w:rsid w:val="00C139DC"/>
    <w:rsid w:val="00C3501D"/>
    <w:rsid w:val="00C37361"/>
    <w:rsid w:val="00C43B78"/>
    <w:rsid w:val="00C50F54"/>
    <w:rsid w:val="00C520ED"/>
    <w:rsid w:val="00C60EA0"/>
    <w:rsid w:val="00C65A8F"/>
    <w:rsid w:val="00C87DFD"/>
    <w:rsid w:val="00C92CDE"/>
    <w:rsid w:val="00C95B9E"/>
    <w:rsid w:val="00CA4775"/>
    <w:rsid w:val="00CB10DB"/>
    <w:rsid w:val="00CB21B5"/>
    <w:rsid w:val="00CC2DD0"/>
    <w:rsid w:val="00CC36A3"/>
    <w:rsid w:val="00CC3BA7"/>
    <w:rsid w:val="00CC4A5D"/>
    <w:rsid w:val="00CE0BDB"/>
    <w:rsid w:val="00CE3E81"/>
    <w:rsid w:val="00CE427A"/>
    <w:rsid w:val="00CE7007"/>
    <w:rsid w:val="00D0545E"/>
    <w:rsid w:val="00D1312B"/>
    <w:rsid w:val="00D22D74"/>
    <w:rsid w:val="00D25D91"/>
    <w:rsid w:val="00D363B2"/>
    <w:rsid w:val="00D60121"/>
    <w:rsid w:val="00D72DF8"/>
    <w:rsid w:val="00DA062B"/>
    <w:rsid w:val="00DA17D5"/>
    <w:rsid w:val="00DC7FCA"/>
    <w:rsid w:val="00DD2C68"/>
    <w:rsid w:val="00DF1DB2"/>
    <w:rsid w:val="00DF54DB"/>
    <w:rsid w:val="00DF7E13"/>
    <w:rsid w:val="00E0337A"/>
    <w:rsid w:val="00E168DD"/>
    <w:rsid w:val="00E34396"/>
    <w:rsid w:val="00E424F8"/>
    <w:rsid w:val="00E47C0B"/>
    <w:rsid w:val="00E527A0"/>
    <w:rsid w:val="00E83FDA"/>
    <w:rsid w:val="00E87B9B"/>
    <w:rsid w:val="00E9050C"/>
    <w:rsid w:val="00E96B0F"/>
    <w:rsid w:val="00EA5FCB"/>
    <w:rsid w:val="00EF0D8F"/>
    <w:rsid w:val="00F04FD0"/>
    <w:rsid w:val="00F2372C"/>
    <w:rsid w:val="00F27751"/>
    <w:rsid w:val="00F67586"/>
    <w:rsid w:val="00F72D25"/>
    <w:rsid w:val="00F730ED"/>
    <w:rsid w:val="00F81839"/>
    <w:rsid w:val="00F846A4"/>
    <w:rsid w:val="00FB5537"/>
    <w:rsid w:val="00FC7B30"/>
    <w:rsid w:val="00FE5E69"/>
    <w:rsid w:val="00FF4006"/>
    <w:rsid w:val="00FF6FAB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F8976"/>
  <w15:chartTrackingRefBased/>
  <w15:docId w15:val="{D1A221B7-1F33-4E0E-BDD0-F8D872C1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5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5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5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5F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5F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5F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5F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5F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5F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5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5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5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5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5FB7"/>
    <w:rPr>
      <w:i/>
      <w:iCs/>
      <w:color w:val="404040" w:themeColor="text1" w:themeTint="BF"/>
    </w:rPr>
  </w:style>
  <w:style w:type="paragraph" w:styleId="a7">
    <w:name w:val="List Paragraph"/>
    <w:aliases w:val="Table-Normal,RSHB_Table-Normal,Заголовок_3,Подпись рисунка,Numbered List"/>
    <w:basedOn w:val="a"/>
    <w:link w:val="a8"/>
    <w:uiPriority w:val="34"/>
    <w:qFormat/>
    <w:rsid w:val="00785FB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85FB7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85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85FB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785FB7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unhideWhenUsed/>
    <w:rsid w:val="00CE3E8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table" w:styleId="ae">
    <w:name w:val="Table Grid"/>
    <w:basedOn w:val="a1"/>
    <w:uiPriority w:val="39"/>
    <w:rsid w:val="00CE3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F04FD0"/>
    <w:rPr>
      <w:b/>
      <w:bCs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Numbered List Знак"/>
    <w:link w:val="a7"/>
    <w:uiPriority w:val="34"/>
    <w:locked/>
    <w:rsid w:val="004E7449"/>
  </w:style>
  <w:style w:type="character" w:styleId="af0">
    <w:name w:val="Hyperlink"/>
    <w:basedOn w:val="a0"/>
    <w:uiPriority w:val="99"/>
    <w:unhideWhenUsed/>
    <w:rsid w:val="00FE5E69"/>
    <w:rPr>
      <w:color w:val="467886"/>
      <w:u w:val="single"/>
    </w:rPr>
  </w:style>
  <w:style w:type="character" w:customStyle="1" w:styleId="af1">
    <w:name w:val="Колонтитул"/>
    <w:basedOn w:val="a0"/>
    <w:rsid w:val="004C61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2">
    <w:name w:val="Колонтитул + Полужирный"/>
    <w:basedOn w:val="a0"/>
    <w:rsid w:val="004C61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_"/>
    <w:basedOn w:val="a0"/>
    <w:link w:val="24"/>
    <w:rsid w:val="004C611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"/>
    <w:aliases w:val="Не полужирный"/>
    <w:basedOn w:val="23"/>
    <w:rsid w:val="004C611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Exact">
    <w:name w:val="Подпись к таблице Exact"/>
    <w:basedOn w:val="a0"/>
    <w:link w:val="af3"/>
    <w:rsid w:val="004C611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Exact">
    <w:name w:val="Основной текст (4) Exact"/>
    <w:basedOn w:val="a0"/>
    <w:link w:val="41"/>
    <w:rsid w:val="004C6119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5Exact">
    <w:name w:val="Основной текст (5) Exact"/>
    <w:basedOn w:val="a0"/>
    <w:link w:val="51"/>
    <w:rsid w:val="004C6119"/>
    <w:rPr>
      <w:rFonts w:ascii="Cambria" w:eastAsia="Cambria" w:hAnsi="Cambria" w:cs="Cambria"/>
      <w:b/>
      <w:bCs/>
      <w:i/>
      <w:iCs/>
      <w:spacing w:val="-30"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C6119"/>
    <w:pPr>
      <w:widowControl w:val="0"/>
      <w:shd w:val="clear" w:color="auto" w:fill="FFFFFF"/>
      <w:spacing w:before="240" w:after="240" w:line="277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af3">
    <w:name w:val="Подпись к таблице"/>
    <w:basedOn w:val="a"/>
    <w:link w:val="Exact"/>
    <w:rsid w:val="004C611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1">
    <w:name w:val="Основной текст (4)"/>
    <w:basedOn w:val="a"/>
    <w:link w:val="4Exact"/>
    <w:rsid w:val="004C6119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1">
    <w:name w:val="Основной текст (5)"/>
    <w:basedOn w:val="a"/>
    <w:link w:val="5Exact"/>
    <w:rsid w:val="004C6119"/>
    <w:pPr>
      <w:widowControl w:val="0"/>
      <w:shd w:val="clear" w:color="auto" w:fill="FFFFFF"/>
      <w:spacing w:before="300" w:after="60" w:line="0" w:lineRule="atLeast"/>
    </w:pPr>
    <w:rPr>
      <w:rFonts w:ascii="Cambria" w:eastAsia="Cambria" w:hAnsi="Cambria" w:cs="Cambria"/>
      <w:b/>
      <w:bCs/>
      <w:i/>
      <w:iCs/>
      <w:spacing w:val="-30"/>
      <w:sz w:val="19"/>
      <w:szCs w:val="19"/>
    </w:rPr>
  </w:style>
  <w:style w:type="paragraph" w:styleId="af4">
    <w:name w:val="header"/>
    <w:basedOn w:val="a"/>
    <w:link w:val="af5"/>
    <w:uiPriority w:val="99"/>
    <w:unhideWhenUsed/>
    <w:rsid w:val="004C611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4C6119"/>
  </w:style>
  <w:style w:type="paragraph" w:styleId="af6">
    <w:name w:val="footer"/>
    <w:basedOn w:val="a"/>
    <w:link w:val="af7"/>
    <w:uiPriority w:val="99"/>
    <w:unhideWhenUsed/>
    <w:rsid w:val="004C611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4C6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Baisal Taalaibekov</dc:creator>
  <cp:keywords/>
  <dc:description/>
  <cp:lastModifiedBy>IT Restart</cp:lastModifiedBy>
  <cp:revision>4</cp:revision>
  <dcterms:created xsi:type="dcterms:W3CDTF">2026-02-24T05:48:00Z</dcterms:created>
  <dcterms:modified xsi:type="dcterms:W3CDTF">2026-02-24T12:25:00Z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2025-06-12T07:52:32Z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21b6d0be-0c3e-42f3-bb9a-3d284fb22b3f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