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D41624">
        <w:trPr>
          <w:trHeight w:val="4472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7EBE4980" w14:textId="77777777" w:rsidR="00D41624" w:rsidRPr="00D41624" w:rsidRDefault="00D41624" w:rsidP="00D41624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D41624">
              <w:rPr>
                <w:b/>
                <w:bCs/>
              </w:rPr>
              <w:t>Подшлемник вязаный (трикотажный)</w:t>
            </w:r>
          </w:p>
          <w:p w14:paraId="547EDFAC" w14:textId="1FA62C6F" w:rsidR="00513101" w:rsidRPr="00C60E16" w:rsidRDefault="00D41624" w:rsidP="00D41624">
            <w:pPr>
              <w:pStyle w:val="NormalWeb"/>
              <w:spacing w:before="0" w:beforeAutospacing="0" w:after="0" w:afterAutospacing="0"/>
              <w:jc w:val="both"/>
            </w:pPr>
            <w:r>
              <w:t xml:space="preserve">Материал – 30% шерсть, 70% </w:t>
            </w:r>
            <w:proofErr w:type="spellStart"/>
            <w:r>
              <w:t>полиакрилонетрил</w:t>
            </w:r>
            <w:proofErr w:type="spellEnd"/>
            <w:r>
              <w:t xml:space="preserve">. Подшлемник должен быть прилегающего силуэта, закрывать голову, шею. Изделие должно соответствовать требованиям ТР ТС 017/2011 и быть выполнено по ГОСТ </w:t>
            </w:r>
            <w:proofErr w:type="gramStart"/>
            <w:r>
              <w:t>33378-2015</w:t>
            </w:r>
            <w:proofErr w:type="gramEnd"/>
            <w:r w:rsidR="00C60E16" w:rsidRPr="00C60E16">
              <w:t>.</w:t>
            </w:r>
          </w:p>
          <w:p w14:paraId="3AA01A26" w14:textId="5B3B77CC" w:rsidR="000E1A2B" w:rsidRPr="00513101" w:rsidRDefault="000E1A2B" w:rsidP="00E870EA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D41624">
              <w:rPr>
                <w:lang w:val="ky-KG"/>
              </w:rPr>
              <w:t>штука</w:t>
            </w:r>
            <w:r w:rsidR="004B7DBA">
              <w:rPr>
                <w:lang w:val="ky-KG"/>
              </w:rPr>
              <w:t xml:space="preserve"> (шт.)</w:t>
            </w:r>
          </w:p>
          <w:p w14:paraId="35831587" w14:textId="382EB983" w:rsidR="000E1A2B" w:rsidRPr="00E511F8" w:rsidRDefault="00D41624" w:rsidP="00513101">
            <w:pPr>
              <w:jc w:val="center"/>
              <w:rPr>
                <w:lang w:val="en-US" w:eastAsia="ru-RU"/>
              </w:rPr>
            </w:pPr>
            <w:r>
              <w:rPr>
                <w:noProof/>
              </w:rPr>
              <w:drawing>
                <wp:inline distT="0" distB="0" distL="0" distR="0" wp14:anchorId="738FBAD7" wp14:editId="6BFFCBA7">
                  <wp:extent cx="3975100" cy="1917065"/>
                  <wp:effectExtent l="0" t="0" r="6350" b="6985"/>
                  <wp:docPr id="10968613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86132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34C9D27B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proofErr w:type="gramStart"/>
            <w:r w:rsid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3-5</w:t>
            </w:r>
            <w:proofErr w:type="gram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шт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C60E1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76EA8C21" w14:textId="77777777" w:rsidR="00D41624" w:rsidRPr="00D41624" w:rsidRDefault="00D41624" w:rsidP="00D41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41624">
              <w:rPr>
                <w:lang w:val="ky-KG"/>
              </w:rPr>
              <w:t>2-СЛОЙНАЯ ТЕРМОИЗОЛЯЦИЯ – Длина до плеч сохраняет тепло и защищает голову, уши и шею</w:t>
            </w:r>
          </w:p>
          <w:p w14:paraId="1F0EBD8F" w14:textId="77777777" w:rsidR="00D41624" w:rsidRPr="00D41624" w:rsidRDefault="00D41624" w:rsidP="00D41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41624">
              <w:rPr>
                <w:lang w:val="ky-KG"/>
              </w:rPr>
              <w:t>ОГНЕУПОРНАЯ ВНЕШНЯЯ ОБОЛОЧКА – 60% модакрил / 40% хлопковая саржа</w:t>
            </w:r>
          </w:p>
          <w:p w14:paraId="138ADC43" w14:textId="77777777" w:rsidR="00D41624" w:rsidRPr="00D41624" w:rsidRDefault="00D41624" w:rsidP="00D41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41624">
              <w:rPr>
                <w:lang w:val="ky-KG"/>
              </w:rPr>
              <w:t>ОГНЕУПОРНАЯ ПОДКЛАДКА – 60% модакрил / 40% хлопок-флис.</w:t>
            </w:r>
          </w:p>
          <w:p w14:paraId="5130AA7D" w14:textId="77777777" w:rsidR="00D41624" w:rsidRPr="00D41624" w:rsidRDefault="00D41624" w:rsidP="00D41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41624">
              <w:rPr>
                <w:lang w:val="ky-KG"/>
              </w:rPr>
              <w:t>ЛЕГКИЙ – Удобно помещается под шлемом или каской, не создавая ощущения громоздкости</w:t>
            </w:r>
          </w:p>
          <w:p w14:paraId="5309676F" w14:textId="77777777" w:rsidR="00D41624" w:rsidRPr="00D41624" w:rsidRDefault="00D41624" w:rsidP="00D41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41624">
              <w:rPr>
                <w:lang w:val="ky-KG"/>
              </w:rPr>
              <w:t>ЭЛАСТИЧНАЯ ПОДГОНКА – Эластичная сборка на лбу закрывает зазор между подкладкой и лбом, удерживая тепло внутри и не пропуская холод</w:t>
            </w:r>
          </w:p>
          <w:p w14:paraId="4F48C50B" w14:textId="33033052" w:rsidR="00513101" w:rsidRPr="00513101" w:rsidRDefault="00D41624" w:rsidP="00D41624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D41624">
              <w:rPr>
                <w:lang w:val="ky-KG"/>
              </w:rPr>
              <w:t>РЕМНИ НА ЛИПУЧКАХ – 4 равномерно распределенных ремня на внешней стороне подкладки для крепления к каске или шлему</w:t>
            </w:r>
            <w:r w:rsidR="00C60E16" w:rsidRPr="00C60E16">
              <w:rPr>
                <w:lang w:val="ky-KG"/>
              </w:rPr>
              <w:t>.</w:t>
            </w:r>
          </w:p>
          <w:p w14:paraId="4B67A0BF" w14:textId="292879F2" w:rsidR="000E1A2B" w:rsidRPr="000E1A2B" w:rsidRDefault="000E1A2B" w:rsidP="00C60E1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256B4D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9148624" w14:textId="57F5E423" w:rsidR="00256B4D" w:rsidRPr="00D41624" w:rsidRDefault="00256B4D" w:rsidP="00256B4D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C60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="00C60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41624" w:rsidRPr="00D41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подшлемник </w:t>
            </w:r>
            <w:r w:rsidR="00D41624" w:rsidRP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ERGODYNE</w:t>
            </w:r>
            <w:r w:rsidR="00D41624" w:rsidRPr="00D41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1624" w:rsidRP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</w:t>
            </w:r>
            <w:r w:rsidR="00D41624" w:rsidRPr="00D41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D41624" w:rsidRP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FERNO</w:t>
            </w:r>
            <w:r w:rsidR="00D41624" w:rsidRPr="00D41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1624" w:rsidRP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FR</w:t>
            </w:r>
            <w:r w:rsidR="004B7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или альтернативное СИЗ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2CFFFE7B" w14:textId="77777777" w:rsidR="00A2244A" w:rsidRDefault="00A2244A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70A63" w14:textId="77777777" w:rsidR="00E511F8" w:rsidRDefault="00E511F8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  <w:p w14:paraId="14F7FBCB" w14:textId="6C1E9AD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2E5C5" w14:textId="77777777" w:rsidR="00E755E2" w:rsidRDefault="00E755E2" w:rsidP="00E755E2">
      <w:pPr>
        <w:spacing w:after="0" w:line="240" w:lineRule="auto"/>
      </w:pPr>
      <w:r>
        <w:separator/>
      </w:r>
    </w:p>
  </w:endnote>
  <w:endnote w:type="continuationSeparator" w:id="0">
    <w:p w14:paraId="2DB7908C" w14:textId="77777777" w:rsidR="00E755E2" w:rsidRDefault="00E755E2" w:rsidP="00E75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508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BA546B" w14:textId="3E73E4BD" w:rsidR="00E755E2" w:rsidRDefault="00E755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31C93A" w14:textId="77777777" w:rsidR="00E755E2" w:rsidRDefault="00E755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DA4A8" w14:textId="77777777" w:rsidR="00E755E2" w:rsidRDefault="00E755E2" w:rsidP="00E755E2">
      <w:pPr>
        <w:spacing w:after="0" w:line="240" w:lineRule="auto"/>
      </w:pPr>
      <w:r>
        <w:separator/>
      </w:r>
    </w:p>
  </w:footnote>
  <w:footnote w:type="continuationSeparator" w:id="0">
    <w:p w14:paraId="1288DF36" w14:textId="77777777" w:rsidR="00E755E2" w:rsidRDefault="00E755E2" w:rsidP="00E75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2536"/>
    <w:rsid w:val="00256B4D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3E66FC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85FF2"/>
    <w:rsid w:val="004A0B17"/>
    <w:rsid w:val="004B7DBA"/>
    <w:rsid w:val="004C2D7B"/>
    <w:rsid w:val="004D6864"/>
    <w:rsid w:val="00513101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3190C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07AB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673E5"/>
    <w:rsid w:val="008B1159"/>
    <w:rsid w:val="008C3489"/>
    <w:rsid w:val="008D48F2"/>
    <w:rsid w:val="008D7E9C"/>
    <w:rsid w:val="008E2F27"/>
    <w:rsid w:val="008E68FE"/>
    <w:rsid w:val="00901A8C"/>
    <w:rsid w:val="00915070"/>
    <w:rsid w:val="00917B49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0E16"/>
    <w:rsid w:val="00C65F0A"/>
    <w:rsid w:val="00C924B2"/>
    <w:rsid w:val="00CB6E33"/>
    <w:rsid w:val="00CE5B00"/>
    <w:rsid w:val="00D0431B"/>
    <w:rsid w:val="00D071E4"/>
    <w:rsid w:val="00D23064"/>
    <w:rsid w:val="00D30BF9"/>
    <w:rsid w:val="00D37C6B"/>
    <w:rsid w:val="00D41624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11F8"/>
    <w:rsid w:val="00E54F39"/>
    <w:rsid w:val="00E755E2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093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55E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5E2"/>
  </w:style>
  <w:style w:type="paragraph" w:styleId="Footer">
    <w:name w:val="footer"/>
    <w:basedOn w:val="Normal"/>
    <w:link w:val="FooterChar"/>
    <w:uiPriority w:val="99"/>
    <w:unhideWhenUsed/>
    <w:rsid w:val="00E755E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414</Words>
  <Characters>2890</Characters>
  <Application>Microsoft Office Word</Application>
  <DocSecurity>0</DocSecurity>
  <Lines>124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20</cp:revision>
  <cp:lastPrinted>2026-02-18T08:03:00Z</cp:lastPrinted>
  <dcterms:created xsi:type="dcterms:W3CDTF">2025-07-22T03:02:00Z</dcterms:created>
  <dcterms:modified xsi:type="dcterms:W3CDTF">2026-02-18T08:16:00Z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