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EACF" w14:textId="2658CFBD" w:rsidR="00306405" w:rsidRPr="00306405" w:rsidRDefault="00306405" w:rsidP="00DC74C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</w:pPr>
      <w:r w:rsidRPr="00306405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>ТЕХНИЧЕСКОЕ ЗАДАНИЕ</w:t>
      </w:r>
    </w:p>
    <w:p w14:paraId="4CE7D3C7" w14:textId="259AED8B" w:rsidR="00306405" w:rsidRPr="00306405" w:rsidRDefault="00306405" w:rsidP="00DC74C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</w:pPr>
      <w:r w:rsidRPr="00306405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 xml:space="preserve">на приобретение автомашины марки </w:t>
      </w:r>
      <w:r w:rsidR="0056103E" w:rsidRPr="0056103E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 xml:space="preserve">Тойота Ленд Крузер 250 </w:t>
      </w:r>
      <w:r w:rsidRPr="00306405">
        <w:rPr>
          <w:rFonts w:ascii="Times New Roman" w:eastAsia="Calibri" w:hAnsi="Times New Roman" w:cs="Times New Roman"/>
          <w:b/>
          <w:bCs/>
          <w:kern w:val="0"/>
          <w:lang w:val="ru-RU"/>
          <w14:ligatures w14:val="none"/>
        </w:rPr>
        <w:t>для ЗАО «Кумтор Голд Компани»</w:t>
      </w:r>
    </w:p>
    <w:p w14:paraId="29FEFCE8" w14:textId="75F43174" w:rsidR="00306405" w:rsidRPr="00306405" w:rsidRDefault="00306405" w:rsidP="00306405">
      <w:pPr>
        <w:spacing w:line="25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306405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                                           </w:t>
      </w:r>
    </w:p>
    <w:tbl>
      <w:tblPr>
        <w:tblStyle w:val="ac"/>
        <w:tblW w:w="10710" w:type="dxa"/>
        <w:tblInd w:w="-635" w:type="dxa"/>
        <w:tblLook w:val="04A0" w:firstRow="1" w:lastRow="0" w:firstColumn="1" w:lastColumn="0" w:noHBand="0" w:noVBand="1"/>
      </w:tblPr>
      <w:tblGrid>
        <w:gridCol w:w="810"/>
        <w:gridCol w:w="3150"/>
        <w:gridCol w:w="6750"/>
      </w:tblGrid>
      <w:tr w:rsidR="00306405" w:rsidRPr="003F2A1E" w14:paraId="0BFED980" w14:textId="77777777" w:rsidTr="0017033B">
        <w:trPr>
          <w:trHeight w:val="6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258D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№</w:t>
            </w:r>
          </w:p>
          <w:p w14:paraId="496260D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6E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Раздел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29D6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Описание характеристик и технические требования</w:t>
            </w:r>
          </w:p>
        </w:tc>
      </w:tr>
      <w:tr w:rsidR="00306405" w:rsidRPr="00306405" w14:paraId="61C548A8" w14:textId="77777777" w:rsidTr="0017033B">
        <w:trPr>
          <w:trHeight w:val="3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68F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B9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Место расположения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26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Кыргызская Республика г. Бишкек, ул. Ибраимова, 24. </w:t>
            </w:r>
          </w:p>
        </w:tc>
      </w:tr>
      <w:tr w:rsidR="00306405" w:rsidRPr="00306405" w14:paraId="7164D5EB" w14:textId="77777777" w:rsidTr="0017033B">
        <w:trPr>
          <w:trHeight w:val="3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38C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EF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Заказчик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6C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ЗАО «Кумтор Голд Компани».</w:t>
            </w:r>
          </w:p>
        </w:tc>
      </w:tr>
      <w:tr w:rsidR="00306405" w:rsidRPr="003F2A1E" w14:paraId="4BACAF5E" w14:textId="77777777" w:rsidTr="0017033B">
        <w:trPr>
          <w:trHeight w:val="6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D99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FB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Цель закупки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687" w14:textId="76630610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Предметом Технического Задания (ТЗ) является приобретение </w:t>
            </w:r>
            <w:r w:rsidR="003F0271" w:rsidRPr="003F0271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="003F0271">
              <w:rPr>
                <w:rFonts w:ascii="Times New Roman" w:eastAsia="Calibri" w:hAnsi="Times New Roman" w:cs="Times New Roman"/>
                <w:lang w:val="ru-RU"/>
              </w:rPr>
              <w:t>шести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) единиц автомашин</w:t>
            </w:r>
            <w:r w:rsidR="000B0E1D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  <w:tr w:rsidR="00306405" w:rsidRPr="003F2A1E" w14:paraId="28B6A24E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713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EA2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Требования к дате выпуска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69E8" w14:textId="3BFFF65F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Автомобиль должен быть абсолютно новым, не ранее 202</w:t>
            </w:r>
            <w:r w:rsidR="009468B8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года выпуска </w:t>
            </w:r>
          </w:p>
        </w:tc>
      </w:tr>
      <w:tr w:rsidR="00306405" w:rsidRPr="003F2A1E" w14:paraId="6CB22640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695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7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Общие требования / Нормы и стандарты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A6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5.1. Поставляемый автомобиль (далее Автомобиль) должен быть новым, не бывшим в употреблении. </w:t>
            </w:r>
          </w:p>
          <w:p w14:paraId="6A3AA3D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Тип кузова: Внедорожник (джип) легковой автомобиль, относящийся к транспортным средствам к категории «В». </w:t>
            </w:r>
          </w:p>
          <w:p w14:paraId="66ACAFE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Назначение – движение по дорогам общего назначения, для перевозки людей. </w:t>
            </w:r>
          </w:p>
          <w:p w14:paraId="09E4CBE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Область применения на шоссейных, грунтовых и горных дорогах, в том числе горных дорогах, расположенных на высоте свыше 4000 м. над уровнем моря, при температуре от -40 ℃ до +45 ℃ и относительной влажности воздуха 85%. </w:t>
            </w:r>
          </w:p>
          <w:p w14:paraId="296ED2A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5.2. Автомобиль должен соответствовать или превышать требования технических спецификаций по производительности и энергоэкономическим показателям. </w:t>
            </w:r>
          </w:p>
          <w:p w14:paraId="1B942EE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5.3. Все необходимые руководства пользователя и техническая документация должна быть в комплекте и не допускается в виде копий. </w:t>
            </w:r>
          </w:p>
          <w:p w14:paraId="1ED9274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5.4. Товар должен соответствовать действующим требованиям безопасности, установленным законодательством. </w:t>
            </w:r>
          </w:p>
          <w:p w14:paraId="0BC44E7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5.5. При осуществлении поставки Автомобиля Поставщик должен предоставить: оригиналы или в установленном порядке заверенные копии действующих сертификатов:</w:t>
            </w:r>
          </w:p>
          <w:p w14:paraId="05041C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происхождения завода-изготовителя; </w:t>
            </w:r>
          </w:p>
          <w:p w14:paraId="09B6F39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соответствия транспортного средства на соответствие требованиям технического регламента; </w:t>
            </w:r>
          </w:p>
          <w:p w14:paraId="4AAC32D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306405">
              <w:rPr>
                <w:rFonts w:ascii="Times New Roman" w:eastAsia="Calibri" w:hAnsi="Times New Roman" w:cs="Times New Roman"/>
                <w:color w:val="000000"/>
                <w:lang w:val="ru-RU"/>
              </w:rPr>
              <w:t>транспортного средства, выдаваемый заводом-изготовителем, осуществляющим сборку и/или производство транспортных средств и содержащий следующую информацию, за достоверность которой ответственность несет завод-изготовитель: наименование организации и ИНН, идентификационный номер (</w:t>
            </w:r>
            <w:r w:rsidRPr="00306405">
              <w:rPr>
                <w:rFonts w:ascii="Times New Roman" w:eastAsia="Calibri" w:hAnsi="Times New Roman" w:cs="Times New Roman"/>
                <w:color w:val="000000"/>
              </w:rPr>
              <w:t>VIN</w:t>
            </w:r>
            <w:r w:rsidRPr="00306405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), марка, модель ТС (указывается латинскими буквами), тип ТС, категория ТС, количество мест, год сборки и/или изготовления ТС, № шасси (рама), № кузова (прицеп), тип кузова, цвет, рабочий объем двигателя (см3), тип двигателя, масса без нагрузки (кг), полная масса (кг), мощность двигателя кВт. </w:t>
            </w:r>
          </w:p>
          <w:p w14:paraId="4B27180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и деклараций о соответствии требованиям нормативных документов на поставляемый Товар на территории КР / ЕАЭС. </w:t>
            </w:r>
          </w:p>
          <w:p w14:paraId="35D2A28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5.6. Поставляемый Товар не должен находиться в залоге, под арестом или иным обременением. </w:t>
            </w:r>
          </w:p>
        </w:tc>
      </w:tr>
      <w:tr w:rsidR="00306405" w:rsidRPr="003F2A1E" w14:paraId="3A58A36B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6635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A39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Технические характеристики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DBBA" w14:textId="633DBBEB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6.1. Комплектация: Люкс. </w:t>
            </w:r>
          </w:p>
          <w:p w14:paraId="028962C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6.2. Пробег: не более 20 км. </w:t>
            </w:r>
          </w:p>
          <w:p w14:paraId="6B9F885E" w14:textId="4B45475A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6.3. Объем топливного бака: не менее </w:t>
            </w:r>
            <w:r w:rsidR="00D65076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0 литров.</w:t>
            </w:r>
          </w:p>
          <w:p w14:paraId="623F65B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6.4. Число мест: 5. </w:t>
            </w:r>
          </w:p>
          <w:p w14:paraId="352D75F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6.5. Количество дверей: 5. </w:t>
            </w:r>
          </w:p>
          <w:p w14:paraId="2C1475A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6.6. Двигатель: Бензиновый с турбонаддувом</w:t>
            </w:r>
          </w:p>
          <w:p w14:paraId="27F356F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6.6.1. Топливо: бензин АИ-95 (Экологический стандарт: Euro5; </w:t>
            </w:r>
          </w:p>
          <w:p w14:paraId="3D5C623A" w14:textId="1717D5DE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6.6.2. Объем: </w:t>
            </w:r>
            <w:r w:rsidR="000B0E1D" w:rsidRPr="00306405">
              <w:rPr>
                <w:rFonts w:ascii="Times New Roman" w:eastAsia="Calibri" w:hAnsi="Times New Roman" w:cs="Times New Roman"/>
                <w:lang w:val="ru-RU"/>
              </w:rPr>
              <w:t xml:space="preserve">не менее 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2400 см³., турбонаддув. </w:t>
            </w:r>
          </w:p>
          <w:p w14:paraId="1C3127C2" w14:textId="16946B98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6.6.3. Мощность: не менее 2</w:t>
            </w:r>
            <w:r w:rsidR="003F0271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0 л.с. </w:t>
            </w:r>
          </w:p>
          <w:p w14:paraId="24CF0B6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6.6.4. Наличие турбины: да. </w:t>
            </w:r>
          </w:p>
          <w:p w14:paraId="35F544A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6.7. КПП: автомат  </w:t>
            </w:r>
          </w:p>
          <w:p w14:paraId="1D57E3D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6.8. Привод: полный (4х4). </w:t>
            </w:r>
          </w:p>
          <w:p w14:paraId="4FCD27F1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6.9. Дополнительная информация: </w:t>
            </w:r>
          </w:p>
          <w:p w14:paraId="0C822B2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6.9.1. Цвет: Белый. </w:t>
            </w:r>
          </w:p>
          <w:p w14:paraId="78BE78D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6.9.2. Активные и пассивные системы безопасности. </w:t>
            </w:r>
          </w:p>
          <w:p w14:paraId="3E2FC69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6.9.3. Комплект инструментов и домкрат.</w:t>
            </w:r>
          </w:p>
          <w:p w14:paraId="49E2AF6D" w14:textId="77777777" w:rsid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6.9.4. Знак аварийной остановки.</w:t>
            </w:r>
          </w:p>
          <w:p w14:paraId="2A44CD35" w14:textId="7C906AEC" w:rsidR="002227B8" w:rsidRPr="00306405" w:rsidRDefault="002227B8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6.9.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ru-RU"/>
              </w:rPr>
              <w:t>Чёрный кожаный салон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14:paraId="1870CC41" w14:textId="29FF59E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6.</w:t>
            </w:r>
            <w:r w:rsidR="002227B8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227B8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2227B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Адаптация к работе в условиях высокогорья и холодного климата. </w:t>
            </w:r>
          </w:p>
        </w:tc>
      </w:tr>
      <w:tr w:rsidR="00306405" w:rsidRPr="003F2A1E" w14:paraId="6D100241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167C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7.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25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Комплектация автомобиля, оборудование и аксессуары.</w:t>
            </w:r>
          </w:p>
          <w:p w14:paraId="5CEC518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7101534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5AE5C34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3B827DC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1820DB9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3F961471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14:paraId="7B9AF6E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E6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Состав комплектации: </w:t>
            </w:r>
          </w:p>
          <w:p w14:paraId="369ACE0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Светодиодная оптика ближнего, дальнего света задние фонари с автоматической коррекция угла наклона; </w:t>
            </w:r>
          </w:p>
          <w:p w14:paraId="6BDDB08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Передние и задние брызговики; </w:t>
            </w:r>
          </w:p>
          <w:p w14:paraId="32C9929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Полноразмерное запасное колесо; </w:t>
            </w:r>
          </w:p>
          <w:p w14:paraId="7A0A892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Омыватель фар; </w:t>
            </w:r>
          </w:p>
          <w:p w14:paraId="013C30C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Боковые зеркала заднего вида с электрорегулировкой, </w:t>
            </w:r>
            <w:proofErr w:type="spellStart"/>
            <w:r w:rsidRPr="00306405">
              <w:rPr>
                <w:rFonts w:ascii="Times New Roman" w:eastAsia="Calibri" w:hAnsi="Times New Roman" w:cs="Times New Roman"/>
                <w:lang w:val="ru-RU"/>
              </w:rPr>
              <w:t>электроскладыванием</w:t>
            </w:r>
            <w:proofErr w:type="spell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, подогревом и памятью; </w:t>
            </w:r>
          </w:p>
          <w:p w14:paraId="7D28F2B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Электрообогрев всей поверхности лобового стекла; </w:t>
            </w:r>
          </w:p>
          <w:p w14:paraId="26F4A3A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Электрообогрев форсунок стеклоочистителей; </w:t>
            </w:r>
          </w:p>
          <w:p w14:paraId="4D72491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Электропривод багажной двери. </w:t>
            </w:r>
          </w:p>
          <w:p w14:paraId="346A186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- Коммуникационная система </w:t>
            </w:r>
            <w:r w:rsidRPr="00306405">
              <w:rPr>
                <w:rFonts w:ascii="Times New Roman" w:eastAsia="Calibri" w:hAnsi="Times New Roman" w:cs="Times New Roman"/>
              </w:rPr>
              <w:t>Bluetooth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</w:p>
          <w:p w14:paraId="6537BBC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Мультимедийный дисплей поддержкой беспроводного </w:t>
            </w:r>
            <w:r w:rsidRPr="00306405">
              <w:rPr>
                <w:rFonts w:ascii="Times New Roman" w:eastAsia="Calibri" w:hAnsi="Times New Roman" w:cs="Times New Roman"/>
              </w:rPr>
              <w:t>Apple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Car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Play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262AB0C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Камера панорамного вида;</w:t>
            </w:r>
          </w:p>
          <w:p w14:paraId="4ECBCD8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Проекционный дисплей (</w:t>
            </w:r>
            <w:r w:rsidRPr="00306405">
              <w:rPr>
                <w:rFonts w:ascii="Times New Roman" w:eastAsia="Calibri" w:hAnsi="Times New Roman" w:cs="Times New Roman"/>
              </w:rPr>
              <w:t>HUD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); </w:t>
            </w:r>
          </w:p>
          <w:p w14:paraId="7B999A9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Беспроводное зарядное устройство; </w:t>
            </w:r>
          </w:p>
          <w:p w14:paraId="4ECBD90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306405">
              <w:rPr>
                <w:rFonts w:ascii="Times New Roman" w:eastAsia="Calibri" w:hAnsi="Times New Roman" w:cs="Times New Roman"/>
              </w:rPr>
              <w:t>USB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– разъемы;</w:t>
            </w:r>
          </w:p>
          <w:p w14:paraId="7D51193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306405">
              <w:rPr>
                <w:rFonts w:ascii="Times New Roman" w:eastAsia="Calibri" w:hAnsi="Times New Roman" w:cs="Times New Roman"/>
              </w:rPr>
              <w:t>HDMI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– разъем</w:t>
            </w:r>
            <w:r w:rsidRPr="00306405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. </w:t>
            </w:r>
          </w:p>
          <w:p w14:paraId="2B42082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 Подушки безопасности: фронтальные, передние боковые, боковые шторки, коленная для водителя; </w:t>
            </w:r>
          </w:p>
          <w:p w14:paraId="1F3EEB9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помощи при выезде с парковки задним ходом с функцией визуального и звукового оповещения; </w:t>
            </w:r>
          </w:p>
          <w:p w14:paraId="4BE03D7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Иммобилайзер и центральный замок с ДУ. </w:t>
            </w:r>
          </w:p>
          <w:p w14:paraId="74A300F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Передние и задние датчики парковки с функцией распознавания объектов, автомобилей и пешеходов;</w:t>
            </w:r>
          </w:p>
          <w:p w14:paraId="2C69759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мониторинга слепых зон; </w:t>
            </w:r>
          </w:p>
          <w:p w14:paraId="64D1554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автоматического переключения дальнего света на ближний с затемнением зоны «ослепления» встречного автомобиля; </w:t>
            </w:r>
          </w:p>
          <w:p w14:paraId="4DC292A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предупреждения об угрозе фронтального столкновения с функцией автоматического торможения; </w:t>
            </w:r>
          </w:p>
          <w:p w14:paraId="3C814AD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Адаптивный круиз-контроль с функцией поддержания безопасной дистанции до впереди идущего автомобиля;</w:t>
            </w:r>
          </w:p>
          <w:p w14:paraId="4721E89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- Система контроля и формирования об усталости водителя; </w:t>
            </w:r>
          </w:p>
          <w:p w14:paraId="7AE4965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удержания в полосе движения с функцией автоматической остановки и сенсором прикосновения к рулю; </w:t>
            </w:r>
          </w:p>
          <w:p w14:paraId="2E6844E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оповещения о непреднамеренном пересечении дорожной разметки. </w:t>
            </w:r>
          </w:p>
          <w:p w14:paraId="7127F58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Датчик света; </w:t>
            </w:r>
          </w:p>
          <w:p w14:paraId="250260C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Разъем – 12 </w:t>
            </w:r>
            <w:r w:rsidRPr="00306405">
              <w:rPr>
                <w:rFonts w:ascii="Times New Roman" w:eastAsia="Calibri" w:hAnsi="Times New Roman" w:cs="Times New Roman"/>
              </w:rPr>
              <w:t>V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14:paraId="6747A98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Светодиодное освещение дверей; </w:t>
            </w:r>
          </w:p>
          <w:p w14:paraId="433E935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контроля давления в шинах; </w:t>
            </w:r>
          </w:p>
          <w:p w14:paraId="52A6D2B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Электронный стояночный тормоз; </w:t>
            </w:r>
          </w:p>
          <w:p w14:paraId="64EE57B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Интеллектуальная система доступа в автомобиль </w:t>
            </w:r>
            <w:r w:rsidRPr="00306405">
              <w:rPr>
                <w:rFonts w:ascii="Times New Roman" w:eastAsia="Calibri" w:hAnsi="Times New Roman" w:cs="Times New Roman"/>
              </w:rPr>
              <w:t>Smart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Entry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и запуск двигателя </w:t>
            </w:r>
            <w:r w:rsidRPr="00306405">
              <w:rPr>
                <w:rFonts w:ascii="Times New Roman" w:eastAsia="Calibri" w:hAnsi="Times New Roman" w:cs="Times New Roman"/>
              </w:rPr>
              <w:t>Push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306405">
              <w:rPr>
                <w:rFonts w:ascii="Times New Roman" w:eastAsia="Calibri" w:hAnsi="Times New Roman" w:cs="Times New Roman"/>
              </w:rPr>
              <w:t>Start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; </w:t>
            </w:r>
          </w:p>
          <w:p w14:paraId="26A92D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Цифровое салонное зеркало заднего вида;</w:t>
            </w:r>
          </w:p>
          <w:p w14:paraId="43341BC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Кожаная обивка сидений; </w:t>
            </w:r>
          </w:p>
          <w:p w14:paraId="411B941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Держатели стаканов; </w:t>
            </w:r>
          </w:p>
          <w:p w14:paraId="5A0DF40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Кожаная отделка панели инструментов; </w:t>
            </w:r>
          </w:p>
          <w:p w14:paraId="6458768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Кожаная отделка рычага переключения передач; </w:t>
            </w:r>
          </w:p>
          <w:p w14:paraId="30C90BA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Подогрев передних сидений; </w:t>
            </w:r>
          </w:p>
          <w:p w14:paraId="2BD05531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Подогрев 2-го ряда сидений; </w:t>
            </w:r>
          </w:p>
          <w:p w14:paraId="7260FEA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Вентиляция передних сидений; </w:t>
            </w:r>
          </w:p>
          <w:p w14:paraId="0E1571C9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Вентиляция 2-го ряда сидений; </w:t>
            </w:r>
          </w:p>
          <w:p w14:paraId="67BAD2E8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-Электрорегулировка передних сидений (водительское, пассажирское); </w:t>
            </w:r>
          </w:p>
          <w:p w14:paraId="0539F28A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Память водительского сиденья; </w:t>
            </w:r>
          </w:p>
          <w:p w14:paraId="1B1A4CF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Мультифункциональное кожаное рулевое колесо с подогревом; </w:t>
            </w:r>
          </w:p>
          <w:p w14:paraId="5B072F0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Электрорегулировка рулевой колонки по наклону и вылету; </w:t>
            </w:r>
          </w:p>
          <w:p w14:paraId="3DA3886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- 2-х зонный климат-контроль; </w:t>
            </w:r>
          </w:p>
          <w:p w14:paraId="45B4394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Дополнительный кондиционер для 2-го ряда сидений; </w:t>
            </w:r>
          </w:p>
          <w:p w14:paraId="2E06F1B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Датчик дождя; </w:t>
            </w:r>
          </w:p>
          <w:p w14:paraId="5B7338B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Охлаждаемый ящик; </w:t>
            </w:r>
          </w:p>
          <w:p w14:paraId="6E54AD4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proofErr w:type="spellStart"/>
            <w:r w:rsidRPr="00306405">
              <w:rPr>
                <w:rFonts w:ascii="Times New Roman" w:eastAsia="Calibri" w:hAnsi="Times New Roman" w:cs="Times New Roman"/>
                <w:lang w:val="ru-RU"/>
              </w:rPr>
              <w:t>Электроскладываемый</w:t>
            </w:r>
            <w:proofErr w:type="spell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3-й ряд сидений. </w:t>
            </w:r>
          </w:p>
          <w:p w14:paraId="4187ADD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Антиблокировочная система (</w:t>
            </w:r>
            <w:r w:rsidRPr="00306405">
              <w:rPr>
                <w:rFonts w:ascii="Times New Roman" w:eastAsia="Calibri" w:hAnsi="Times New Roman" w:cs="Times New Roman"/>
              </w:rPr>
              <w:t>ABS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); </w:t>
            </w:r>
          </w:p>
          <w:p w14:paraId="0D241A0C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Система курсовой устойчивости; </w:t>
            </w:r>
          </w:p>
          <w:p w14:paraId="3D08002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Активная антипробуксовочная система; </w:t>
            </w:r>
          </w:p>
          <w:p w14:paraId="76FA77B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Система помощи при старте на подъеме;</w:t>
            </w:r>
          </w:p>
          <w:p w14:paraId="01CF6D05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- Усилитель экстренного торможения; </w:t>
            </w:r>
          </w:p>
          <w:p w14:paraId="0D95FB83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 Система выбора режимов движения;</w:t>
            </w:r>
          </w:p>
          <w:p w14:paraId="4DDE87E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-- Система помощи при спуске на подъеме;</w:t>
            </w:r>
          </w:p>
        </w:tc>
      </w:tr>
      <w:tr w:rsidR="00306405" w:rsidRPr="003F2A1E" w14:paraId="3F6EB925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BF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lastRenderedPageBreak/>
              <w:t>8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0EC8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Требования к условиям эксплуатации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ED84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Автомобиль должен быть укомплектован зимним пакетом для нормальной эксплуатации в климатических условиях при температуре окружающего воздуха от -40</w:t>
            </w:r>
            <w:r w:rsidRPr="00306405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0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С до +45</w:t>
            </w:r>
            <w:r w:rsidRPr="00306405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0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С и относительной влажности 85%.</w:t>
            </w:r>
          </w:p>
        </w:tc>
      </w:tr>
      <w:tr w:rsidR="00306405" w:rsidRPr="003F2A1E" w14:paraId="2ED148C0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244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9.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BAB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Условия оплаты и сроки поставки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51B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9.1. Условия оплаты: По согласованию с Заказчиком. </w:t>
            </w:r>
          </w:p>
          <w:p w14:paraId="2BEFF95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9.2. Доставка осуществляется Поставщиком до Бишкека в установленные сроки заказчиком. </w:t>
            </w:r>
          </w:p>
          <w:p w14:paraId="303C36FF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9.3. Сборка и ввод в эксплуатацию в установленные сроки с Заказчиком. </w:t>
            </w:r>
          </w:p>
          <w:p w14:paraId="1116B2AD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9.4. Наличие сервис центра для гарантийного и пост гарантийного обслуживания. </w:t>
            </w:r>
          </w:p>
        </w:tc>
      </w:tr>
      <w:tr w:rsidR="00306405" w:rsidRPr="003F2A1E" w14:paraId="7311F71B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C68B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t>10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7F57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Порядок приемки транспортного средства и обучение персонала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2F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10.1. Приемка производится на территории Заказчика в присутствии ответственного лица Поставщика. </w:t>
            </w:r>
          </w:p>
          <w:p w14:paraId="3EC7B6B6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Автомобиль принимается путем подписания сторонами Акта ввода в эксплуатацию. Обучение персонала покупателя правилам 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lastRenderedPageBreak/>
              <w:t>эксплуатации и техническому обслуживанию должно производиться во время производства пуско-наладочных работ.</w:t>
            </w:r>
          </w:p>
          <w:p w14:paraId="0EB93AD0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10.2. Руководство по эксплуатации (сервисная </w:t>
            </w:r>
            <w:proofErr w:type="gramStart"/>
            <w:r w:rsidRPr="00306405">
              <w:rPr>
                <w:rFonts w:ascii="Times New Roman" w:eastAsia="Calibri" w:hAnsi="Times New Roman" w:cs="Times New Roman"/>
                <w:lang w:val="ru-RU"/>
              </w:rPr>
              <w:t>книжка</w:t>
            </w:r>
            <w:proofErr w:type="gram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) на Автомобиль должно быть в комплекте. </w:t>
            </w:r>
          </w:p>
        </w:tc>
      </w:tr>
      <w:tr w:rsidR="00306405" w:rsidRPr="00306405" w14:paraId="675FACA4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B3D5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lastRenderedPageBreak/>
              <w:t>11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B0F1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Гарантийный срок транспортного средства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011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Гарантийный срок автомобиля должен составить не менее 24 месяцев с начала ввода в эксплуатацию Автомобиля или 100 000 </w:t>
            </w:r>
            <w:proofErr w:type="gramStart"/>
            <w:r w:rsidRPr="00306405">
              <w:rPr>
                <w:rFonts w:ascii="Times New Roman" w:eastAsia="Calibri" w:hAnsi="Times New Roman" w:cs="Times New Roman"/>
                <w:lang w:val="ru-RU"/>
              </w:rPr>
              <w:t>км.</w:t>
            </w:r>
            <w:proofErr w:type="gramEnd"/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 пробега, что наступит ранее.</w:t>
            </w:r>
          </w:p>
        </w:tc>
      </w:tr>
      <w:tr w:rsidR="00306405" w:rsidRPr="003F2A1E" w14:paraId="5A5A951A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EE3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12.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61B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Критерии оценки качества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2E7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12.1. После ввода в эксплуатацию в течение гарантийного срока производится оценка АТС. Характеристика должна соответствовать заводским показателям. </w:t>
            </w:r>
          </w:p>
          <w:p w14:paraId="22A7417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12.2. В случае выявления несоответствий наших требований Поставщик берет на себя все затраты по их устранению. </w:t>
            </w:r>
          </w:p>
          <w:p w14:paraId="05885612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12.3. Автомашина должна соответствовать требованиям безопасности, установленным действующим законодательством КР / ЕАЭС. </w:t>
            </w:r>
          </w:p>
        </w:tc>
      </w:tr>
      <w:tr w:rsidR="00306405" w:rsidRPr="00306405" w14:paraId="17CA679C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F8DC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</w:rPr>
              <w:t>1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F7C5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Требование к документации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3754" w14:textId="5CD1EE8F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>Наличие полного комплекта документации необходимого для поставки транспортного средства на учет в государственном учреждении «</w:t>
            </w:r>
            <w:r w:rsidR="009468B8" w:rsidRPr="009468B8">
              <w:rPr>
                <w:rFonts w:ascii="Times New Roman" w:eastAsia="Calibri" w:hAnsi="Times New Roman" w:cs="Times New Roman"/>
                <w:lang w:val="ru-RU"/>
              </w:rPr>
              <w:t>Госагентство по регистрации ТС и ВС КР</w:t>
            </w: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» в соответствии с ППКР. Копии грузовых таможенных деклараций. Наличие гарантийной и сервисной </w:t>
            </w:r>
            <w:proofErr w:type="gramStart"/>
            <w:r w:rsidRPr="00306405">
              <w:rPr>
                <w:rFonts w:ascii="Times New Roman" w:eastAsia="Calibri" w:hAnsi="Times New Roman" w:cs="Times New Roman"/>
                <w:lang w:val="ru-RU"/>
              </w:rPr>
              <w:t>книжки</w:t>
            </w:r>
            <w:proofErr w:type="gramEnd"/>
            <w:r w:rsidRPr="00306405">
              <w:rPr>
                <w:rFonts w:ascii="Times New Roman" w:eastAsia="Calibri" w:hAnsi="Times New Roman" w:cs="Times New Roman"/>
                <w:lang w:val="ru-RU"/>
              </w:rPr>
              <w:t>, руководство по эксплуатации на русском языке в бумажном и электронном формате. Каталог запасных частей.</w:t>
            </w:r>
          </w:p>
        </w:tc>
      </w:tr>
      <w:tr w:rsidR="00306405" w:rsidRPr="003F2A1E" w14:paraId="533D808A" w14:textId="77777777" w:rsidTr="0017033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A32" w14:textId="77777777" w:rsidR="00306405" w:rsidRPr="00306405" w:rsidRDefault="00306405" w:rsidP="00306405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14.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7CA" w14:textId="77777777" w:rsidR="00306405" w:rsidRPr="00306405" w:rsidRDefault="00306405" w:rsidP="00306405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Конфиденциальность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23E" w14:textId="77777777" w:rsidR="00306405" w:rsidRPr="00306405" w:rsidRDefault="00306405" w:rsidP="00306405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06405">
              <w:rPr>
                <w:rFonts w:ascii="Times New Roman" w:eastAsia="Calibri" w:hAnsi="Times New Roman" w:cs="Times New Roman"/>
                <w:lang w:val="ru-RU"/>
              </w:rPr>
              <w:t xml:space="preserve">Данные о проведении сделки будут являться конфиденциальными, разглашение третьим лицам запрещено. </w:t>
            </w:r>
          </w:p>
        </w:tc>
      </w:tr>
    </w:tbl>
    <w:p w14:paraId="30890381" w14:textId="1EB86F26" w:rsidR="00DC74C9" w:rsidRPr="00230925" w:rsidRDefault="00DC74C9" w:rsidP="00DC74C9">
      <w:pPr>
        <w:rPr>
          <w:rFonts w:ascii="Times New Roman" w:hAnsi="Times New Roman" w:cs="Times New Roman"/>
          <w:lang w:val="ru-RU"/>
        </w:rPr>
      </w:pPr>
    </w:p>
    <w:p w14:paraId="1CCC981B" w14:textId="764CCD17" w:rsidR="00DD6087" w:rsidRPr="00230925" w:rsidRDefault="00DD6087">
      <w:pPr>
        <w:rPr>
          <w:rFonts w:ascii="Times New Roman" w:hAnsi="Times New Roman" w:cs="Times New Roman"/>
          <w:lang w:val="ru-RU"/>
        </w:rPr>
      </w:pPr>
    </w:p>
    <w:sectPr w:rsidR="00DD6087" w:rsidRPr="002309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83"/>
    <w:rsid w:val="000346F9"/>
    <w:rsid w:val="000975C5"/>
    <w:rsid w:val="000A767F"/>
    <w:rsid w:val="000B0E1D"/>
    <w:rsid w:val="001C4573"/>
    <w:rsid w:val="001F0FDE"/>
    <w:rsid w:val="002227B8"/>
    <w:rsid w:val="00230925"/>
    <w:rsid w:val="0028641C"/>
    <w:rsid w:val="002E4697"/>
    <w:rsid w:val="00301C63"/>
    <w:rsid w:val="00306405"/>
    <w:rsid w:val="00316441"/>
    <w:rsid w:val="00320D14"/>
    <w:rsid w:val="00374F4A"/>
    <w:rsid w:val="003F0271"/>
    <w:rsid w:val="003F0AFF"/>
    <w:rsid w:val="003F2A1E"/>
    <w:rsid w:val="0046143F"/>
    <w:rsid w:val="00494FA7"/>
    <w:rsid w:val="004B06D6"/>
    <w:rsid w:val="005165C0"/>
    <w:rsid w:val="0056103E"/>
    <w:rsid w:val="005D133D"/>
    <w:rsid w:val="00631E01"/>
    <w:rsid w:val="006B6853"/>
    <w:rsid w:val="006D0AFF"/>
    <w:rsid w:val="00710AC4"/>
    <w:rsid w:val="00726649"/>
    <w:rsid w:val="00750E56"/>
    <w:rsid w:val="00777EF9"/>
    <w:rsid w:val="007A0CFE"/>
    <w:rsid w:val="007C208C"/>
    <w:rsid w:val="007C4954"/>
    <w:rsid w:val="00800022"/>
    <w:rsid w:val="008129FF"/>
    <w:rsid w:val="00822C42"/>
    <w:rsid w:val="008765C8"/>
    <w:rsid w:val="00932D76"/>
    <w:rsid w:val="009468B8"/>
    <w:rsid w:val="00962438"/>
    <w:rsid w:val="00996199"/>
    <w:rsid w:val="009C306B"/>
    <w:rsid w:val="009E405C"/>
    <w:rsid w:val="00A23300"/>
    <w:rsid w:val="00B21BD3"/>
    <w:rsid w:val="00BD4E13"/>
    <w:rsid w:val="00D03AEF"/>
    <w:rsid w:val="00D15469"/>
    <w:rsid w:val="00D65076"/>
    <w:rsid w:val="00D85F83"/>
    <w:rsid w:val="00D94F08"/>
    <w:rsid w:val="00DC74C9"/>
    <w:rsid w:val="00DD6087"/>
    <w:rsid w:val="00E0143D"/>
    <w:rsid w:val="00E34853"/>
    <w:rsid w:val="00EF76DA"/>
    <w:rsid w:val="00F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BB8D"/>
  <w15:chartTrackingRefBased/>
  <w15:docId w15:val="{60FA8B63-C3AE-4B21-8C06-9689136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F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F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F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F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F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F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7F8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0640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1066</Words>
  <Characters>7213</Characters>
  <Application>Microsoft Office Word</Application>
  <DocSecurity>0</DocSecurity>
  <Lines>232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Syezdbek Kasymov</dc:creator>
  <cp:keywords/>
  <dc:description/>
  <cp:lastModifiedBy>Aelina Dzhakypova</cp:lastModifiedBy>
  <cp:revision>15</cp:revision>
  <cp:lastPrinted>2025-10-16T10:22:00Z</cp:lastPrinted>
  <dcterms:created xsi:type="dcterms:W3CDTF">2025-10-16T05:01:00Z</dcterms:created>
  <dcterms:modified xsi:type="dcterms:W3CDTF">2025-12-11T08:49:00Z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2025-10-16T05:02:37Z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4c706bc2-0aea-45b7-9aca-bc1d0e6c5a80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