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6E7E8B" w:rsidRDefault="00110406" w:rsidP="0037192E">
      <w:pPr>
        <w:pStyle w:val="1"/>
        <w:jc w:val="right"/>
        <w:rPr>
          <w:rFonts w:ascii="Times New Roman" w:hAnsi="Times New Roman" w:cs="Times New Roman"/>
          <w:color w:val="auto"/>
          <w:sz w:val="22"/>
          <w:szCs w:val="22"/>
          <w:lang w:val="ky-KG"/>
        </w:rPr>
      </w:pPr>
      <w:bookmarkStart w:id="0" w:name="_Hlk210998752"/>
      <w:bookmarkStart w:id="1" w:name="_GoBack"/>
      <w:bookmarkEnd w:id="1"/>
      <w:r w:rsidRPr="006E7E8B">
        <w:rPr>
          <w:rFonts w:ascii="Times New Roman" w:hAnsi="Times New Roman" w:cs="Times New Roman"/>
          <w:color w:val="auto"/>
          <w:sz w:val="22"/>
          <w:szCs w:val="22"/>
          <w:lang w:val="ky-KG"/>
        </w:rPr>
        <w:t>Тиркеме №1</w:t>
      </w:r>
    </w:p>
    <w:p w14:paraId="05BAD58B" w14:textId="77777777" w:rsidR="00110406" w:rsidRPr="006E7E8B" w:rsidRDefault="00110406" w:rsidP="0037192E">
      <w:pPr>
        <w:pStyle w:val="af4"/>
        <w:jc w:val="center"/>
        <w:rPr>
          <w:rFonts w:ascii="Times New Roman" w:hAnsi="Times New Roman" w:cs="Times New Roman"/>
          <w:b/>
          <w:sz w:val="22"/>
          <w:szCs w:val="22"/>
          <w:lang w:val="ky-KG"/>
        </w:rPr>
      </w:pPr>
      <w:r w:rsidRPr="006E7E8B">
        <w:rPr>
          <w:rFonts w:ascii="Times New Roman" w:hAnsi="Times New Roman" w:cs="Times New Roman"/>
          <w:b/>
          <w:sz w:val="22"/>
          <w:szCs w:val="22"/>
          <w:lang w:val="ky-KG"/>
        </w:rPr>
        <w:t>Конкурска катышуу үчүн сунушту даярдоо боюнча нускама (берүүчүлөр үчүн)</w:t>
      </w:r>
    </w:p>
    <w:p w14:paraId="4CA981A0"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Бул Конкурстук сунуштун максаттары үчүн жалпы мыйзамдуу өкүл; </w:t>
      </w:r>
    </w:p>
    <w:p w14:paraId="684D0374"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6E7E8B" w:rsidRDefault="00110406" w:rsidP="00110406">
      <w:pPr>
        <w:pStyle w:val="a8"/>
        <w:numPr>
          <w:ilvl w:val="1"/>
          <w:numId w:val="6"/>
        </w:numPr>
        <w:spacing w:after="0"/>
        <w:ind w:left="99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 xml:space="preserve">Сатып алуучу уюмдун кызматкерлери менен байланышы бар катышуучу: </w:t>
      </w:r>
    </w:p>
    <w:p w14:paraId="1CF65EDE"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6E7E8B" w:rsidRDefault="00110406" w:rsidP="00110406">
      <w:pPr>
        <w:pStyle w:val="a8"/>
        <w:numPr>
          <w:ilvl w:val="0"/>
          <w:numId w:val="6"/>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6E7E8B" w:rsidRDefault="00110406" w:rsidP="00110406">
      <w:pPr>
        <w:spacing w:after="0"/>
        <w:jc w:val="both"/>
        <w:rPr>
          <w:rFonts w:ascii="Times New Roman" w:hAnsi="Times New Roman" w:cs="Times New Roman"/>
          <w:b/>
          <w:bCs/>
          <w:sz w:val="22"/>
          <w:szCs w:val="22"/>
          <w:lang w:val="ru-RU"/>
        </w:rPr>
      </w:pPr>
    </w:p>
    <w:p w14:paraId="407006C8"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lastRenderedPageBreak/>
        <w:t>Конкурска катышуу үчүн арыз</w:t>
      </w:r>
      <w:r w:rsidRPr="006E7E8B">
        <w:rPr>
          <w:rFonts w:ascii="Times New Roman" w:hAnsi="Times New Roman" w:cs="Times New Roman"/>
          <w:color w:val="auto"/>
          <w:sz w:val="22"/>
          <w:szCs w:val="22"/>
        </w:rPr>
        <w:t xml:space="preserve"> </w:t>
      </w:r>
    </w:p>
    <w:p w14:paraId="24C1103B" w14:textId="0DDE1C23"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Конкурстун катышуучусу тарабынан даярдалган конкурстук сунуш (мындан ары </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Конкурстук сунуш</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 xml:space="preserve">, ошондой эле </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Сунуш</w:t>
      </w:r>
      <w:r w:rsidR="00CD02EE" w:rsidRPr="006E7E8B">
        <w:rPr>
          <w:rFonts w:ascii="Times New Roman" w:hAnsi="Times New Roman" w:cs="Times New Roman"/>
          <w:sz w:val="22"/>
          <w:szCs w:val="22"/>
          <w:lang w:val="ru-RU"/>
        </w:rPr>
        <w:t>»</w:t>
      </w:r>
      <w:r w:rsidRPr="006E7E8B">
        <w:rPr>
          <w:rFonts w:ascii="Times New Roman" w:hAnsi="Times New Roman" w:cs="Times New Roman"/>
          <w:sz w:val="22"/>
          <w:szCs w:val="22"/>
          <w:lang w:val="ru-RU"/>
        </w:rPr>
        <w:t xml:space="preserve">),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сунуштоо үчүн баалардын таблицасы; </w:t>
      </w:r>
    </w:p>
    <w:p w14:paraId="5701405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жеткирүү/жумушту аткаруу/кызмат көрсөтүүлөрдү көрсөтүү графиги; </w:t>
      </w:r>
    </w:p>
    <w:p w14:paraId="63373E43"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аткаруу/кызмат көрсөтүү методологиясы (зарыл болсо), </w:t>
      </w:r>
    </w:p>
    <w:p w14:paraId="595C76FE"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сынактык сунушуна кепилдик камсыз кылуу; </w:t>
      </w:r>
    </w:p>
    <w:p w14:paraId="27D2D12C" w14:textId="77777777" w:rsidR="00110406" w:rsidRPr="006E7E8B" w:rsidRDefault="00110406" w:rsidP="00110406">
      <w:pPr>
        <w:pStyle w:val="a8"/>
        <w:numPr>
          <w:ilvl w:val="1"/>
          <w:numId w:val="6"/>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6E7E8B">
        <w:rPr>
          <w:rFonts w:ascii="Times New Roman" w:hAnsi="Times New Roman" w:cs="Times New Roman"/>
          <w:sz w:val="22"/>
          <w:szCs w:val="22"/>
          <w:lang w:val="ky-KG"/>
        </w:rPr>
        <w:t xml:space="preserve"> камтылышы керек</w:t>
      </w:r>
      <w:r w:rsidRPr="006E7E8B">
        <w:rPr>
          <w:rFonts w:ascii="Times New Roman" w:hAnsi="Times New Roman" w:cs="Times New Roman"/>
          <w:sz w:val="22"/>
          <w:szCs w:val="22"/>
          <w:lang w:val="ru-RU"/>
        </w:rPr>
        <w:t xml:space="preserve">. </w:t>
      </w:r>
    </w:p>
    <w:p w14:paraId="069A5D5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техникалык сунушу төмөнкү иш-кагаздардан турууга тийиш: </w:t>
      </w:r>
    </w:p>
    <w:p w14:paraId="6AFB852E"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техникалык сунушу, анын ичинде электрондук кол коюу; </w:t>
      </w:r>
    </w:p>
    <w:p w14:paraId="4E3126DA"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сынактык сунушуна кепилдик камсыз кылуу; </w:t>
      </w:r>
    </w:p>
    <w:p w14:paraId="4EAC5DD3"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жеткирүү/жумушту аткаруу/кызмат көрсөтүүлөрдү көрсөтүү графиги; </w:t>
      </w:r>
    </w:p>
    <w:p w14:paraId="7CC1F431"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аткаруу/кызмат көрсөтүү методологиясы (зарыл болсо); </w:t>
      </w:r>
    </w:p>
    <w:p w14:paraId="37C1FFFA"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2A040913"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баа сунушу төмөнкү иш-кагаздардан турууга тийиш: </w:t>
      </w:r>
    </w:p>
    <w:p w14:paraId="77DCD7F8"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ыйгарым укуктуу адамы тарабынан кол коюлган баа сунушу, анын ичинде электрондук кол тамганы колдонуу; </w:t>
      </w:r>
    </w:p>
    <w:p w14:paraId="6E563C87"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товарларды сунуштоо үчүн баалардын таблицасы; </w:t>
      </w:r>
    </w:p>
    <w:p w14:paraId="7D5CF58F"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6E7E8B" w:rsidRDefault="00110406" w:rsidP="00110406">
      <w:pPr>
        <w:pStyle w:val="a8"/>
        <w:numPr>
          <w:ilvl w:val="1"/>
          <w:numId w:val="7"/>
        </w:numPr>
        <w:tabs>
          <w:tab w:val="left" w:pos="720"/>
        </w:tabs>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 иш-кагаздарында талап кылынган башка документтер. </w:t>
      </w:r>
    </w:p>
    <w:p w14:paraId="6C530216"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ky-KG"/>
        </w:rPr>
        <w:t xml:space="preserve">Конкурстун </w:t>
      </w:r>
      <w:r w:rsidRPr="006E7E8B">
        <w:rPr>
          <w:rFonts w:ascii="Times New Roman" w:hAnsi="Times New Roman" w:cs="Times New Roman"/>
          <w:sz w:val="22"/>
          <w:szCs w:val="22"/>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w:t>
      </w:r>
      <w:r w:rsidRPr="006E7E8B">
        <w:rPr>
          <w:rFonts w:ascii="Times New Roman" w:hAnsi="Times New Roman" w:cs="Times New Roman"/>
          <w:sz w:val="22"/>
          <w:szCs w:val="22"/>
          <w:lang w:val="ru-RU"/>
        </w:rPr>
        <w:lastRenderedPageBreak/>
        <w:t xml:space="preserve">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6E7E8B" w:rsidRDefault="00110406" w:rsidP="00110406">
      <w:pPr>
        <w:pStyle w:val="a8"/>
        <w:numPr>
          <w:ilvl w:val="0"/>
          <w:numId w:val="7"/>
        </w:numPr>
        <w:tabs>
          <w:tab w:val="left" w:pos="720"/>
        </w:tabs>
        <w:spacing w:after="0"/>
        <w:ind w:left="90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акыркы сунуштарды берүү үчүн өчүрүү, өзгөртүү же киргизүү жөнүндө билдирүү. </w:t>
      </w:r>
    </w:p>
    <w:p w14:paraId="6B0A5DDB" w14:textId="77777777" w:rsidR="00110406" w:rsidRPr="006E7E8B" w:rsidRDefault="00110406" w:rsidP="00110406">
      <w:pPr>
        <w:spacing w:after="0"/>
        <w:jc w:val="both"/>
        <w:rPr>
          <w:rFonts w:ascii="Times New Roman" w:hAnsi="Times New Roman" w:cs="Times New Roman"/>
          <w:sz w:val="22"/>
          <w:szCs w:val="22"/>
          <w:lang w:val="ru-RU"/>
        </w:rPr>
      </w:pPr>
    </w:p>
    <w:p w14:paraId="07BF8F73"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Б</w:t>
      </w:r>
      <w:r w:rsidRPr="006E7E8B">
        <w:rPr>
          <w:rFonts w:ascii="Times New Roman" w:hAnsi="Times New Roman" w:cs="Times New Roman"/>
          <w:color w:val="auto"/>
          <w:sz w:val="22"/>
          <w:szCs w:val="22"/>
          <w:lang w:val="ru-RU"/>
        </w:rPr>
        <w:t>ерүүчүнүн сунушунун жарактуу</w:t>
      </w:r>
      <w:r w:rsidRPr="006E7E8B">
        <w:rPr>
          <w:rFonts w:ascii="Times New Roman" w:hAnsi="Times New Roman" w:cs="Times New Roman"/>
          <w:color w:val="auto"/>
          <w:sz w:val="22"/>
          <w:szCs w:val="22"/>
          <w:lang w:val="ky-KG"/>
        </w:rPr>
        <w:t>лук</w:t>
      </w:r>
      <w:r w:rsidRPr="006E7E8B">
        <w:rPr>
          <w:rFonts w:ascii="Times New Roman" w:hAnsi="Times New Roman" w:cs="Times New Roman"/>
          <w:color w:val="auto"/>
          <w:sz w:val="22"/>
          <w:szCs w:val="22"/>
          <w:lang w:val="ru-RU"/>
        </w:rPr>
        <w:t xml:space="preserve"> мөөнөтү </w:t>
      </w:r>
    </w:p>
    <w:p w14:paraId="5AEEF00A" w14:textId="77777777" w:rsidR="00110406" w:rsidRPr="006E7E8B" w:rsidRDefault="00110406" w:rsidP="00110406">
      <w:pPr>
        <w:pStyle w:val="a8"/>
        <w:numPr>
          <w:ilvl w:val="0"/>
          <w:numId w:val="8"/>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Берүүчүнүн сунушунун жарактуу</w:t>
      </w:r>
      <w:r w:rsidRPr="006E7E8B">
        <w:rPr>
          <w:rFonts w:ascii="Times New Roman" w:hAnsi="Times New Roman" w:cs="Times New Roman"/>
          <w:sz w:val="22"/>
          <w:szCs w:val="22"/>
          <w:lang w:val="ky-KG"/>
        </w:rPr>
        <w:t>лук</w:t>
      </w:r>
      <w:r w:rsidRPr="006E7E8B">
        <w:rPr>
          <w:rFonts w:ascii="Times New Roman" w:hAnsi="Times New Roman" w:cs="Times New Roman"/>
          <w:sz w:val="22"/>
          <w:szCs w:val="22"/>
          <w:lang w:val="ru-RU"/>
        </w:rPr>
        <w:t xml:space="preserve"> мөөнөтү: </w:t>
      </w:r>
    </w:p>
    <w:p w14:paraId="1B7B917E"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сунушу конкурстук иш-кагаздарда көрсөтүлгөн мөөнөткө жарактуу болот. Берүүчүнүн сунушунун жарактуулук мөөнөтү Буйрутмачы тарабынан сунуштарды берүү мөөнөтү катары белгиленген күндөн башталат. Берүүчүнүн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сунуштарынын жарактуу мөөнөтү бүткөндөн кийин мөөнөттү узартуу уруксат берилбейт. Берүүчү,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6E7E8B"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6E7E8B" w:rsidRDefault="00110406" w:rsidP="00110406">
      <w:pPr>
        <w:spacing w:after="0"/>
        <w:jc w:val="both"/>
        <w:rPr>
          <w:rFonts w:ascii="Times New Roman" w:hAnsi="Times New Roman" w:cs="Times New Roman"/>
          <w:b/>
          <w:bCs/>
          <w:sz w:val="22"/>
          <w:szCs w:val="22"/>
          <w:lang w:val="ru-RU"/>
        </w:rPr>
      </w:pPr>
    </w:p>
    <w:p w14:paraId="041F1598"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Конкурстук сунуштун баасы жана валютасы </w:t>
      </w:r>
    </w:p>
    <w:p w14:paraId="378C121B"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6E7E8B" w:rsidRDefault="00110406" w:rsidP="00110406">
      <w:pPr>
        <w:pStyle w:val="a8"/>
        <w:numPr>
          <w:ilvl w:val="0"/>
          <w:numId w:val="9"/>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6E7E8B" w:rsidRDefault="00110406" w:rsidP="00110406">
      <w:pPr>
        <w:spacing w:after="0"/>
        <w:jc w:val="both"/>
        <w:rPr>
          <w:rFonts w:ascii="Times New Roman" w:hAnsi="Times New Roman" w:cs="Times New Roman"/>
          <w:b/>
          <w:bCs/>
          <w:sz w:val="22"/>
          <w:szCs w:val="22"/>
          <w:lang w:val="ru-RU"/>
        </w:rPr>
      </w:pPr>
    </w:p>
    <w:p w14:paraId="07AFD9CA"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lastRenderedPageBreak/>
        <w:t>Конкурстук сунушка кепилдик милдеттенме</w:t>
      </w:r>
      <w:r w:rsidRPr="006E7E8B">
        <w:rPr>
          <w:rFonts w:ascii="Times New Roman" w:hAnsi="Times New Roman" w:cs="Times New Roman"/>
          <w:color w:val="auto"/>
          <w:sz w:val="22"/>
          <w:szCs w:val="22"/>
          <w:lang w:val="ru-RU"/>
        </w:rPr>
        <w:t xml:space="preserve"> </w:t>
      </w:r>
    </w:p>
    <w:p w14:paraId="0042DCC6"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rPr>
        <w:t xml:space="preserve">- банктык кепилдик түрүндө; </w:t>
      </w:r>
    </w:p>
    <w:p w14:paraId="14F587A3"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Сунушуна кепилдик берген декларация түрүндө. </w:t>
      </w:r>
    </w:p>
    <w:p w14:paraId="2A6134FC"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Мындан тышкары,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Жеткирүүчүнүн КСКМ төмөнкү учурларда кармалып алынат: </w:t>
      </w:r>
    </w:p>
    <w:p w14:paraId="18843629"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берүүчүнүн сунушун ачылгандан кийин жана мөөнөтү бүткөнгө чейин алып коюу; </w:t>
      </w:r>
    </w:p>
    <w:p w14:paraId="641FDBA1"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Арифметикалык каталарды оңдоону кабыл албоо; </w:t>
      </w:r>
    </w:p>
    <w:p w14:paraId="35399278"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6E7E8B" w:rsidRDefault="00110406" w:rsidP="00110406">
      <w:pPr>
        <w:pStyle w:val="a8"/>
        <w:numPr>
          <w:ilvl w:val="0"/>
          <w:numId w:val="10"/>
        </w:numPr>
        <w:tabs>
          <w:tab w:val="left" w:pos="360"/>
        </w:tabs>
        <w:spacing w:after="0"/>
        <w:ind w:left="27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6E7E8B" w:rsidRDefault="00110406" w:rsidP="00110406">
      <w:pPr>
        <w:spacing w:after="0"/>
        <w:jc w:val="both"/>
        <w:rPr>
          <w:rFonts w:ascii="Times New Roman" w:hAnsi="Times New Roman" w:cs="Times New Roman"/>
          <w:b/>
          <w:bCs/>
          <w:sz w:val="22"/>
          <w:szCs w:val="22"/>
          <w:lang w:val="ru-RU"/>
        </w:rPr>
      </w:pPr>
    </w:p>
    <w:p w14:paraId="17B7BB2B"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rPr>
        <w:t xml:space="preserve">Консорциум </w:t>
      </w:r>
    </w:p>
    <w:p w14:paraId="7E94143E" w14:textId="77777777" w:rsidR="00110406" w:rsidRPr="006E7E8B" w:rsidRDefault="00110406" w:rsidP="00110406">
      <w:pPr>
        <w:pStyle w:val="a8"/>
        <w:numPr>
          <w:ilvl w:val="0"/>
          <w:numId w:val="11"/>
        </w:numPr>
        <w:tabs>
          <w:tab w:val="left" w:pos="630"/>
        </w:tabs>
        <w:spacing w:after="0"/>
        <w:ind w:left="36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6E7E8B" w:rsidRDefault="00110406" w:rsidP="00110406">
      <w:pPr>
        <w:pStyle w:val="a8"/>
        <w:numPr>
          <w:ilvl w:val="1"/>
          <w:numId w:val="11"/>
        </w:numPr>
        <w:tabs>
          <w:tab w:val="left" w:pos="720"/>
        </w:tabs>
        <w:spacing w:after="0"/>
        <w:ind w:left="630" w:hanging="54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6E7E8B" w:rsidRDefault="00110406" w:rsidP="00110406">
      <w:pPr>
        <w:spacing w:after="0"/>
        <w:jc w:val="both"/>
        <w:rPr>
          <w:rFonts w:ascii="Times New Roman" w:hAnsi="Times New Roman" w:cs="Times New Roman"/>
          <w:b/>
          <w:bCs/>
          <w:sz w:val="22"/>
          <w:szCs w:val="22"/>
          <w:lang w:val="ru-RU"/>
        </w:rPr>
      </w:pPr>
    </w:p>
    <w:p w14:paraId="30B332EA"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Квалификациялык т</w:t>
      </w:r>
      <w:r w:rsidRPr="006E7E8B">
        <w:rPr>
          <w:rFonts w:ascii="Times New Roman" w:hAnsi="Times New Roman" w:cs="Times New Roman"/>
          <w:color w:val="auto"/>
          <w:sz w:val="22"/>
          <w:szCs w:val="22"/>
        </w:rPr>
        <w:t xml:space="preserve">алаптар </w:t>
      </w:r>
    </w:p>
    <w:p w14:paraId="65B500D7" w14:textId="77777777" w:rsidR="00110406" w:rsidRPr="006E7E8B" w:rsidRDefault="00110406" w:rsidP="00110406">
      <w:pPr>
        <w:pStyle w:val="a8"/>
        <w:numPr>
          <w:ilvl w:val="0"/>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6E7E8B" w:rsidRDefault="00110406" w:rsidP="00110406">
      <w:pPr>
        <w:pStyle w:val="a8"/>
        <w:numPr>
          <w:ilvl w:val="1"/>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6E7E8B" w:rsidRDefault="00110406" w:rsidP="00110406">
      <w:pPr>
        <w:pStyle w:val="a8"/>
        <w:numPr>
          <w:ilvl w:val="0"/>
          <w:numId w:val="13"/>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6E7E8B" w:rsidRDefault="00110406" w:rsidP="00110406">
      <w:pPr>
        <w:spacing w:after="0"/>
        <w:jc w:val="both"/>
        <w:rPr>
          <w:rFonts w:ascii="Times New Roman" w:hAnsi="Times New Roman" w:cs="Times New Roman"/>
          <w:b/>
          <w:bCs/>
          <w:sz w:val="22"/>
          <w:szCs w:val="22"/>
          <w:lang w:val="ru-RU"/>
        </w:rPr>
      </w:pPr>
    </w:p>
    <w:p w14:paraId="4B243C94"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rPr>
        <w:t xml:space="preserve">Техникалык </w:t>
      </w:r>
      <w:r w:rsidRPr="006E7E8B">
        <w:rPr>
          <w:rFonts w:ascii="Times New Roman" w:hAnsi="Times New Roman" w:cs="Times New Roman"/>
          <w:color w:val="auto"/>
          <w:sz w:val="22"/>
          <w:szCs w:val="22"/>
          <w:lang w:val="ky-KG"/>
        </w:rPr>
        <w:t>спецификация</w:t>
      </w:r>
      <w:r w:rsidRPr="006E7E8B">
        <w:rPr>
          <w:rFonts w:ascii="Times New Roman" w:hAnsi="Times New Roman" w:cs="Times New Roman"/>
          <w:color w:val="auto"/>
          <w:sz w:val="22"/>
          <w:szCs w:val="22"/>
        </w:rPr>
        <w:t xml:space="preserve"> </w:t>
      </w:r>
    </w:p>
    <w:p w14:paraId="4834E836"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lastRenderedPageBreak/>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C419D64"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6E7E8B" w:rsidRDefault="00110406" w:rsidP="00110406">
      <w:pPr>
        <w:pStyle w:val="a8"/>
        <w:numPr>
          <w:ilvl w:val="0"/>
          <w:numId w:val="12"/>
        </w:num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6E7E8B" w:rsidRDefault="00110406" w:rsidP="00110406">
      <w:pPr>
        <w:spacing w:after="0"/>
        <w:jc w:val="both"/>
        <w:rPr>
          <w:rFonts w:ascii="Times New Roman" w:hAnsi="Times New Roman" w:cs="Times New Roman"/>
          <w:b/>
          <w:bCs/>
          <w:sz w:val="22"/>
          <w:szCs w:val="22"/>
          <w:lang w:val="ru-RU"/>
        </w:rPr>
      </w:pPr>
    </w:p>
    <w:p w14:paraId="2626D9A4" w14:textId="77777777" w:rsidR="00110406" w:rsidRPr="006E7E8B" w:rsidRDefault="00110406" w:rsidP="00CD02EE">
      <w:pPr>
        <w:pStyle w:val="2"/>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Ак ниеттүүлүк декларация жана коррупцияга каршы эскертме </w:t>
      </w:r>
    </w:p>
    <w:p w14:paraId="3B782412"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7FB92C2A" w14:textId="77777777" w:rsidR="00110406" w:rsidRPr="006E7E8B" w:rsidRDefault="00110406" w:rsidP="00110406">
      <w:pPr>
        <w:spacing w:after="0"/>
        <w:jc w:val="both"/>
        <w:rPr>
          <w:rFonts w:ascii="Times New Roman" w:hAnsi="Times New Roman" w:cs="Times New Roman"/>
          <w:sz w:val="22"/>
          <w:szCs w:val="22"/>
          <w:lang w:val="ru-RU"/>
        </w:rPr>
      </w:pPr>
    </w:p>
    <w:p w14:paraId="7DE03D91" w14:textId="77777777" w:rsidR="00110406" w:rsidRPr="006E7E8B" w:rsidRDefault="00110406" w:rsidP="00110406">
      <w:pPr>
        <w:rPr>
          <w:rFonts w:ascii="Times New Roman" w:hAnsi="Times New Roman" w:cs="Times New Roman"/>
          <w:sz w:val="22"/>
          <w:szCs w:val="22"/>
          <w:lang w:val="ru-RU"/>
        </w:rPr>
      </w:pPr>
    </w:p>
    <w:p w14:paraId="1EA6DCB0" w14:textId="77777777" w:rsidR="00110406" w:rsidRPr="006E7E8B" w:rsidRDefault="00110406" w:rsidP="00110406">
      <w:pPr>
        <w:rPr>
          <w:rFonts w:ascii="Times New Roman" w:hAnsi="Times New Roman" w:cs="Times New Roman"/>
          <w:sz w:val="22"/>
          <w:szCs w:val="22"/>
          <w:lang w:val="ru-RU"/>
        </w:rPr>
      </w:pPr>
    </w:p>
    <w:p w14:paraId="35A2A114" w14:textId="77777777" w:rsidR="00892F88" w:rsidRPr="006E7E8B" w:rsidRDefault="00892F88" w:rsidP="00110406">
      <w:pPr>
        <w:rPr>
          <w:rFonts w:ascii="Times New Roman" w:hAnsi="Times New Roman" w:cs="Times New Roman"/>
          <w:sz w:val="22"/>
          <w:szCs w:val="22"/>
          <w:lang w:val="ru-RU"/>
        </w:rPr>
      </w:pPr>
    </w:p>
    <w:p w14:paraId="026D0CE8"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Тиркеме №2</w:t>
      </w:r>
    </w:p>
    <w:p w14:paraId="2C94BFE7" w14:textId="77777777" w:rsidR="00110406" w:rsidRPr="006E7E8B" w:rsidRDefault="00110406" w:rsidP="0037192E">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БЕРҮҮЧҮНҮН СУНУШУ</w:t>
      </w:r>
    </w:p>
    <w:p w14:paraId="6192CD6C" w14:textId="77777777" w:rsidR="00110406" w:rsidRPr="006E7E8B" w:rsidRDefault="00110406" w:rsidP="00CD02EE">
      <w:pPr>
        <w:pStyle w:val="3"/>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Кимге: «Кумтөр Голд Компани» ЖАК</w:t>
      </w:r>
    </w:p>
    <w:p w14:paraId="57DF842C"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Кимден: _________________________________________________________</w:t>
      </w:r>
    </w:p>
    <w:p w14:paraId="34DE60F4" w14:textId="77777777" w:rsidR="00110406" w:rsidRPr="006E7E8B" w:rsidRDefault="00110406" w:rsidP="00CD02EE">
      <w:pPr>
        <w:pStyle w:val="af4"/>
        <w:pBdr>
          <w:bottom w:val="single" w:sz="12" w:space="1" w:color="auto"/>
        </w:pBdr>
        <w:rPr>
          <w:rFonts w:ascii="Times New Roman" w:hAnsi="Times New Roman" w:cs="Times New Roman"/>
          <w:sz w:val="22"/>
          <w:szCs w:val="22"/>
          <w:lang w:val="ru-RU"/>
        </w:rPr>
      </w:pPr>
      <w:r w:rsidRPr="006E7E8B">
        <w:rPr>
          <w:rFonts w:ascii="Times New Roman" w:hAnsi="Times New Roman" w:cs="Times New Roman"/>
          <w:sz w:val="22"/>
          <w:szCs w:val="22"/>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212B63A7"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алуунун аталышы)</w:t>
      </w:r>
    </w:p>
    <w:p w14:paraId="189AB38B"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01E6A5FB"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2A09FD0" w14:textId="77777777" w:rsidR="00110406" w:rsidRPr="006E7E8B" w:rsidRDefault="00110406" w:rsidP="00CD02EE">
      <w:pPr>
        <w:pStyle w:val="27"/>
        <w:numPr>
          <w:ilvl w:val="0"/>
          <w:numId w:val="21"/>
        </w:numPr>
        <w:rPr>
          <w:rFonts w:ascii="Times New Roman" w:hAnsi="Times New Roman" w:cs="Times New Roman"/>
          <w:sz w:val="22"/>
          <w:szCs w:val="22"/>
          <w:lang w:val="ru-RU"/>
        </w:rPr>
      </w:pPr>
      <w:r w:rsidRPr="006E7E8B">
        <w:rPr>
          <w:rFonts w:ascii="Times New Roman" w:hAnsi="Times New Roman" w:cs="Times New Roman"/>
          <w:sz w:val="22"/>
          <w:szCs w:val="22"/>
          <w:lang w:val="ru-RU"/>
        </w:rPr>
        <w:t>Жеткирүүчүнүн сунушунун курамына кирген бардык зарыл документтерди берүү.</w:t>
      </w:r>
    </w:p>
    <w:p w14:paraId="771FD3B4" w14:textId="77777777" w:rsidR="00110406" w:rsidRPr="006E7E8B" w:rsidRDefault="00110406" w:rsidP="00CD02EE">
      <w:pPr>
        <w:pStyle w:val="27"/>
        <w:numPr>
          <w:ilvl w:val="0"/>
          <w:numId w:val="21"/>
        </w:numPr>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 документациясында көрсөтүлгөн талаптарга ылайык кызматтарды көрсөтүү.</w:t>
      </w:r>
    </w:p>
    <w:p w14:paraId="1B09998D" w14:textId="77777777" w:rsidR="00110406" w:rsidRPr="006E7E8B" w:rsidRDefault="00110406" w:rsidP="00110406">
      <w:pPr>
        <w:ind w:left="720"/>
        <w:rPr>
          <w:rFonts w:ascii="Times New Roman" w:hAnsi="Times New Roman" w:cs="Times New Roman"/>
          <w:sz w:val="22"/>
          <w:szCs w:val="22"/>
          <w:lang w:val="ru-RU"/>
        </w:rPr>
      </w:pPr>
    </w:p>
    <w:p w14:paraId="5A54851F" w14:textId="77777777" w:rsidR="00110406" w:rsidRPr="006E7E8B" w:rsidRDefault="00110406" w:rsidP="00CD02EE">
      <w:pPr>
        <w:pStyle w:val="2"/>
        <w:pBdr>
          <w:bottom w:val="single" w:sz="12" w:space="1" w:color="auto"/>
        </w:pBd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Берүүчүнүн аталышы</w:t>
      </w:r>
    </w:p>
    <w:p w14:paraId="185D1567" w14:textId="77777777"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(аты-жөнү, кызмат орду) (колу)</w:t>
      </w:r>
    </w:p>
    <w:p w14:paraId="460ACE62" w14:textId="77777777"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Мөөр</w:t>
      </w:r>
    </w:p>
    <w:p w14:paraId="279C67C2" w14:textId="77777777" w:rsidR="00110406" w:rsidRPr="006E7E8B" w:rsidRDefault="00110406" w:rsidP="00110406">
      <w:pPr>
        <w:rPr>
          <w:rFonts w:ascii="Times New Roman" w:hAnsi="Times New Roman" w:cs="Times New Roman"/>
          <w:sz w:val="22"/>
          <w:szCs w:val="22"/>
          <w:lang w:val="ru-RU"/>
        </w:rPr>
      </w:pPr>
    </w:p>
    <w:p w14:paraId="3645555E" w14:textId="77777777" w:rsidR="00110406" w:rsidRPr="006E7E8B" w:rsidRDefault="00110406" w:rsidP="00110406">
      <w:pPr>
        <w:jc w:val="right"/>
        <w:rPr>
          <w:rFonts w:ascii="Times New Roman" w:hAnsi="Times New Roman" w:cs="Times New Roman"/>
          <w:sz w:val="22"/>
          <w:szCs w:val="22"/>
          <w:lang w:val="ru-RU"/>
        </w:rPr>
      </w:pPr>
    </w:p>
    <w:p w14:paraId="1CE8D376"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2B052751"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7FC212E8"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p>
    <w:p w14:paraId="535C4F3B" w14:textId="77777777" w:rsidR="00110406" w:rsidRPr="006E7E8B" w:rsidRDefault="00110406" w:rsidP="00110406">
      <w:pPr>
        <w:rPr>
          <w:rFonts w:ascii="Times New Roman" w:hAnsi="Times New Roman" w:cs="Times New Roman"/>
          <w:sz w:val="22"/>
          <w:szCs w:val="22"/>
          <w:lang w:val="ru-RU"/>
        </w:rPr>
      </w:pPr>
    </w:p>
    <w:p w14:paraId="1403D919" w14:textId="77777777" w:rsidR="00892F88" w:rsidRPr="006E7E8B" w:rsidRDefault="00892F88" w:rsidP="00110406">
      <w:pPr>
        <w:rPr>
          <w:rFonts w:ascii="Times New Roman" w:hAnsi="Times New Roman" w:cs="Times New Roman"/>
          <w:sz w:val="22"/>
          <w:szCs w:val="22"/>
          <w:lang w:val="ru-RU"/>
        </w:rPr>
      </w:pPr>
    </w:p>
    <w:p w14:paraId="59A343B1" w14:textId="77777777" w:rsidR="00892F88" w:rsidRDefault="00892F88" w:rsidP="00110406">
      <w:pPr>
        <w:rPr>
          <w:rFonts w:ascii="Times New Roman" w:hAnsi="Times New Roman" w:cs="Times New Roman"/>
          <w:sz w:val="22"/>
          <w:szCs w:val="22"/>
          <w:lang w:val="ru-RU"/>
        </w:rPr>
      </w:pPr>
    </w:p>
    <w:p w14:paraId="27E07C62" w14:textId="77777777" w:rsidR="0037192E" w:rsidRDefault="0037192E" w:rsidP="00110406">
      <w:pPr>
        <w:rPr>
          <w:rFonts w:ascii="Times New Roman" w:hAnsi="Times New Roman" w:cs="Times New Roman"/>
          <w:sz w:val="22"/>
          <w:szCs w:val="22"/>
          <w:lang w:val="ru-RU"/>
        </w:rPr>
      </w:pPr>
    </w:p>
    <w:p w14:paraId="16A41FDC" w14:textId="77777777" w:rsidR="0037192E" w:rsidRPr="006E7E8B" w:rsidRDefault="0037192E" w:rsidP="00110406">
      <w:pPr>
        <w:rPr>
          <w:rFonts w:ascii="Times New Roman" w:hAnsi="Times New Roman" w:cs="Times New Roman"/>
          <w:sz w:val="22"/>
          <w:szCs w:val="22"/>
          <w:lang w:val="ru-RU"/>
        </w:rPr>
      </w:pPr>
    </w:p>
    <w:p w14:paraId="17587B81"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№3</w:t>
      </w:r>
    </w:p>
    <w:p w14:paraId="3886BB03" w14:textId="77777777" w:rsidR="00110406" w:rsidRPr="006E7E8B" w:rsidRDefault="00110406" w:rsidP="00110406">
      <w:pPr>
        <w:pStyle w:val="2"/>
        <w:ind w:left="957"/>
        <w:jc w:val="center"/>
        <w:rPr>
          <w:rFonts w:ascii="Times New Roman" w:hAnsi="Times New Roman" w:cs="Times New Roman"/>
          <w:b/>
          <w:bCs/>
          <w:color w:val="auto"/>
          <w:sz w:val="22"/>
          <w:szCs w:val="22"/>
          <w:lang w:val="ru-RU"/>
        </w:rPr>
      </w:pPr>
      <w:r w:rsidRPr="006E7E8B">
        <w:rPr>
          <w:rFonts w:ascii="Times New Roman" w:hAnsi="Times New Roman" w:cs="Times New Roman"/>
          <w:b/>
          <w:bCs/>
          <w:color w:val="auto"/>
          <w:sz w:val="22"/>
          <w:szCs w:val="22"/>
          <w:lang w:val="ru-RU"/>
        </w:rPr>
        <w:t>АК НИЕТТҮҮЛҮК ДЕКЛАРАЦИЯСЫ ЖАНА КОРРУПЦИЯГА КАРШЫ ЭСКЕРТМЕ</w:t>
      </w:r>
    </w:p>
    <w:p w14:paraId="23C12FF1" w14:textId="77777777" w:rsidR="00110406" w:rsidRPr="006E7E8B" w:rsidRDefault="00110406" w:rsidP="00110406">
      <w:pPr>
        <w:pStyle w:val="af4"/>
        <w:tabs>
          <w:tab w:val="left" w:pos="7288"/>
          <w:tab w:val="left" w:pos="7331"/>
        </w:tabs>
        <w:spacing w:before="1" w:line="343" w:lineRule="auto"/>
        <w:ind w:left="709" w:right="2286"/>
        <w:rPr>
          <w:rFonts w:ascii="Times New Roman" w:hAnsi="Times New Roman" w:cs="Times New Roman"/>
          <w:sz w:val="22"/>
          <w:szCs w:val="22"/>
          <w:lang w:val="ky-KG"/>
        </w:rPr>
      </w:pPr>
      <w:r w:rsidRPr="006E7E8B">
        <w:rPr>
          <w:rFonts w:ascii="Times New Roman" w:hAnsi="Times New Roman" w:cs="Times New Roman"/>
          <w:sz w:val="22"/>
          <w:szCs w:val="22"/>
          <w:lang w:val="ky-KG"/>
        </w:rPr>
        <w:t>Кимге</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аталышы</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p>
    <w:p w14:paraId="4558FFD3" w14:textId="77777777" w:rsidR="00110406" w:rsidRPr="006E7E8B" w:rsidRDefault="00110406" w:rsidP="00110406">
      <w:pPr>
        <w:pStyle w:val="af4"/>
        <w:spacing w:before="152"/>
        <w:rPr>
          <w:rFonts w:ascii="Times New Roman" w:hAnsi="Times New Roman" w:cs="Times New Roman"/>
          <w:sz w:val="22"/>
          <w:szCs w:val="22"/>
          <w:lang w:val="ky-KG"/>
        </w:rPr>
      </w:pPr>
      <w:r w:rsidRPr="006E7E8B">
        <w:rPr>
          <w:rFonts w:ascii="Times New Roman" w:hAnsi="Times New Roman" w:cs="Times New Roman"/>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6D8A8327"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5D65358"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3A4851A1"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03704E4E"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0678BE63"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паракорлук, паракорлук, алдамчылык жана мыйзамга жана этикалык нормаларга каршы келген башка аракеттерди жасабоого.</w:t>
      </w:r>
    </w:p>
    <w:p w14:paraId="53ED72AA" w14:textId="612C8A58"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04C43C85"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527907"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31FA0305" w:rsidR="00110406" w:rsidRPr="006E7E8B" w:rsidRDefault="00110406" w:rsidP="00CD02EE">
      <w:pPr>
        <w:pStyle w:val="a"/>
        <w:rPr>
          <w:rFonts w:ascii="Times New Roman" w:hAnsi="Times New Roman" w:cs="Times New Roman"/>
          <w:sz w:val="22"/>
          <w:szCs w:val="22"/>
          <w:lang w:val="ky-KG"/>
        </w:rPr>
      </w:pPr>
      <w:r w:rsidRPr="006E7E8B">
        <w:rPr>
          <w:rFonts w:ascii="Times New Roman" w:hAnsi="Times New Roman" w:cs="Times New Roman"/>
          <w:sz w:val="22"/>
          <w:szCs w:val="22"/>
          <w:lang w:val="ky-KG"/>
        </w:rPr>
        <w:t>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Pr="006E7E8B"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6E7E8B">
        <w:rPr>
          <w:rFonts w:ascii="Times New Roman" w:hAnsi="Times New Roman" w:cs="Times New Roman"/>
          <w:i/>
          <w:iCs/>
          <w:color w:val="auto"/>
          <w:sz w:val="22"/>
          <w:szCs w:val="22"/>
          <w:lang w:val="ky-KG"/>
        </w:rPr>
        <w:t xml:space="preserve">Берүүчү </w:t>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pacing w:val="-10"/>
          <w:sz w:val="22"/>
          <w:szCs w:val="22"/>
          <w:u w:val="single"/>
          <w:lang w:val="ky-KG"/>
        </w:rPr>
        <w:t>/</w:t>
      </w:r>
      <w:r w:rsidRPr="006E7E8B">
        <w:rPr>
          <w:rFonts w:ascii="Times New Roman" w:hAnsi="Times New Roman" w:cs="Times New Roman"/>
          <w:i/>
          <w:iCs/>
          <w:color w:val="auto"/>
          <w:sz w:val="22"/>
          <w:szCs w:val="22"/>
          <w:u w:val="single"/>
          <w:lang w:val="ky-KG"/>
        </w:rPr>
        <w:tab/>
      </w:r>
      <w:r w:rsidRPr="006E7E8B">
        <w:rPr>
          <w:rFonts w:ascii="Times New Roman" w:hAnsi="Times New Roman" w:cs="Times New Roman"/>
          <w:i/>
          <w:iCs/>
          <w:color w:val="auto"/>
          <w:spacing w:val="-10"/>
          <w:sz w:val="22"/>
          <w:szCs w:val="22"/>
          <w:lang w:val="ky-KG"/>
        </w:rPr>
        <w:t xml:space="preserve">/ </w:t>
      </w:r>
      <w:r w:rsidRPr="006E7E8B">
        <w:rPr>
          <w:rFonts w:ascii="Times New Roman" w:hAnsi="Times New Roman" w:cs="Times New Roman"/>
          <w:i/>
          <w:iCs/>
          <w:color w:val="auto"/>
          <w:spacing w:val="-2"/>
          <w:sz w:val="22"/>
          <w:szCs w:val="22"/>
          <w:lang w:val="ky-KG"/>
        </w:rPr>
        <w:t>(колу)</w:t>
      </w:r>
    </w:p>
    <w:p w14:paraId="7FC3D588" w14:textId="77777777" w:rsidR="00110406" w:rsidRPr="006E7E8B"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2"/>
          <w:szCs w:val="22"/>
          <w:lang w:val="ky-KG"/>
        </w:rPr>
      </w:pPr>
      <w:r w:rsidRPr="006E7E8B">
        <w:rPr>
          <w:rFonts w:ascii="Times New Roman" w:hAnsi="Times New Roman" w:cs="Times New Roman"/>
          <w:i/>
          <w:iCs/>
          <w:color w:val="auto"/>
          <w:sz w:val="22"/>
          <w:szCs w:val="22"/>
          <w:lang w:val="ky-KG"/>
        </w:rPr>
        <w:t>(аты-жөнү,кызмат орду)</w:t>
      </w:r>
    </w:p>
    <w:p w14:paraId="16E3D0FF" w14:textId="77777777" w:rsidR="00110406" w:rsidRPr="006E7E8B" w:rsidRDefault="00110406" w:rsidP="00CD02EE">
      <w:pPr>
        <w:pStyle w:val="2a"/>
        <w:rPr>
          <w:rFonts w:ascii="Times New Roman" w:hAnsi="Times New Roman" w:cs="Times New Roman"/>
          <w:i/>
          <w:sz w:val="22"/>
          <w:szCs w:val="22"/>
          <w:lang w:val="ky-KG"/>
        </w:rPr>
      </w:pPr>
      <w:r w:rsidRPr="006E7E8B">
        <w:rPr>
          <w:rFonts w:ascii="Times New Roman" w:hAnsi="Times New Roman" w:cs="Times New Roman"/>
          <w:i/>
          <w:sz w:val="22"/>
          <w:szCs w:val="22"/>
          <w:lang w:val="ky-KG"/>
        </w:rPr>
        <w:t>Мөөр</w:t>
      </w:r>
    </w:p>
    <w:p w14:paraId="688BD03C" w14:textId="77777777" w:rsidR="00110406" w:rsidRPr="006E7E8B" w:rsidRDefault="00110406" w:rsidP="00110406">
      <w:pPr>
        <w:spacing w:after="0"/>
        <w:jc w:val="both"/>
        <w:rPr>
          <w:rFonts w:ascii="Times New Roman" w:hAnsi="Times New Roman" w:cs="Times New Roman"/>
          <w:sz w:val="22"/>
          <w:szCs w:val="22"/>
          <w:lang w:val="ru-RU"/>
        </w:rPr>
      </w:pPr>
    </w:p>
    <w:p w14:paraId="56C07978"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№4</w:t>
      </w:r>
    </w:p>
    <w:p w14:paraId="067CB4D6" w14:textId="77777777" w:rsidR="00110406" w:rsidRPr="006E7E8B" w:rsidRDefault="00110406" w:rsidP="00110406">
      <w:pPr>
        <w:pStyle w:val="26"/>
        <w:keepNext/>
        <w:keepLines/>
        <w:shd w:val="clear" w:color="auto" w:fill="auto"/>
        <w:spacing w:after="0" w:line="220" w:lineRule="exact"/>
        <w:jc w:val="center"/>
        <w:rPr>
          <w:sz w:val="22"/>
          <w:szCs w:val="22"/>
          <w:lang w:val="ru-RU"/>
        </w:rPr>
      </w:pPr>
      <w:r w:rsidRPr="006E7E8B">
        <w:rPr>
          <w:sz w:val="22"/>
          <w:szCs w:val="22"/>
          <w:lang w:val="ru-RU"/>
        </w:rPr>
        <w:t>КОНКУРСТУК СУНУШТУН АТКАРЫЛЫШЫНА КЕПИЛДИК БЕРГЕН ДЕКЛАРАЦИЯ</w:t>
      </w:r>
    </w:p>
    <w:p w14:paraId="1483B999" w14:textId="77777777" w:rsidR="00110406" w:rsidRPr="006E7E8B" w:rsidRDefault="00110406" w:rsidP="00110406">
      <w:pPr>
        <w:pStyle w:val="af4"/>
        <w:tabs>
          <w:tab w:val="left" w:pos="7288"/>
          <w:tab w:val="left" w:pos="7331"/>
        </w:tabs>
        <w:spacing w:before="1" w:line="345" w:lineRule="auto"/>
        <w:ind w:left="709" w:right="2286"/>
        <w:rPr>
          <w:rFonts w:ascii="Times New Roman" w:hAnsi="Times New Roman" w:cs="Times New Roman"/>
          <w:sz w:val="22"/>
          <w:szCs w:val="22"/>
          <w:lang w:val="ru-RU"/>
        </w:rPr>
      </w:pPr>
      <w:r w:rsidRPr="006E7E8B">
        <w:rPr>
          <w:rFonts w:ascii="Times New Roman" w:hAnsi="Times New Roman" w:cs="Times New Roman"/>
          <w:sz w:val="22"/>
          <w:szCs w:val="22"/>
          <w:lang w:val="ky-KG"/>
        </w:rPr>
        <w:t>Кимге</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аталышы</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u w:val="single"/>
          <w:lang w:val="ru-RU"/>
        </w:rPr>
        <w:tab/>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lang w:val="ky-KG"/>
        </w:rPr>
        <w:t>Сатып алуунун (лот) номери</w:t>
      </w:r>
      <w:r w:rsidRPr="006E7E8B">
        <w:rPr>
          <w:rFonts w:ascii="Times New Roman" w:hAnsi="Times New Roman" w:cs="Times New Roman"/>
          <w:sz w:val="22"/>
          <w:szCs w:val="22"/>
          <w:lang w:val="ru-RU"/>
        </w:rPr>
        <w:t xml:space="preserve"> </w:t>
      </w:r>
      <w:r w:rsidRPr="006E7E8B">
        <w:rPr>
          <w:rFonts w:ascii="Times New Roman" w:hAnsi="Times New Roman" w:cs="Times New Roman"/>
          <w:sz w:val="22"/>
          <w:szCs w:val="22"/>
          <w:u w:val="single"/>
          <w:lang w:val="ru-RU"/>
        </w:rPr>
        <w:tab/>
      </w:r>
    </w:p>
    <w:p w14:paraId="1C73CEB8" w14:textId="77777777" w:rsidR="00110406" w:rsidRPr="006E7E8B" w:rsidRDefault="00110406" w:rsidP="00110406">
      <w:pPr>
        <w:pStyle w:val="af4"/>
        <w:spacing w:before="90"/>
        <w:rPr>
          <w:rFonts w:ascii="Times New Roman" w:hAnsi="Times New Roman" w:cs="Times New Roman"/>
          <w:sz w:val="22"/>
          <w:szCs w:val="22"/>
          <w:lang w:val="ru-RU"/>
        </w:rPr>
      </w:pPr>
    </w:p>
    <w:p w14:paraId="21CE1BCC" w14:textId="77777777" w:rsidR="00110406" w:rsidRPr="006E7E8B" w:rsidRDefault="00110406" w:rsidP="00110406">
      <w:pPr>
        <w:pStyle w:val="af4"/>
        <w:tabs>
          <w:tab w:val="left" w:pos="5343"/>
        </w:tabs>
        <w:spacing w:before="61" w:line="280" w:lineRule="auto"/>
        <w:ind w:right="140"/>
        <w:rPr>
          <w:rFonts w:ascii="Times New Roman" w:hAnsi="Times New Roman" w:cs="Times New Roman"/>
          <w:sz w:val="22"/>
          <w:szCs w:val="22"/>
          <w:lang w:val="ky-KG"/>
        </w:rPr>
      </w:pPr>
      <w:r w:rsidRPr="006E7E8B">
        <w:rPr>
          <w:rFonts w:ascii="Times New Roman" w:hAnsi="Times New Roman" w:cs="Times New Roman"/>
          <w:sz w:val="22"/>
          <w:szCs w:val="22"/>
          <w:lang w:val="ru-RU"/>
        </w:rPr>
        <w:t xml:space="preserve">Биз сиздин шарттарга ылайык, </w:t>
      </w:r>
      <w:r w:rsidRPr="006E7E8B">
        <w:rPr>
          <w:rFonts w:ascii="Times New Roman" w:hAnsi="Times New Roman" w:cs="Times New Roman"/>
          <w:sz w:val="22"/>
          <w:szCs w:val="22"/>
          <w:lang w:val="ky-KG"/>
        </w:rPr>
        <w:t xml:space="preserve">конкурстук </w:t>
      </w:r>
      <w:r w:rsidRPr="006E7E8B">
        <w:rPr>
          <w:rFonts w:ascii="Times New Roman" w:hAnsi="Times New Roman" w:cs="Times New Roman"/>
          <w:sz w:val="22"/>
          <w:szCs w:val="22"/>
          <w:lang w:val="ru-RU"/>
        </w:rPr>
        <w:t>сунушт</w:t>
      </w:r>
      <w:r w:rsidRPr="006E7E8B">
        <w:rPr>
          <w:rFonts w:ascii="Times New Roman" w:hAnsi="Times New Roman" w:cs="Times New Roman"/>
          <w:sz w:val="22"/>
          <w:szCs w:val="22"/>
          <w:lang w:val="ky-KG"/>
        </w:rPr>
        <w:t>ун аткарылышына</w:t>
      </w:r>
      <w:r w:rsidRPr="006E7E8B">
        <w:rPr>
          <w:rFonts w:ascii="Times New Roman" w:hAnsi="Times New Roman" w:cs="Times New Roman"/>
          <w:sz w:val="22"/>
          <w:szCs w:val="22"/>
          <w:lang w:val="ru-RU"/>
        </w:rPr>
        <w:t xml:space="preserve"> кепилдик берген декларация менен колдоого тийиш экенибизди түшүнөбүз.</w:t>
      </w:r>
      <w:r w:rsidRPr="006E7E8B">
        <w:rPr>
          <w:rFonts w:ascii="Times New Roman" w:hAnsi="Times New Roman" w:cs="Times New Roman"/>
          <w:sz w:val="22"/>
          <w:szCs w:val="22"/>
          <w:lang w:val="ky-KG"/>
        </w:rPr>
        <w:t xml:space="preserve"> </w:t>
      </w:r>
    </w:p>
    <w:p w14:paraId="7B0D285D" w14:textId="77777777" w:rsidR="00110406" w:rsidRPr="006E7E8B" w:rsidRDefault="00110406" w:rsidP="00110406">
      <w:pPr>
        <w:pStyle w:val="af4"/>
        <w:tabs>
          <w:tab w:val="left" w:pos="5343"/>
        </w:tabs>
        <w:spacing w:before="61" w:line="280" w:lineRule="auto"/>
        <w:ind w:right="140"/>
        <w:rPr>
          <w:rFonts w:ascii="Times New Roman" w:hAnsi="Times New Roman" w:cs="Times New Roman"/>
          <w:sz w:val="22"/>
          <w:szCs w:val="22"/>
          <w:lang w:val="ky-KG"/>
        </w:rPr>
      </w:pPr>
      <w:r w:rsidRPr="006E7E8B">
        <w:rPr>
          <w:rFonts w:ascii="Times New Roman" w:hAnsi="Times New Roman" w:cs="Times New Roman"/>
          <w:sz w:val="22"/>
          <w:szCs w:val="22"/>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Жеткирүүчүлөр үчүн көрсөтмөлөргө ылайык арифметикалык каталарды оңдоону кабыл албаган болсо; же</w:t>
      </w:r>
    </w:p>
    <w:p w14:paraId="5BDE47CD" w14:textId="77777777" w:rsidR="00110406" w:rsidRPr="006E7E8B" w:rsidRDefault="00110406" w:rsidP="00CD02EE">
      <w:pPr>
        <w:pStyle w:val="27"/>
        <w:numPr>
          <w:ilvl w:val="0"/>
          <w:numId w:val="19"/>
        </w:numPr>
        <w:rPr>
          <w:rFonts w:ascii="Times New Roman" w:hAnsi="Times New Roman" w:cs="Times New Roman"/>
          <w:sz w:val="22"/>
          <w:szCs w:val="22"/>
          <w:lang w:val="ky-KG"/>
        </w:rPr>
      </w:pPr>
      <w:r w:rsidRPr="006E7E8B">
        <w:rPr>
          <w:rFonts w:ascii="Times New Roman" w:hAnsi="Times New Roman" w:cs="Times New Roman"/>
          <w:sz w:val="22"/>
          <w:szCs w:val="22"/>
          <w:lang w:val="ky-KG"/>
        </w:rPr>
        <w:t>Келишим берилгендиги жөнүндө сатып алуучу жак тарабынан билдирилгенден кийин:</w:t>
      </w:r>
    </w:p>
    <w:p w14:paraId="7975645A" w14:textId="77777777" w:rsidR="00110406" w:rsidRPr="006E7E8B" w:rsidRDefault="00110406" w:rsidP="00CD02EE">
      <w:pPr>
        <w:pStyle w:val="27"/>
        <w:numPr>
          <w:ilvl w:val="0"/>
          <w:numId w:val="20"/>
        </w:numPr>
        <w:rPr>
          <w:rFonts w:ascii="Times New Roman" w:hAnsi="Times New Roman" w:cs="Times New Roman"/>
          <w:sz w:val="22"/>
          <w:szCs w:val="22"/>
          <w:lang w:val="ru-RU"/>
        </w:rPr>
      </w:pPr>
      <w:r w:rsidRPr="006E7E8B">
        <w:rPr>
          <w:rFonts w:ascii="Times New Roman" w:hAnsi="Times New Roman" w:cs="Times New Roman"/>
          <w:sz w:val="22"/>
          <w:szCs w:val="22"/>
          <w:lang w:val="ru-RU"/>
        </w:rPr>
        <w:t>келишимге кол коё албаган же кол коюудан баш тарткан болсо;</w:t>
      </w:r>
    </w:p>
    <w:p w14:paraId="2797CB94" w14:textId="77777777" w:rsidR="00110406" w:rsidRPr="006E7E8B" w:rsidRDefault="00110406" w:rsidP="00CD02EE">
      <w:pPr>
        <w:pStyle w:val="27"/>
        <w:numPr>
          <w:ilvl w:val="0"/>
          <w:numId w:val="20"/>
        </w:numPr>
        <w:rPr>
          <w:rFonts w:ascii="Times New Roman" w:hAnsi="Times New Roman" w:cs="Times New Roman"/>
          <w:sz w:val="22"/>
          <w:szCs w:val="22"/>
          <w:lang w:val="ru-RU"/>
        </w:rPr>
      </w:pPr>
      <w:r w:rsidRPr="006E7E8B">
        <w:rPr>
          <w:rFonts w:ascii="Times New Roman" w:hAnsi="Times New Roman" w:cs="Times New Roman"/>
          <w:sz w:val="22"/>
          <w:szCs w:val="22"/>
          <w:lang w:val="ru-RU"/>
        </w:rPr>
        <w:t>сатып алуу документациясына ылайык келишимдин аткарылышына кепилдик бере алган эмес же берүүдөн баш тарткан болсо.</w:t>
      </w:r>
    </w:p>
    <w:p w14:paraId="0569C26A" w14:textId="7A54E89D" w:rsidR="00110406" w:rsidRPr="006E7E8B" w:rsidRDefault="00110406" w:rsidP="00110406">
      <w:pPr>
        <w:pStyle w:val="24"/>
        <w:shd w:val="clear" w:color="auto" w:fill="auto"/>
        <w:spacing w:after="0" w:line="278" w:lineRule="exact"/>
        <w:ind w:left="143"/>
        <w:rPr>
          <w:sz w:val="22"/>
          <w:szCs w:val="22"/>
          <w:lang w:val="ru-RU"/>
        </w:rPr>
      </w:pPr>
      <w:r w:rsidRPr="006E7E8B">
        <w:rPr>
          <w:sz w:val="22"/>
          <w:szCs w:val="22"/>
          <w:lang w:val="ru-RU"/>
        </w:rPr>
        <w:t xml:space="preserve">Бул милдеттенмелердин кайсы бирөөсү аткарылбаган учурда, сатып алуучу жак бизди </w:t>
      </w:r>
      <w:r w:rsidR="00CD02EE" w:rsidRPr="006E7E8B">
        <w:rPr>
          <w:sz w:val="22"/>
          <w:szCs w:val="22"/>
          <w:lang w:val="ru-RU"/>
        </w:rPr>
        <w:t>«</w:t>
      </w:r>
      <w:r w:rsidRPr="006E7E8B">
        <w:rPr>
          <w:sz w:val="22"/>
          <w:szCs w:val="22"/>
          <w:lang w:val="ru-RU"/>
        </w:rPr>
        <w:t>Ишенимсиз жеткирүүчүлөрдүн маалымат базасына</w:t>
      </w:r>
      <w:r w:rsidR="00CD02EE" w:rsidRPr="006E7E8B">
        <w:rPr>
          <w:sz w:val="22"/>
          <w:szCs w:val="22"/>
          <w:lang w:val="ru-RU"/>
        </w:rPr>
        <w:t>»</w:t>
      </w:r>
      <w:r w:rsidRPr="006E7E8B">
        <w:rPr>
          <w:sz w:val="22"/>
          <w:szCs w:val="22"/>
          <w:lang w:val="ru-RU"/>
        </w:rPr>
        <w:t xml:space="preserve"> киргизүүнү демилгелөөгө укуктуу экендиги тастыкталат.</w:t>
      </w:r>
    </w:p>
    <w:p w14:paraId="42BFC1B2" w14:textId="6A88E766" w:rsidR="00110406" w:rsidRPr="006E7E8B" w:rsidRDefault="00110406" w:rsidP="00892F88">
      <w:pPr>
        <w:pStyle w:val="24"/>
        <w:shd w:val="clear" w:color="auto" w:fill="auto"/>
        <w:spacing w:after="599" w:line="274" w:lineRule="exact"/>
        <w:ind w:left="143"/>
        <w:rPr>
          <w:sz w:val="22"/>
          <w:szCs w:val="22"/>
          <w:lang w:val="ru-RU"/>
        </w:rPr>
      </w:pPr>
      <w:r w:rsidRPr="006E7E8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38D85794" w:rsidR="00110406" w:rsidRPr="006E7E8B"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ky-KG"/>
        </w:rPr>
        <w:t>Берүүчү</w:t>
      </w:r>
      <w:r w:rsidRPr="006E7E8B">
        <w:rPr>
          <w:rFonts w:ascii="Times New Roman" w:hAnsi="Times New Roman" w:cs="Times New Roman"/>
          <w:color w:val="auto"/>
          <w:sz w:val="22"/>
          <w:szCs w:val="22"/>
          <w:lang w:val="ru-RU"/>
        </w:rPr>
        <w:t xml:space="preserve"> </w:t>
      </w:r>
      <w:r w:rsidRPr="006E7E8B">
        <w:rPr>
          <w:rFonts w:ascii="Times New Roman" w:hAnsi="Times New Roman" w:cs="Times New Roman"/>
          <w:color w:val="auto"/>
          <w:sz w:val="22"/>
          <w:szCs w:val="22"/>
          <w:u w:val="single"/>
          <w:lang w:val="ru-RU"/>
        </w:rPr>
        <w:tab/>
        <w:t xml:space="preserve">                          </w:t>
      </w:r>
      <w:r w:rsidRPr="006E7E8B">
        <w:rPr>
          <w:rFonts w:ascii="Times New Roman" w:hAnsi="Times New Roman" w:cs="Times New Roman"/>
          <w:color w:val="auto"/>
          <w:spacing w:val="-10"/>
          <w:sz w:val="22"/>
          <w:szCs w:val="22"/>
          <w:u w:val="single"/>
          <w:lang w:val="ru-RU"/>
        </w:rPr>
        <w:t xml:space="preserve">/                    </w:t>
      </w:r>
      <w:r w:rsidRPr="006E7E8B">
        <w:rPr>
          <w:rFonts w:ascii="Times New Roman" w:hAnsi="Times New Roman" w:cs="Times New Roman"/>
          <w:color w:val="auto"/>
          <w:sz w:val="22"/>
          <w:szCs w:val="22"/>
          <w:u w:val="single"/>
          <w:lang w:val="ru-RU"/>
        </w:rPr>
        <w:tab/>
      </w:r>
      <w:r w:rsidRPr="006E7E8B">
        <w:rPr>
          <w:rFonts w:ascii="Times New Roman" w:hAnsi="Times New Roman" w:cs="Times New Roman"/>
          <w:color w:val="auto"/>
          <w:spacing w:val="-10"/>
          <w:sz w:val="22"/>
          <w:szCs w:val="22"/>
          <w:lang w:val="ru-RU"/>
        </w:rPr>
        <w:t>/</w:t>
      </w:r>
      <w:r w:rsidR="00CD02EE" w:rsidRPr="006E7E8B">
        <w:rPr>
          <w:rFonts w:ascii="Times New Roman" w:hAnsi="Times New Roman" w:cs="Times New Roman"/>
          <w:color w:val="auto"/>
          <w:spacing w:val="-10"/>
          <w:sz w:val="22"/>
          <w:szCs w:val="22"/>
          <w:lang w:val="ru-RU"/>
        </w:rPr>
        <w:t xml:space="preserve"> </w:t>
      </w:r>
      <w:r w:rsidRPr="006E7E8B">
        <w:rPr>
          <w:rFonts w:ascii="Times New Roman" w:hAnsi="Times New Roman" w:cs="Times New Roman"/>
          <w:color w:val="auto"/>
          <w:spacing w:val="-2"/>
          <w:sz w:val="22"/>
          <w:szCs w:val="22"/>
          <w:lang w:val="ru-RU"/>
        </w:rPr>
        <w:t xml:space="preserve">(колу)          </w:t>
      </w:r>
      <w:r w:rsidRPr="006E7E8B">
        <w:rPr>
          <w:rFonts w:ascii="Times New Roman" w:hAnsi="Times New Roman" w:cs="Times New Roman"/>
          <w:color w:val="auto"/>
          <w:sz w:val="22"/>
          <w:szCs w:val="22"/>
          <w:lang w:val="ru-RU"/>
        </w:rPr>
        <w:t xml:space="preserve">        (толук аты-жөнү, кызмат орду)   </w:t>
      </w:r>
    </w:p>
    <w:p w14:paraId="101E03BE" w14:textId="77777777" w:rsidR="00110406" w:rsidRPr="006E7E8B" w:rsidRDefault="00110406" w:rsidP="00CD02EE">
      <w:pPr>
        <w:pStyle w:val="2a"/>
        <w:rPr>
          <w:rFonts w:ascii="Times New Roman" w:hAnsi="Times New Roman" w:cs="Times New Roman"/>
          <w:sz w:val="22"/>
          <w:szCs w:val="22"/>
          <w:lang w:val="ky-KG"/>
        </w:rPr>
      </w:pPr>
      <w:r w:rsidRPr="006E7E8B">
        <w:rPr>
          <w:rFonts w:ascii="Times New Roman" w:hAnsi="Times New Roman" w:cs="Times New Roman"/>
          <w:sz w:val="22"/>
          <w:szCs w:val="22"/>
          <w:lang w:val="ky-KG"/>
        </w:rPr>
        <w:t>Мөөр</w:t>
      </w:r>
    </w:p>
    <w:p w14:paraId="24F9796E" w14:textId="77777777" w:rsidR="00110406" w:rsidRPr="006E7E8B" w:rsidRDefault="00110406" w:rsidP="00110406">
      <w:pPr>
        <w:spacing w:after="0"/>
        <w:rPr>
          <w:rFonts w:ascii="Times New Roman" w:hAnsi="Times New Roman" w:cs="Times New Roman"/>
          <w:sz w:val="22"/>
          <w:szCs w:val="22"/>
          <w:lang w:val="ru-RU"/>
        </w:rPr>
      </w:pPr>
    </w:p>
    <w:p w14:paraId="11B42F3B" w14:textId="77777777" w:rsidR="00110406" w:rsidRPr="006E7E8B" w:rsidRDefault="00110406" w:rsidP="00110406">
      <w:pPr>
        <w:spacing w:after="0"/>
        <w:rPr>
          <w:rFonts w:ascii="Times New Roman" w:hAnsi="Times New Roman" w:cs="Times New Roman"/>
          <w:sz w:val="22"/>
          <w:szCs w:val="22"/>
          <w:lang w:val="ru-RU"/>
        </w:rPr>
      </w:pPr>
    </w:p>
    <w:p w14:paraId="48849BBC" w14:textId="77777777" w:rsidR="00110406" w:rsidRPr="006E7E8B" w:rsidRDefault="00110406" w:rsidP="00110406">
      <w:pPr>
        <w:spacing w:after="0"/>
        <w:rPr>
          <w:rFonts w:ascii="Times New Roman" w:hAnsi="Times New Roman" w:cs="Times New Roman"/>
          <w:sz w:val="22"/>
          <w:szCs w:val="22"/>
          <w:lang w:val="ru-RU"/>
        </w:rPr>
      </w:pPr>
    </w:p>
    <w:p w14:paraId="22576912" w14:textId="77777777" w:rsidR="00110406" w:rsidRDefault="00110406" w:rsidP="00110406">
      <w:pPr>
        <w:spacing w:after="0"/>
        <w:rPr>
          <w:rFonts w:ascii="Times New Roman" w:hAnsi="Times New Roman" w:cs="Times New Roman"/>
          <w:sz w:val="22"/>
          <w:szCs w:val="22"/>
          <w:lang w:val="ru-RU"/>
        </w:rPr>
      </w:pPr>
    </w:p>
    <w:p w14:paraId="54EE6F90" w14:textId="77777777" w:rsidR="0037192E" w:rsidRDefault="0037192E" w:rsidP="00110406">
      <w:pPr>
        <w:spacing w:after="0"/>
        <w:rPr>
          <w:rFonts w:ascii="Times New Roman" w:hAnsi="Times New Roman" w:cs="Times New Roman"/>
          <w:sz w:val="22"/>
          <w:szCs w:val="22"/>
          <w:lang w:val="ru-RU"/>
        </w:rPr>
      </w:pPr>
    </w:p>
    <w:p w14:paraId="1B30656B" w14:textId="77777777" w:rsidR="0037192E" w:rsidRDefault="0037192E" w:rsidP="00110406">
      <w:pPr>
        <w:spacing w:after="0"/>
        <w:rPr>
          <w:rFonts w:ascii="Times New Roman" w:hAnsi="Times New Roman" w:cs="Times New Roman"/>
          <w:sz w:val="22"/>
          <w:szCs w:val="22"/>
          <w:lang w:val="ru-RU"/>
        </w:rPr>
      </w:pPr>
    </w:p>
    <w:p w14:paraId="2BA5EB98" w14:textId="77777777" w:rsidR="0037192E" w:rsidRPr="006E7E8B" w:rsidRDefault="0037192E" w:rsidP="00110406">
      <w:pPr>
        <w:spacing w:after="0"/>
        <w:rPr>
          <w:rFonts w:ascii="Times New Roman" w:hAnsi="Times New Roman" w:cs="Times New Roman"/>
          <w:sz w:val="22"/>
          <w:szCs w:val="22"/>
          <w:lang w:val="ru-RU"/>
        </w:rPr>
      </w:pPr>
    </w:p>
    <w:p w14:paraId="0E668EFD" w14:textId="77777777" w:rsidR="00110406" w:rsidRPr="006E7E8B" w:rsidRDefault="00110406" w:rsidP="0037192E">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№5</w:t>
      </w:r>
    </w:p>
    <w:p w14:paraId="0F884346" w14:textId="77777777" w:rsidR="00110406" w:rsidRPr="006E7E8B" w:rsidRDefault="00110406" w:rsidP="0037192E">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КВАЛИФИКАЦИЯ ТУУРАЛУУ МААЛЫМАТ</w:t>
      </w:r>
    </w:p>
    <w:p w14:paraId="79899337" w14:textId="77777777" w:rsidR="00110406" w:rsidRPr="006E7E8B" w:rsidRDefault="00110406" w:rsidP="00CD02EE">
      <w:pPr>
        <w:pStyle w:val="3"/>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Берүүчүнүн аты: _________________________________________________ </w:t>
      </w:r>
    </w:p>
    <w:p w14:paraId="45C6FF98"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37700DB7"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Берүүчүнүн катталган офиси: ___________________________________________________ </w:t>
      </w:r>
    </w:p>
    <w:p w14:paraId="60CAEDEF"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Берүүчүлөрдү каттоо датасы: _____________________________________________________ (Уставдын көчүрмөлөрүн жана юридикалык жактардын реестринен көчүрмө тиркелет). </w:t>
      </w:r>
    </w:p>
    <w:p w14:paraId="5C14979F"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Негизги ишмердиги: _________________________________________________ </w:t>
      </w:r>
    </w:p>
    <w:p w14:paraId="1D09992A" w14:textId="77777777" w:rsidR="00110406" w:rsidRPr="006E7E8B" w:rsidRDefault="00110406"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Лицензия / уруксат маалыматтары: _______________________________________________ </w:t>
      </w:r>
    </w:p>
    <w:p w14:paraId="1445910A" w14:textId="77777777" w:rsidR="00110406" w:rsidRPr="006E7E8B" w:rsidRDefault="00110406" w:rsidP="00CD02EE">
      <w:pPr>
        <w:pStyle w:val="2a"/>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4BD9E9A0" w14:textId="390216CC"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1.</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6E7E8B" w:rsidRPr="003C68DF" w14:paraId="0A432B44" w14:textId="77777777" w:rsidTr="008F6955">
        <w:tc>
          <w:tcPr>
            <w:tcW w:w="715" w:type="dxa"/>
          </w:tcPr>
          <w:p w14:paraId="01E4736C"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w:t>
            </w:r>
          </w:p>
        </w:tc>
        <w:tc>
          <w:tcPr>
            <w:tcW w:w="1260" w:type="dxa"/>
          </w:tcPr>
          <w:p w14:paraId="342CB6F9"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Тема</w:t>
            </w:r>
          </w:p>
        </w:tc>
        <w:tc>
          <w:tcPr>
            <w:tcW w:w="1620" w:type="dxa"/>
          </w:tcPr>
          <w:p w14:paraId="327445E7"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Келишимди аткаруу шарттары</w:t>
            </w:r>
          </w:p>
        </w:tc>
        <w:tc>
          <w:tcPr>
            <w:tcW w:w="2624" w:type="dxa"/>
          </w:tcPr>
          <w:p w14:paraId="31AA786C"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Келишим боюнча кардар тараптын (аты-жөнү, дареги, байланыш телефондору)</w:t>
            </w:r>
          </w:p>
        </w:tc>
        <w:tc>
          <w:tcPr>
            <w:tcW w:w="1540" w:type="dxa"/>
          </w:tcPr>
          <w:p w14:paraId="73DAA857"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Келишим баасы, миң сом</w:t>
            </w:r>
          </w:p>
        </w:tc>
        <w:tc>
          <w:tcPr>
            <w:tcW w:w="1585" w:type="dxa"/>
          </w:tcPr>
          <w:p w14:paraId="2678FB08"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Жыйынтыктар, пикир (эгер бар болсо)</w:t>
            </w:r>
          </w:p>
        </w:tc>
      </w:tr>
      <w:tr w:rsidR="006E7E8B" w:rsidRPr="003C68DF" w14:paraId="5431D3E1" w14:textId="77777777" w:rsidTr="008F6955">
        <w:tc>
          <w:tcPr>
            <w:tcW w:w="715" w:type="dxa"/>
          </w:tcPr>
          <w:p w14:paraId="4DDF7C82" w14:textId="77777777" w:rsidR="00110406" w:rsidRPr="006E7E8B" w:rsidRDefault="00110406" w:rsidP="008F6955">
            <w:pPr>
              <w:spacing w:after="0"/>
              <w:jc w:val="both"/>
              <w:rPr>
                <w:rFonts w:ascii="Times New Roman" w:hAnsi="Times New Roman" w:cs="Times New Roman"/>
                <w:sz w:val="22"/>
                <w:szCs w:val="22"/>
                <w:lang w:val="ru-RU"/>
              </w:rPr>
            </w:pPr>
          </w:p>
        </w:tc>
        <w:tc>
          <w:tcPr>
            <w:tcW w:w="1260" w:type="dxa"/>
          </w:tcPr>
          <w:p w14:paraId="11B878E5" w14:textId="77777777" w:rsidR="00110406" w:rsidRPr="006E7E8B" w:rsidRDefault="00110406" w:rsidP="008F6955">
            <w:pPr>
              <w:spacing w:after="0"/>
              <w:jc w:val="both"/>
              <w:rPr>
                <w:rFonts w:ascii="Times New Roman" w:hAnsi="Times New Roman" w:cs="Times New Roman"/>
                <w:sz w:val="22"/>
                <w:szCs w:val="22"/>
                <w:lang w:val="ru-RU"/>
              </w:rPr>
            </w:pPr>
          </w:p>
        </w:tc>
        <w:tc>
          <w:tcPr>
            <w:tcW w:w="1620" w:type="dxa"/>
          </w:tcPr>
          <w:p w14:paraId="6D02B1B8" w14:textId="77777777" w:rsidR="00110406" w:rsidRPr="006E7E8B" w:rsidRDefault="00110406" w:rsidP="008F6955">
            <w:pPr>
              <w:spacing w:after="0"/>
              <w:jc w:val="both"/>
              <w:rPr>
                <w:rFonts w:ascii="Times New Roman" w:hAnsi="Times New Roman" w:cs="Times New Roman"/>
                <w:sz w:val="22"/>
                <w:szCs w:val="22"/>
                <w:lang w:val="ru-RU"/>
              </w:rPr>
            </w:pPr>
          </w:p>
        </w:tc>
        <w:tc>
          <w:tcPr>
            <w:tcW w:w="2624" w:type="dxa"/>
          </w:tcPr>
          <w:p w14:paraId="1B68D974" w14:textId="77777777" w:rsidR="00110406" w:rsidRPr="006E7E8B" w:rsidRDefault="00110406" w:rsidP="008F6955">
            <w:pPr>
              <w:spacing w:after="0"/>
              <w:jc w:val="both"/>
              <w:rPr>
                <w:rFonts w:ascii="Times New Roman" w:hAnsi="Times New Roman" w:cs="Times New Roman"/>
                <w:sz w:val="22"/>
                <w:szCs w:val="22"/>
                <w:lang w:val="ru-RU"/>
              </w:rPr>
            </w:pPr>
          </w:p>
        </w:tc>
        <w:tc>
          <w:tcPr>
            <w:tcW w:w="1540" w:type="dxa"/>
          </w:tcPr>
          <w:p w14:paraId="206B097D" w14:textId="77777777" w:rsidR="00110406" w:rsidRPr="006E7E8B" w:rsidRDefault="00110406" w:rsidP="008F6955">
            <w:pPr>
              <w:spacing w:after="0"/>
              <w:jc w:val="both"/>
              <w:rPr>
                <w:rFonts w:ascii="Times New Roman" w:hAnsi="Times New Roman" w:cs="Times New Roman"/>
                <w:sz w:val="22"/>
                <w:szCs w:val="22"/>
                <w:lang w:val="ru-RU"/>
              </w:rPr>
            </w:pPr>
          </w:p>
        </w:tc>
        <w:tc>
          <w:tcPr>
            <w:tcW w:w="1585" w:type="dxa"/>
          </w:tcPr>
          <w:p w14:paraId="4557CBCA" w14:textId="77777777" w:rsidR="00110406" w:rsidRPr="006E7E8B" w:rsidRDefault="00110406" w:rsidP="008F6955">
            <w:pPr>
              <w:spacing w:after="0"/>
              <w:jc w:val="both"/>
              <w:rPr>
                <w:rFonts w:ascii="Times New Roman" w:hAnsi="Times New Roman" w:cs="Times New Roman"/>
                <w:sz w:val="22"/>
                <w:szCs w:val="22"/>
                <w:lang w:val="ru-RU"/>
              </w:rPr>
            </w:pPr>
          </w:p>
        </w:tc>
      </w:tr>
    </w:tbl>
    <w:p w14:paraId="169A543B" w14:textId="21D7622C"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2.</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 xml:space="preserve">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6E7E8B" w:rsidRDefault="00110406" w:rsidP="00CD02EE">
      <w:pPr>
        <w:pStyle w:val="af3"/>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031761C4"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3.</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598"/>
        <w:gridCol w:w="1878"/>
        <w:gridCol w:w="1358"/>
        <w:gridCol w:w="2227"/>
        <w:gridCol w:w="1968"/>
      </w:tblGrid>
      <w:tr w:rsidR="006E7E8B" w:rsidRPr="006E7E8B" w14:paraId="00DE3D52" w14:textId="77777777" w:rsidTr="008F6955">
        <w:tc>
          <w:tcPr>
            <w:tcW w:w="675" w:type="dxa"/>
          </w:tcPr>
          <w:p w14:paraId="165F9150"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w:t>
            </w:r>
          </w:p>
        </w:tc>
        <w:tc>
          <w:tcPr>
            <w:tcW w:w="1701" w:type="dxa"/>
          </w:tcPr>
          <w:p w14:paraId="6B567AC2"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АТЫ</w:t>
            </w:r>
          </w:p>
        </w:tc>
        <w:tc>
          <w:tcPr>
            <w:tcW w:w="1985" w:type="dxa"/>
          </w:tcPr>
          <w:p w14:paraId="6FB0565D"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rPr>
              <w:t>Кызмат абалы же кеси</w:t>
            </w:r>
            <w:r w:rsidRPr="006E7E8B">
              <w:rPr>
                <w:rFonts w:ascii="Times New Roman" w:hAnsi="Times New Roman" w:cs="Times New Roman"/>
                <w:sz w:val="22"/>
                <w:szCs w:val="22"/>
                <w:lang w:val="ky-KG"/>
              </w:rPr>
              <w:t>би</w:t>
            </w:r>
          </w:p>
        </w:tc>
        <w:tc>
          <w:tcPr>
            <w:tcW w:w="1417" w:type="dxa"/>
          </w:tcPr>
          <w:p w14:paraId="5AEE319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Билим берүү</w:t>
            </w:r>
          </w:p>
        </w:tc>
        <w:tc>
          <w:tcPr>
            <w:tcW w:w="2317" w:type="dxa"/>
          </w:tcPr>
          <w:p w14:paraId="7EF10E72"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Адистик боюнча адистештиги жана иш тажрыйбасы</w:t>
            </w:r>
          </w:p>
        </w:tc>
        <w:tc>
          <w:tcPr>
            <w:tcW w:w="1619" w:type="dxa"/>
          </w:tcPr>
          <w:p w14:paraId="00C42C2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Дипломдордун жана сертификаттардын болушу</w:t>
            </w:r>
          </w:p>
        </w:tc>
      </w:tr>
      <w:tr w:rsidR="006E7E8B" w:rsidRPr="006E7E8B" w14:paraId="662122DB" w14:textId="77777777" w:rsidTr="008F6955">
        <w:tc>
          <w:tcPr>
            <w:tcW w:w="675" w:type="dxa"/>
          </w:tcPr>
          <w:p w14:paraId="68E316E7" w14:textId="77777777" w:rsidR="00110406" w:rsidRPr="006E7E8B" w:rsidRDefault="00110406" w:rsidP="008F6955">
            <w:pPr>
              <w:spacing w:after="0"/>
              <w:jc w:val="both"/>
              <w:rPr>
                <w:rFonts w:ascii="Times New Roman" w:hAnsi="Times New Roman" w:cs="Times New Roman"/>
                <w:sz w:val="22"/>
                <w:szCs w:val="22"/>
              </w:rPr>
            </w:pPr>
          </w:p>
        </w:tc>
        <w:tc>
          <w:tcPr>
            <w:tcW w:w="1701" w:type="dxa"/>
          </w:tcPr>
          <w:p w14:paraId="6AF29662" w14:textId="77777777" w:rsidR="00110406" w:rsidRPr="006E7E8B" w:rsidRDefault="00110406" w:rsidP="008F6955">
            <w:pPr>
              <w:spacing w:after="0"/>
              <w:jc w:val="both"/>
              <w:rPr>
                <w:rFonts w:ascii="Times New Roman" w:hAnsi="Times New Roman" w:cs="Times New Roman"/>
                <w:sz w:val="22"/>
                <w:szCs w:val="22"/>
              </w:rPr>
            </w:pPr>
          </w:p>
        </w:tc>
        <w:tc>
          <w:tcPr>
            <w:tcW w:w="1985" w:type="dxa"/>
          </w:tcPr>
          <w:p w14:paraId="778025DC" w14:textId="77777777" w:rsidR="00110406" w:rsidRPr="006E7E8B" w:rsidRDefault="00110406" w:rsidP="008F6955">
            <w:pPr>
              <w:spacing w:after="0"/>
              <w:jc w:val="both"/>
              <w:rPr>
                <w:rFonts w:ascii="Times New Roman" w:hAnsi="Times New Roman" w:cs="Times New Roman"/>
                <w:sz w:val="22"/>
                <w:szCs w:val="22"/>
              </w:rPr>
            </w:pPr>
          </w:p>
        </w:tc>
        <w:tc>
          <w:tcPr>
            <w:tcW w:w="1417" w:type="dxa"/>
          </w:tcPr>
          <w:p w14:paraId="0A39574B" w14:textId="77777777" w:rsidR="00110406" w:rsidRPr="006E7E8B" w:rsidRDefault="00110406" w:rsidP="008F6955">
            <w:pPr>
              <w:spacing w:after="0"/>
              <w:jc w:val="both"/>
              <w:rPr>
                <w:rFonts w:ascii="Times New Roman" w:hAnsi="Times New Roman" w:cs="Times New Roman"/>
                <w:sz w:val="22"/>
                <w:szCs w:val="22"/>
              </w:rPr>
            </w:pPr>
          </w:p>
        </w:tc>
        <w:tc>
          <w:tcPr>
            <w:tcW w:w="2317" w:type="dxa"/>
          </w:tcPr>
          <w:p w14:paraId="54D6A126" w14:textId="77777777" w:rsidR="00110406" w:rsidRPr="006E7E8B" w:rsidRDefault="00110406" w:rsidP="008F6955">
            <w:pPr>
              <w:spacing w:after="0"/>
              <w:jc w:val="both"/>
              <w:rPr>
                <w:rFonts w:ascii="Times New Roman" w:hAnsi="Times New Roman" w:cs="Times New Roman"/>
                <w:sz w:val="22"/>
                <w:szCs w:val="22"/>
              </w:rPr>
            </w:pPr>
          </w:p>
        </w:tc>
        <w:tc>
          <w:tcPr>
            <w:tcW w:w="1619" w:type="dxa"/>
          </w:tcPr>
          <w:p w14:paraId="48F124E4" w14:textId="77777777" w:rsidR="00110406" w:rsidRPr="006E7E8B" w:rsidRDefault="00110406" w:rsidP="008F6955">
            <w:pPr>
              <w:spacing w:after="0"/>
              <w:jc w:val="both"/>
              <w:rPr>
                <w:rFonts w:ascii="Times New Roman" w:hAnsi="Times New Roman" w:cs="Times New Roman"/>
                <w:sz w:val="22"/>
                <w:szCs w:val="22"/>
              </w:rPr>
            </w:pPr>
          </w:p>
        </w:tc>
      </w:tr>
    </w:tbl>
    <w:p w14:paraId="20431835" w14:textId="77777777" w:rsidR="00110406" w:rsidRPr="006E7E8B" w:rsidRDefault="00110406" w:rsidP="00110406">
      <w:pPr>
        <w:spacing w:after="0"/>
        <w:jc w:val="both"/>
        <w:rPr>
          <w:rFonts w:ascii="Times New Roman" w:hAnsi="Times New Roman" w:cs="Times New Roman"/>
          <w:sz w:val="22"/>
          <w:szCs w:val="22"/>
          <w:lang w:val="ky-KG"/>
        </w:rPr>
      </w:pPr>
    </w:p>
    <w:p w14:paraId="49046B44" w14:textId="46671FA5"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ky-KG"/>
        </w:rPr>
        <w:t>4.</w:t>
      </w:r>
      <w:r w:rsidR="00CD02EE"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t xml:space="preserve">Жумуштарды аткаруу/кызмат көрсөтүү үчүн сатып алуу документациясына ылайык, материалдык-техникалык базанын бар экендиги жөнүндө маалымат. </w:t>
      </w:r>
      <w:r w:rsidRPr="006E7E8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6E7E8B" w:rsidRPr="003C68DF" w14:paraId="624A9454" w14:textId="77777777" w:rsidTr="008F6955">
        <w:tc>
          <w:tcPr>
            <w:tcW w:w="578" w:type="dxa"/>
          </w:tcPr>
          <w:p w14:paraId="4993EA84"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lastRenderedPageBreak/>
              <w:t>№</w:t>
            </w:r>
          </w:p>
        </w:tc>
        <w:tc>
          <w:tcPr>
            <w:tcW w:w="2439" w:type="dxa"/>
          </w:tcPr>
          <w:p w14:paraId="4A98A97D" w14:textId="77777777" w:rsidR="00110406" w:rsidRPr="006E7E8B" w:rsidRDefault="00110406" w:rsidP="008F6955">
            <w:pPr>
              <w:spacing w:after="0"/>
              <w:jc w:val="both"/>
              <w:rPr>
                <w:rFonts w:ascii="Times New Roman" w:hAnsi="Times New Roman" w:cs="Times New Roman"/>
                <w:sz w:val="22"/>
                <w:szCs w:val="22"/>
                <w:lang w:val="ky-KG"/>
              </w:rPr>
            </w:pPr>
            <w:r w:rsidRPr="006E7E8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5DAAEA96"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rPr>
              <w:t>Саны, көлөмү, өлчөмү/ бирдиги</w:t>
            </w:r>
          </w:p>
        </w:tc>
        <w:tc>
          <w:tcPr>
            <w:tcW w:w="1446" w:type="dxa"/>
          </w:tcPr>
          <w:p w14:paraId="00F675F5" w14:textId="77777777" w:rsidR="00110406" w:rsidRPr="006E7E8B" w:rsidRDefault="00110406" w:rsidP="008F6955">
            <w:pPr>
              <w:spacing w:after="0"/>
              <w:jc w:val="both"/>
              <w:rPr>
                <w:rFonts w:ascii="Times New Roman" w:hAnsi="Times New Roman" w:cs="Times New Roman"/>
                <w:sz w:val="22"/>
                <w:szCs w:val="22"/>
              </w:rPr>
            </w:pPr>
            <w:r w:rsidRPr="006E7E8B">
              <w:rPr>
                <w:rFonts w:ascii="Times New Roman" w:hAnsi="Times New Roman" w:cs="Times New Roman"/>
                <w:sz w:val="22"/>
                <w:szCs w:val="22"/>
              </w:rPr>
              <w:t>Кайда экен</w:t>
            </w:r>
            <w:r w:rsidRPr="006E7E8B">
              <w:rPr>
                <w:rFonts w:ascii="Times New Roman" w:hAnsi="Times New Roman" w:cs="Times New Roman"/>
                <w:sz w:val="22"/>
                <w:szCs w:val="22"/>
                <w:lang w:val="ky-KG"/>
              </w:rPr>
              <w:t>диги</w:t>
            </w:r>
          </w:p>
        </w:tc>
        <w:tc>
          <w:tcPr>
            <w:tcW w:w="2410" w:type="dxa"/>
          </w:tcPr>
          <w:p w14:paraId="0A17D5FB"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4F78A479" w14:textId="77777777" w:rsidR="00110406" w:rsidRPr="006E7E8B" w:rsidRDefault="00110406" w:rsidP="008F6955">
            <w:pPr>
              <w:spacing w:after="0"/>
              <w:jc w:val="both"/>
              <w:rPr>
                <w:rFonts w:ascii="Times New Roman" w:hAnsi="Times New Roman" w:cs="Times New Roman"/>
                <w:sz w:val="22"/>
                <w:szCs w:val="22"/>
                <w:lang w:val="ru-RU"/>
              </w:rPr>
            </w:pPr>
            <w:r w:rsidRPr="006E7E8B">
              <w:rPr>
                <w:rFonts w:ascii="Times New Roman" w:hAnsi="Times New Roman" w:cs="Times New Roman"/>
                <w:sz w:val="22"/>
                <w:szCs w:val="22"/>
                <w:lang w:val="ru-RU"/>
              </w:rPr>
              <w:t>Даярдалган жылы жана мүнөздөмөсүнүн башка параметрлери</w:t>
            </w:r>
          </w:p>
        </w:tc>
      </w:tr>
      <w:tr w:rsidR="006E7E8B" w:rsidRPr="003C68DF" w14:paraId="3E17EAE9" w14:textId="77777777" w:rsidTr="008F6955">
        <w:tc>
          <w:tcPr>
            <w:tcW w:w="578" w:type="dxa"/>
          </w:tcPr>
          <w:p w14:paraId="62293EEB" w14:textId="77777777" w:rsidR="00110406" w:rsidRPr="006E7E8B" w:rsidRDefault="00110406" w:rsidP="008F6955">
            <w:pPr>
              <w:spacing w:after="0"/>
              <w:jc w:val="both"/>
              <w:rPr>
                <w:rFonts w:ascii="Times New Roman" w:hAnsi="Times New Roman" w:cs="Times New Roman"/>
                <w:sz w:val="22"/>
                <w:szCs w:val="22"/>
                <w:lang w:val="ru-RU"/>
              </w:rPr>
            </w:pPr>
          </w:p>
        </w:tc>
        <w:tc>
          <w:tcPr>
            <w:tcW w:w="2439" w:type="dxa"/>
          </w:tcPr>
          <w:p w14:paraId="635FA67E" w14:textId="77777777" w:rsidR="00110406" w:rsidRPr="006E7E8B" w:rsidRDefault="00110406" w:rsidP="008F6955">
            <w:pPr>
              <w:spacing w:after="0"/>
              <w:jc w:val="both"/>
              <w:rPr>
                <w:rFonts w:ascii="Times New Roman" w:hAnsi="Times New Roman" w:cs="Times New Roman"/>
                <w:sz w:val="22"/>
                <w:szCs w:val="22"/>
                <w:lang w:val="ru-RU"/>
              </w:rPr>
            </w:pPr>
          </w:p>
        </w:tc>
        <w:tc>
          <w:tcPr>
            <w:tcW w:w="1457" w:type="dxa"/>
          </w:tcPr>
          <w:p w14:paraId="678329E8" w14:textId="77777777" w:rsidR="00110406" w:rsidRPr="006E7E8B" w:rsidRDefault="00110406" w:rsidP="008F6955">
            <w:pPr>
              <w:spacing w:after="0"/>
              <w:jc w:val="both"/>
              <w:rPr>
                <w:rFonts w:ascii="Times New Roman" w:hAnsi="Times New Roman" w:cs="Times New Roman"/>
                <w:sz w:val="22"/>
                <w:szCs w:val="22"/>
                <w:lang w:val="ru-RU"/>
              </w:rPr>
            </w:pPr>
          </w:p>
        </w:tc>
        <w:tc>
          <w:tcPr>
            <w:tcW w:w="1446" w:type="dxa"/>
          </w:tcPr>
          <w:p w14:paraId="2DEB85F8" w14:textId="77777777" w:rsidR="00110406" w:rsidRPr="006E7E8B" w:rsidRDefault="00110406" w:rsidP="008F6955">
            <w:pPr>
              <w:spacing w:after="0"/>
              <w:jc w:val="both"/>
              <w:rPr>
                <w:rFonts w:ascii="Times New Roman" w:hAnsi="Times New Roman" w:cs="Times New Roman"/>
                <w:sz w:val="22"/>
                <w:szCs w:val="22"/>
                <w:lang w:val="ru-RU"/>
              </w:rPr>
            </w:pPr>
          </w:p>
        </w:tc>
        <w:tc>
          <w:tcPr>
            <w:tcW w:w="2410" w:type="dxa"/>
          </w:tcPr>
          <w:p w14:paraId="3F7F4905" w14:textId="77777777" w:rsidR="00110406" w:rsidRPr="006E7E8B" w:rsidRDefault="00110406" w:rsidP="008F6955">
            <w:pPr>
              <w:spacing w:after="0"/>
              <w:jc w:val="both"/>
              <w:rPr>
                <w:rFonts w:ascii="Times New Roman" w:hAnsi="Times New Roman" w:cs="Times New Roman"/>
                <w:sz w:val="22"/>
                <w:szCs w:val="22"/>
                <w:lang w:val="ru-RU"/>
              </w:rPr>
            </w:pPr>
          </w:p>
        </w:tc>
        <w:tc>
          <w:tcPr>
            <w:tcW w:w="1384" w:type="dxa"/>
          </w:tcPr>
          <w:p w14:paraId="11211B10" w14:textId="77777777" w:rsidR="00110406" w:rsidRPr="006E7E8B" w:rsidRDefault="00110406" w:rsidP="008F6955">
            <w:pPr>
              <w:spacing w:after="0"/>
              <w:jc w:val="both"/>
              <w:rPr>
                <w:rFonts w:ascii="Times New Roman" w:hAnsi="Times New Roman" w:cs="Times New Roman"/>
                <w:sz w:val="22"/>
                <w:szCs w:val="22"/>
                <w:lang w:val="ru-RU"/>
              </w:rPr>
            </w:pPr>
          </w:p>
        </w:tc>
      </w:tr>
    </w:tbl>
    <w:p w14:paraId="369BCC07" w14:textId="15AE6622"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5.</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Берүүчүнүн _________ үчүн финансылык иш-аракеттери жөнүндө маалымат (сатып алуу документациясында талап кылынган мөөнөттү көрсөтүү.</w:t>
      </w:r>
    </w:p>
    <w:p w14:paraId="11EF0B27" w14:textId="76F2E0D2" w:rsidR="00110406" w:rsidRPr="006E7E8B" w:rsidRDefault="00110406" w:rsidP="00CD02EE">
      <w:pPr>
        <w:pStyle w:val="af2"/>
        <w:rPr>
          <w:rFonts w:ascii="Times New Roman" w:hAnsi="Times New Roman" w:cs="Times New Roman"/>
          <w:sz w:val="22"/>
          <w:szCs w:val="22"/>
          <w:lang w:val="ru-RU"/>
        </w:rPr>
      </w:pPr>
      <w:r w:rsidRPr="006E7E8B">
        <w:rPr>
          <w:rFonts w:ascii="Times New Roman" w:hAnsi="Times New Roman" w:cs="Times New Roman"/>
          <w:sz w:val="22"/>
          <w:szCs w:val="22"/>
          <w:lang w:val="ru-RU"/>
        </w:rPr>
        <w:t>6.</w:t>
      </w:r>
      <w:r w:rsidR="00CD02EE" w:rsidRPr="006E7E8B">
        <w:rPr>
          <w:rFonts w:ascii="Times New Roman" w:hAnsi="Times New Roman" w:cs="Times New Roman"/>
          <w:sz w:val="22"/>
          <w:szCs w:val="22"/>
          <w:lang w:val="ru-RU"/>
        </w:rPr>
        <w:tab/>
      </w:r>
      <w:r w:rsidRPr="006E7E8B">
        <w:rPr>
          <w:rFonts w:ascii="Times New Roman" w:hAnsi="Times New Roman" w:cs="Times New Roman"/>
          <w:sz w:val="22"/>
          <w:szCs w:val="22"/>
          <w:lang w:val="ru-RU"/>
        </w:rPr>
        <w:t>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6E7E8B" w:rsidRDefault="00110406" w:rsidP="00CD02EE">
      <w:pPr>
        <w:pStyle w:val="af3"/>
        <w:rPr>
          <w:rFonts w:ascii="Times New Roman" w:hAnsi="Times New Roman" w:cs="Times New Roman"/>
          <w:sz w:val="22"/>
          <w:szCs w:val="22"/>
          <w:lang w:val="ru-RU"/>
        </w:rPr>
      </w:pPr>
      <w:r w:rsidRPr="006E7E8B">
        <w:rPr>
          <w:rFonts w:ascii="Times New Roman" w:hAnsi="Times New Roman" w:cs="Times New Roman"/>
          <w:sz w:val="22"/>
          <w:szCs w:val="22"/>
          <w:lang w:val="ky-KG"/>
        </w:rPr>
        <w:t>Берүүчү</w:t>
      </w:r>
      <w:r w:rsidRPr="006E7E8B">
        <w:rPr>
          <w:rFonts w:ascii="Times New Roman" w:hAnsi="Times New Roman" w:cs="Times New Roman"/>
          <w:sz w:val="22"/>
          <w:szCs w:val="22"/>
          <w:lang w:val="ru-RU"/>
        </w:rPr>
        <w:t>____________ (кол тамга) /_______________________ / (толук аты-жөнү, кызмат орду)</w:t>
      </w:r>
    </w:p>
    <w:p w14:paraId="7A5B7F3C" w14:textId="77777777" w:rsidR="00110406" w:rsidRPr="006E7E8B" w:rsidRDefault="00110406" w:rsidP="00110406">
      <w:pPr>
        <w:spacing w:after="0"/>
        <w:rPr>
          <w:rFonts w:ascii="Times New Roman" w:hAnsi="Times New Roman" w:cs="Times New Roman"/>
          <w:sz w:val="22"/>
          <w:szCs w:val="22"/>
          <w:lang w:val="ru-RU"/>
        </w:rPr>
      </w:pPr>
    </w:p>
    <w:p w14:paraId="232D1CF5" w14:textId="77777777" w:rsidR="00110406" w:rsidRPr="006E7E8B" w:rsidRDefault="00110406" w:rsidP="00110406">
      <w:pPr>
        <w:spacing w:after="0"/>
        <w:rPr>
          <w:rFonts w:ascii="Times New Roman" w:hAnsi="Times New Roman" w:cs="Times New Roman"/>
          <w:sz w:val="22"/>
          <w:szCs w:val="22"/>
          <w:lang w:val="ru-RU"/>
        </w:rPr>
      </w:pPr>
    </w:p>
    <w:p w14:paraId="14BC95BC" w14:textId="77777777" w:rsidR="00110406" w:rsidRPr="006E7E8B" w:rsidRDefault="00110406" w:rsidP="00110406">
      <w:pPr>
        <w:spacing w:after="0"/>
        <w:rPr>
          <w:rFonts w:ascii="Times New Roman" w:hAnsi="Times New Roman" w:cs="Times New Roman"/>
          <w:sz w:val="22"/>
          <w:szCs w:val="22"/>
          <w:lang w:val="ru-RU"/>
        </w:rPr>
      </w:pPr>
    </w:p>
    <w:p w14:paraId="21C8FFA7" w14:textId="77777777" w:rsidR="00110406" w:rsidRPr="006E7E8B" w:rsidRDefault="00110406" w:rsidP="00110406">
      <w:pPr>
        <w:spacing w:after="0"/>
        <w:rPr>
          <w:rFonts w:ascii="Times New Roman" w:hAnsi="Times New Roman" w:cs="Times New Roman"/>
          <w:sz w:val="22"/>
          <w:szCs w:val="22"/>
          <w:lang w:val="ru-RU"/>
        </w:rPr>
      </w:pPr>
    </w:p>
    <w:p w14:paraId="37045F8B" w14:textId="77777777" w:rsidR="00110406" w:rsidRPr="006E7E8B" w:rsidRDefault="00110406" w:rsidP="00110406">
      <w:pPr>
        <w:spacing w:after="0"/>
        <w:rPr>
          <w:rFonts w:ascii="Times New Roman" w:hAnsi="Times New Roman" w:cs="Times New Roman"/>
          <w:sz w:val="22"/>
          <w:szCs w:val="22"/>
          <w:lang w:val="ru-RU"/>
        </w:rPr>
      </w:pPr>
    </w:p>
    <w:p w14:paraId="0F52429B" w14:textId="77777777" w:rsidR="00110406" w:rsidRDefault="00110406" w:rsidP="00110406">
      <w:pPr>
        <w:spacing w:after="0"/>
        <w:rPr>
          <w:rFonts w:ascii="Times New Roman" w:hAnsi="Times New Roman" w:cs="Times New Roman"/>
          <w:sz w:val="22"/>
          <w:szCs w:val="22"/>
          <w:lang w:val="ru-RU"/>
        </w:rPr>
      </w:pPr>
    </w:p>
    <w:p w14:paraId="3543F366" w14:textId="77777777" w:rsidR="00B50B80" w:rsidRDefault="00B50B80" w:rsidP="00110406">
      <w:pPr>
        <w:spacing w:after="0"/>
        <w:rPr>
          <w:rFonts w:ascii="Times New Roman" w:hAnsi="Times New Roman" w:cs="Times New Roman"/>
          <w:sz w:val="22"/>
          <w:szCs w:val="22"/>
          <w:lang w:val="ru-RU"/>
        </w:rPr>
      </w:pPr>
    </w:p>
    <w:p w14:paraId="6820AB4C" w14:textId="77777777" w:rsidR="00B50B80" w:rsidRDefault="00B50B80" w:rsidP="00110406">
      <w:pPr>
        <w:spacing w:after="0"/>
        <w:rPr>
          <w:rFonts w:ascii="Times New Roman" w:hAnsi="Times New Roman" w:cs="Times New Roman"/>
          <w:sz w:val="22"/>
          <w:szCs w:val="22"/>
          <w:lang w:val="ru-RU"/>
        </w:rPr>
      </w:pPr>
    </w:p>
    <w:p w14:paraId="034C5D85" w14:textId="77777777" w:rsidR="00B50B80" w:rsidRDefault="00B50B80" w:rsidP="00110406">
      <w:pPr>
        <w:spacing w:after="0"/>
        <w:rPr>
          <w:rFonts w:ascii="Times New Roman" w:hAnsi="Times New Roman" w:cs="Times New Roman"/>
          <w:sz w:val="22"/>
          <w:szCs w:val="22"/>
          <w:lang w:val="ru-RU"/>
        </w:rPr>
      </w:pPr>
    </w:p>
    <w:p w14:paraId="274D8DA6" w14:textId="77777777" w:rsidR="00B50B80" w:rsidRDefault="00B50B80" w:rsidP="00110406">
      <w:pPr>
        <w:spacing w:after="0"/>
        <w:rPr>
          <w:rFonts w:ascii="Times New Roman" w:hAnsi="Times New Roman" w:cs="Times New Roman"/>
          <w:sz w:val="22"/>
          <w:szCs w:val="22"/>
          <w:lang w:val="ru-RU"/>
        </w:rPr>
      </w:pPr>
    </w:p>
    <w:p w14:paraId="5DF2EB8E" w14:textId="77777777" w:rsidR="00B50B80" w:rsidRDefault="00B50B80" w:rsidP="00110406">
      <w:pPr>
        <w:spacing w:after="0"/>
        <w:rPr>
          <w:rFonts w:ascii="Times New Roman" w:hAnsi="Times New Roman" w:cs="Times New Roman"/>
          <w:sz w:val="22"/>
          <w:szCs w:val="22"/>
          <w:lang w:val="ru-RU"/>
        </w:rPr>
      </w:pPr>
    </w:p>
    <w:p w14:paraId="7BF5557A" w14:textId="77777777" w:rsidR="00B50B80" w:rsidRDefault="00B50B80" w:rsidP="00110406">
      <w:pPr>
        <w:spacing w:after="0"/>
        <w:rPr>
          <w:rFonts w:ascii="Times New Roman" w:hAnsi="Times New Roman" w:cs="Times New Roman"/>
          <w:sz w:val="22"/>
          <w:szCs w:val="22"/>
          <w:lang w:val="ru-RU"/>
        </w:rPr>
      </w:pPr>
    </w:p>
    <w:p w14:paraId="766F83F1" w14:textId="77777777" w:rsidR="00B50B80" w:rsidRDefault="00B50B80" w:rsidP="00110406">
      <w:pPr>
        <w:spacing w:after="0"/>
        <w:rPr>
          <w:rFonts w:ascii="Times New Roman" w:hAnsi="Times New Roman" w:cs="Times New Roman"/>
          <w:sz w:val="22"/>
          <w:szCs w:val="22"/>
          <w:lang w:val="ru-RU"/>
        </w:rPr>
      </w:pPr>
    </w:p>
    <w:p w14:paraId="529758D3" w14:textId="77777777" w:rsidR="00B50B80" w:rsidRDefault="00B50B80" w:rsidP="00110406">
      <w:pPr>
        <w:spacing w:after="0"/>
        <w:rPr>
          <w:rFonts w:ascii="Times New Roman" w:hAnsi="Times New Roman" w:cs="Times New Roman"/>
          <w:sz w:val="22"/>
          <w:szCs w:val="22"/>
          <w:lang w:val="ru-RU"/>
        </w:rPr>
      </w:pPr>
    </w:p>
    <w:p w14:paraId="52FCEB43" w14:textId="77777777" w:rsidR="00B50B80" w:rsidRDefault="00B50B80" w:rsidP="00110406">
      <w:pPr>
        <w:spacing w:after="0"/>
        <w:rPr>
          <w:rFonts w:ascii="Times New Roman" w:hAnsi="Times New Roman" w:cs="Times New Roman"/>
          <w:sz w:val="22"/>
          <w:szCs w:val="22"/>
          <w:lang w:val="ru-RU"/>
        </w:rPr>
      </w:pPr>
    </w:p>
    <w:p w14:paraId="0EBD73FB" w14:textId="77777777" w:rsidR="00B50B80" w:rsidRDefault="00B50B80" w:rsidP="00110406">
      <w:pPr>
        <w:spacing w:after="0"/>
        <w:rPr>
          <w:rFonts w:ascii="Times New Roman" w:hAnsi="Times New Roman" w:cs="Times New Roman"/>
          <w:sz w:val="22"/>
          <w:szCs w:val="22"/>
          <w:lang w:val="ru-RU"/>
        </w:rPr>
      </w:pPr>
    </w:p>
    <w:p w14:paraId="34A28129" w14:textId="77777777" w:rsidR="00B50B80" w:rsidRDefault="00B50B80" w:rsidP="00110406">
      <w:pPr>
        <w:spacing w:after="0"/>
        <w:rPr>
          <w:rFonts w:ascii="Times New Roman" w:hAnsi="Times New Roman" w:cs="Times New Roman"/>
          <w:sz w:val="22"/>
          <w:szCs w:val="22"/>
          <w:lang w:val="ru-RU"/>
        </w:rPr>
      </w:pPr>
    </w:p>
    <w:p w14:paraId="4AA69A5D" w14:textId="77777777" w:rsidR="00B50B80" w:rsidRDefault="00B50B80" w:rsidP="00110406">
      <w:pPr>
        <w:spacing w:after="0"/>
        <w:rPr>
          <w:rFonts w:ascii="Times New Roman" w:hAnsi="Times New Roman" w:cs="Times New Roman"/>
          <w:sz w:val="22"/>
          <w:szCs w:val="22"/>
          <w:lang w:val="ru-RU"/>
        </w:rPr>
      </w:pPr>
    </w:p>
    <w:p w14:paraId="6E736F19" w14:textId="77777777" w:rsidR="00B50B80" w:rsidRDefault="00B50B80" w:rsidP="00110406">
      <w:pPr>
        <w:spacing w:after="0"/>
        <w:rPr>
          <w:rFonts w:ascii="Times New Roman" w:hAnsi="Times New Roman" w:cs="Times New Roman"/>
          <w:sz w:val="22"/>
          <w:szCs w:val="22"/>
          <w:lang w:val="ru-RU"/>
        </w:rPr>
      </w:pPr>
    </w:p>
    <w:p w14:paraId="2E4795D6" w14:textId="77777777" w:rsidR="00B50B80" w:rsidRDefault="00B50B80" w:rsidP="00110406">
      <w:pPr>
        <w:spacing w:after="0"/>
        <w:rPr>
          <w:rFonts w:ascii="Times New Roman" w:hAnsi="Times New Roman" w:cs="Times New Roman"/>
          <w:sz w:val="22"/>
          <w:szCs w:val="22"/>
          <w:lang w:val="ru-RU"/>
        </w:rPr>
      </w:pPr>
    </w:p>
    <w:p w14:paraId="003AD9EB" w14:textId="77777777" w:rsidR="00B50B80" w:rsidRDefault="00B50B80" w:rsidP="00110406">
      <w:pPr>
        <w:spacing w:after="0"/>
        <w:rPr>
          <w:rFonts w:ascii="Times New Roman" w:hAnsi="Times New Roman" w:cs="Times New Roman"/>
          <w:sz w:val="22"/>
          <w:szCs w:val="22"/>
          <w:lang w:val="ru-RU"/>
        </w:rPr>
      </w:pPr>
    </w:p>
    <w:p w14:paraId="1C7BFEE2" w14:textId="77777777" w:rsidR="00B50B80" w:rsidRDefault="00B50B80" w:rsidP="00110406">
      <w:pPr>
        <w:spacing w:after="0"/>
        <w:rPr>
          <w:rFonts w:ascii="Times New Roman" w:hAnsi="Times New Roman" w:cs="Times New Roman"/>
          <w:sz w:val="22"/>
          <w:szCs w:val="22"/>
          <w:lang w:val="ru-RU"/>
        </w:rPr>
      </w:pPr>
    </w:p>
    <w:p w14:paraId="50CFBF47" w14:textId="77777777" w:rsidR="00B50B80" w:rsidRDefault="00B50B80" w:rsidP="00110406">
      <w:pPr>
        <w:spacing w:after="0"/>
        <w:rPr>
          <w:rFonts w:ascii="Times New Roman" w:hAnsi="Times New Roman" w:cs="Times New Roman"/>
          <w:sz w:val="22"/>
          <w:szCs w:val="22"/>
          <w:lang w:val="ru-RU"/>
        </w:rPr>
      </w:pPr>
    </w:p>
    <w:p w14:paraId="45D3DC12" w14:textId="77777777" w:rsidR="00B50B80" w:rsidRDefault="00B50B80" w:rsidP="00110406">
      <w:pPr>
        <w:spacing w:after="0"/>
        <w:rPr>
          <w:rFonts w:ascii="Times New Roman" w:hAnsi="Times New Roman" w:cs="Times New Roman"/>
          <w:sz w:val="22"/>
          <w:szCs w:val="22"/>
          <w:lang w:val="ru-RU"/>
        </w:rPr>
      </w:pPr>
    </w:p>
    <w:p w14:paraId="21581B60" w14:textId="77777777" w:rsidR="00B50B80" w:rsidRDefault="00B50B80" w:rsidP="00110406">
      <w:pPr>
        <w:spacing w:after="0"/>
        <w:rPr>
          <w:rFonts w:ascii="Times New Roman" w:hAnsi="Times New Roman" w:cs="Times New Roman"/>
          <w:sz w:val="22"/>
          <w:szCs w:val="22"/>
          <w:lang w:val="ru-RU"/>
        </w:rPr>
      </w:pPr>
    </w:p>
    <w:p w14:paraId="5AD56266" w14:textId="77777777" w:rsidR="00B50B80" w:rsidRDefault="00B50B80" w:rsidP="00110406">
      <w:pPr>
        <w:spacing w:after="0"/>
        <w:rPr>
          <w:rFonts w:ascii="Times New Roman" w:hAnsi="Times New Roman" w:cs="Times New Roman"/>
          <w:sz w:val="22"/>
          <w:szCs w:val="22"/>
          <w:lang w:val="ru-RU"/>
        </w:rPr>
      </w:pPr>
    </w:p>
    <w:p w14:paraId="19EA33C8" w14:textId="77777777" w:rsidR="00B50B80" w:rsidRDefault="00B50B80" w:rsidP="00110406">
      <w:pPr>
        <w:spacing w:after="0"/>
        <w:rPr>
          <w:rFonts w:ascii="Times New Roman" w:hAnsi="Times New Roman" w:cs="Times New Roman"/>
          <w:sz w:val="22"/>
          <w:szCs w:val="22"/>
          <w:lang w:val="ru-RU"/>
        </w:rPr>
      </w:pPr>
    </w:p>
    <w:p w14:paraId="1D0AEC5F" w14:textId="77777777" w:rsidR="00B50B80" w:rsidRDefault="00B50B80" w:rsidP="00110406">
      <w:pPr>
        <w:spacing w:after="0"/>
        <w:rPr>
          <w:rFonts w:ascii="Times New Roman" w:hAnsi="Times New Roman" w:cs="Times New Roman"/>
          <w:sz w:val="22"/>
          <w:szCs w:val="22"/>
          <w:lang w:val="ru-RU"/>
        </w:rPr>
      </w:pPr>
    </w:p>
    <w:p w14:paraId="65F71290" w14:textId="77777777" w:rsidR="00B50B80" w:rsidRDefault="00B50B80" w:rsidP="00110406">
      <w:pPr>
        <w:spacing w:after="0"/>
        <w:rPr>
          <w:rFonts w:ascii="Times New Roman" w:hAnsi="Times New Roman" w:cs="Times New Roman"/>
          <w:sz w:val="22"/>
          <w:szCs w:val="22"/>
          <w:lang w:val="ru-RU"/>
        </w:rPr>
      </w:pPr>
    </w:p>
    <w:p w14:paraId="7A12AC1C" w14:textId="77777777" w:rsidR="00B50B80" w:rsidRPr="006E7E8B" w:rsidRDefault="00B50B80" w:rsidP="00110406">
      <w:pPr>
        <w:spacing w:after="0"/>
        <w:rPr>
          <w:rFonts w:ascii="Times New Roman" w:hAnsi="Times New Roman" w:cs="Times New Roman"/>
          <w:sz w:val="22"/>
          <w:szCs w:val="22"/>
          <w:lang w:val="ru-RU"/>
        </w:rPr>
      </w:pPr>
    </w:p>
    <w:p w14:paraId="61D1FA11" w14:textId="77777777" w:rsidR="00110406" w:rsidRPr="006E7E8B" w:rsidRDefault="00110406" w:rsidP="001F4C4A">
      <w:pPr>
        <w:pStyle w:val="1"/>
        <w:jc w:val="right"/>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lastRenderedPageBreak/>
        <w:t>Тиркеме №6</w:t>
      </w:r>
    </w:p>
    <w:p w14:paraId="4F733C23" w14:textId="77777777" w:rsidR="00110406" w:rsidRPr="006E7E8B" w:rsidRDefault="00110406" w:rsidP="001F4C4A">
      <w:pPr>
        <w:pStyle w:val="2"/>
        <w:jc w:val="center"/>
        <w:rPr>
          <w:rFonts w:ascii="Times New Roman" w:hAnsi="Times New Roman" w:cs="Times New Roman"/>
          <w:color w:val="auto"/>
          <w:sz w:val="22"/>
          <w:szCs w:val="22"/>
          <w:lang w:val="ru-RU"/>
        </w:rPr>
      </w:pPr>
      <w:r w:rsidRPr="006E7E8B">
        <w:rPr>
          <w:rFonts w:ascii="Times New Roman" w:hAnsi="Times New Roman" w:cs="Times New Roman"/>
          <w:color w:val="auto"/>
          <w:sz w:val="22"/>
          <w:szCs w:val="22"/>
          <w:lang w:val="ru-RU"/>
        </w:rPr>
        <w:t xml:space="preserve">КЫЗМАТ КӨРСӨТҮҮ КЕЛИШИМИ № </w:t>
      </w:r>
      <w:r w:rsidRPr="006E7E8B">
        <w:rPr>
          <w:rFonts w:ascii="Times New Roman" w:hAnsi="Times New Roman" w:cs="Times New Roman"/>
          <w:color w:val="auto"/>
          <w:sz w:val="22"/>
          <w:szCs w:val="22"/>
        </w:rPr>
        <w:t>KGC</w:t>
      </w:r>
      <w:r w:rsidRPr="006E7E8B">
        <w:rPr>
          <w:rFonts w:ascii="Times New Roman" w:hAnsi="Times New Roman" w:cs="Times New Roman"/>
          <w:color w:val="auto"/>
          <w:sz w:val="22"/>
          <w:szCs w:val="22"/>
          <w:lang w:val="ru-RU"/>
        </w:rPr>
        <w:t>-</w:t>
      </w:r>
      <w:r w:rsidRPr="006E7E8B">
        <w:rPr>
          <w:rFonts w:ascii="Times New Roman" w:hAnsi="Times New Roman" w:cs="Times New Roman"/>
          <w:color w:val="auto"/>
          <w:sz w:val="22"/>
          <w:szCs w:val="22"/>
        </w:rPr>
        <w:t>P</w:t>
      </w:r>
      <w:r w:rsidRPr="006E7E8B">
        <w:rPr>
          <w:rFonts w:ascii="Times New Roman" w:hAnsi="Times New Roman" w:cs="Times New Roman"/>
          <w:color w:val="auto"/>
          <w:sz w:val="22"/>
          <w:szCs w:val="22"/>
          <w:lang w:val="ru-RU"/>
        </w:rPr>
        <w:t>/</w:t>
      </w:r>
      <w:r w:rsidRPr="006E7E8B">
        <w:rPr>
          <w:rFonts w:ascii="Times New Roman" w:hAnsi="Times New Roman" w:cs="Times New Roman"/>
          <w:color w:val="auto"/>
          <w:sz w:val="22"/>
          <w:szCs w:val="22"/>
        </w:rPr>
        <w:t>V</w:t>
      </w:r>
      <w:r w:rsidRPr="006E7E8B">
        <w:rPr>
          <w:rFonts w:ascii="Times New Roman" w:hAnsi="Times New Roman" w:cs="Times New Roman"/>
          <w:color w:val="auto"/>
          <w:sz w:val="22"/>
          <w:szCs w:val="22"/>
          <w:lang w:val="ru-RU"/>
        </w:rPr>
        <w:t>-</w:t>
      </w:r>
    </w:p>
    <w:p w14:paraId="57C33C00" w14:textId="0A7E6949" w:rsidR="00110406" w:rsidRPr="006E7E8B" w:rsidRDefault="00110406" w:rsidP="00CD02EE">
      <w:pPr>
        <w:pStyle w:val="af4"/>
        <w:rPr>
          <w:rFonts w:ascii="Times New Roman" w:hAnsi="Times New Roman" w:cs="Times New Roman"/>
          <w:b/>
          <w:sz w:val="22"/>
          <w:szCs w:val="22"/>
          <w:lang w:val="ky-KG"/>
        </w:rPr>
      </w:pPr>
      <w:r w:rsidRPr="006E7E8B">
        <w:rPr>
          <w:rFonts w:ascii="Times New Roman" w:hAnsi="Times New Roman" w:cs="Times New Roman"/>
          <w:b/>
          <w:sz w:val="22"/>
          <w:szCs w:val="22"/>
          <w:lang w:val="ru-RU"/>
        </w:rPr>
        <w:t>Бишкек ш.</w:t>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Pr="006E7E8B">
        <w:rPr>
          <w:rFonts w:ascii="Times New Roman" w:hAnsi="Times New Roman" w:cs="Times New Roman"/>
          <w:b/>
          <w:sz w:val="22"/>
          <w:szCs w:val="22"/>
          <w:lang w:val="ru-RU"/>
        </w:rPr>
        <w:tab/>
      </w:r>
      <w:r w:rsidR="00CD02EE" w:rsidRPr="006E7E8B">
        <w:rPr>
          <w:rFonts w:ascii="Times New Roman" w:hAnsi="Times New Roman" w:cs="Times New Roman"/>
          <w:b/>
          <w:sz w:val="22"/>
          <w:szCs w:val="22"/>
          <w:lang w:val="ru-RU"/>
        </w:rPr>
        <w:t>«</w:t>
      </w:r>
      <w:r w:rsidRPr="006E7E8B">
        <w:rPr>
          <w:rFonts w:ascii="Times New Roman" w:hAnsi="Times New Roman" w:cs="Times New Roman"/>
          <w:b/>
          <w:sz w:val="22"/>
          <w:szCs w:val="22"/>
          <w:lang w:val="ru-RU"/>
        </w:rPr>
        <w:t>____</w:t>
      </w:r>
      <w:r w:rsidR="00CD02EE" w:rsidRPr="006E7E8B">
        <w:rPr>
          <w:rFonts w:ascii="Times New Roman" w:hAnsi="Times New Roman" w:cs="Times New Roman"/>
          <w:b/>
          <w:sz w:val="22"/>
          <w:szCs w:val="22"/>
          <w:lang w:val="ru-RU"/>
        </w:rPr>
        <w:t>»</w:t>
      </w:r>
      <w:r w:rsidRPr="006E7E8B">
        <w:rPr>
          <w:rFonts w:ascii="Times New Roman" w:hAnsi="Times New Roman" w:cs="Times New Roman"/>
          <w:b/>
          <w:sz w:val="22"/>
          <w:szCs w:val="22"/>
          <w:lang w:val="ru-RU"/>
        </w:rPr>
        <w:t xml:space="preserve"> _________ 2025</w:t>
      </w:r>
    </w:p>
    <w:p w14:paraId="27FCEB43" w14:textId="77777777" w:rsidR="00110406" w:rsidRPr="006E7E8B" w:rsidRDefault="00110406" w:rsidP="00110406">
      <w:pPr>
        <w:pStyle w:val="af0"/>
        <w:rPr>
          <w:sz w:val="22"/>
          <w:szCs w:val="22"/>
          <w:lang w:val="ky-KG"/>
        </w:rPr>
      </w:pPr>
      <w:r w:rsidRPr="006E7E8B">
        <w:rPr>
          <w:b/>
          <w:bCs/>
          <w:sz w:val="22"/>
          <w:szCs w:val="22"/>
          <w:lang w:val="ky-KG"/>
        </w:rPr>
        <w:t>“Кумтөр Голд Компани” ЖАК</w:t>
      </w:r>
      <w:r w:rsidRPr="006E7E8B">
        <w:rPr>
          <w:sz w:val="22"/>
          <w:szCs w:val="22"/>
          <w:lang w:val="ky-KG"/>
        </w:rPr>
        <w:t xml:space="preserve">, мындан ары </w:t>
      </w:r>
      <w:r w:rsidRPr="006E7E8B">
        <w:rPr>
          <w:b/>
          <w:bCs/>
          <w:sz w:val="22"/>
          <w:szCs w:val="22"/>
          <w:lang w:val="ky-KG"/>
        </w:rPr>
        <w:t>“Буйрутмачы”</w:t>
      </w:r>
      <w:r w:rsidRPr="006E7E8B">
        <w:rPr>
          <w:sz w:val="22"/>
          <w:szCs w:val="22"/>
          <w:lang w:val="ky-KG"/>
        </w:rPr>
        <w:t xml:space="preserve"> деп аталат, аты-жөнү, кызмат орду, ________________ негизинде иш алып баруучу, бир тараптан, жана</w:t>
      </w:r>
      <w:r w:rsidRPr="006E7E8B">
        <w:rPr>
          <w:sz w:val="22"/>
          <w:szCs w:val="22"/>
          <w:lang w:val="ky-KG"/>
        </w:rPr>
        <w:br/>
        <w:t>_____________________, ФИО, кызмат орду, ________________ негизинде иш алып баруучу, экинчи тараптан, мындан ары чогуу “</w:t>
      </w:r>
      <w:r w:rsidRPr="006E7E8B">
        <w:rPr>
          <w:b/>
          <w:bCs/>
          <w:sz w:val="22"/>
          <w:szCs w:val="22"/>
          <w:lang w:val="ky-KG"/>
        </w:rPr>
        <w:t>Тараптар</w:t>
      </w:r>
      <w:r w:rsidRPr="006E7E8B">
        <w:rPr>
          <w:sz w:val="22"/>
          <w:szCs w:val="22"/>
          <w:lang w:val="ky-KG"/>
        </w:rPr>
        <w:t>”, ар бири өз-өзүнчө „</w:t>
      </w:r>
      <w:r w:rsidRPr="006E7E8B">
        <w:rPr>
          <w:b/>
          <w:bCs/>
          <w:sz w:val="22"/>
          <w:szCs w:val="22"/>
          <w:lang w:val="ky-KG"/>
        </w:rPr>
        <w:t>Тарап</w:t>
      </w:r>
      <w:r w:rsidRPr="006E7E8B">
        <w:rPr>
          <w:sz w:val="22"/>
          <w:szCs w:val="22"/>
          <w:lang w:val="ky-KG"/>
        </w:rPr>
        <w:t>“ деп аталат, төмөнкү шарттар боюнча кызмат көрсөтүү келишимин (мындан ары – „</w:t>
      </w:r>
      <w:r w:rsidRPr="006E7E8B">
        <w:rPr>
          <w:b/>
          <w:bCs/>
          <w:sz w:val="22"/>
          <w:szCs w:val="22"/>
          <w:lang w:val="ky-KG"/>
        </w:rPr>
        <w:t>Келишим</w:t>
      </w:r>
      <w:r w:rsidRPr="006E7E8B">
        <w:rPr>
          <w:sz w:val="22"/>
          <w:szCs w:val="22"/>
          <w:lang w:val="ky-KG"/>
        </w:rPr>
        <w:t>“) түзүштү:</w:t>
      </w:r>
    </w:p>
    <w:p w14:paraId="2CDA20B7" w14:textId="35A21BF6" w:rsidR="00110406" w:rsidRPr="006E7E8B" w:rsidRDefault="00110406" w:rsidP="00110406">
      <w:pPr>
        <w:pStyle w:val="af0"/>
        <w:jc w:val="both"/>
        <w:rPr>
          <w:rFonts w:eastAsiaTheme="majorEastAsia"/>
          <w:sz w:val="22"/>
          <w:szCs w:val="22"/>
          <w:lang w:val="ky-KG"/>
        </w:rPr>
      </w:pPr>
      <w:r w:rsidRPr="006E7E8B">
        <w:rPr>
          <w:rStyle w:val="af1"/>
          <w:rFonts w:eastAsiaTheme="majorEastAsia"/>
          <w:sz w:val="22"/>
          <w:szCs w:val="22"/>
          <w:lang w:val="ky-KG"/>
        </w:rPr>
        <w:t xml:space="preserve">1. Келишим төмөнкү бөлүктөрдөн турат жана алардын ар бири Келишимдин ажырагыс бөлүгү болуп эсептелет:   </w:t>
      </w:r>
      <w:r w:rsidRPr="006E7E8B">
        <w:rPr>
          <w:rStyle w:val="af1"/>
          <w:rFonts w:eastAsiaTheme="majorEastAsia"/>
          <w:sz w:val="22"/>
          <w:szCs w:val="22"/>
          <w:lang w:val="ky-KG"/>
        </w:rPr>
        <w:tab/>
      </w:r>
      <w:r w:rsidRPr="006E7E8B">
        <w:rPr>
          <w:sz w:val="22"/>
          <w:szCs w:val="22"/>
          <w:lang w:val="ky-KG"/>
        </w:rPr>
        <w:br/>
        <w:t>а) ушул негизги келишим (мындан ары – “</w:t>
      </w:r>
      <w:r w:rsidRPr="006E7E8B">
        <w:rPr>
          <w:b/>
          <w:bCs/>
          <w:sz w:val="22"/>
          <w:szCs w:val="22"/>
          <w:lang w:val="ky-KG"/>
        </w:rPr>
        <w:t>Негизги келишим</w:t>
      </w:r>
      <w:r w:rsidRPr="006E7E8B">
        <w:rPr>
          <w:sz w:val="22"/>
          <w:szCs w:val="22"/>
          <w:lang w:val="ky-KG"/>
        </w:rPr>
        <w:t>”);</w:t>
      </w:r>
      <w:r w:rsidRPr="006E7E8B">
        <w:rPr>
          <w:sz w:val="22"/>
          <w:szCs w:val="22"/>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w:t>
      </w:r>
      <w:hyperlink r:id="rId5" w:history="1">
        <w:r w:rsidR="00CD02EE" w:rsidRPr="006E7E8B">
          <w:rPr>
            <w:rStyle w:val="ae"/>
            <w:color w:val="auto"/>
            <w:sz w:val="22"/>
            <w:szCs w:val="22"/>
            <w:lang w:val="ky-KG"/>
          </w:rPr>
          <w:t>https://www.kumtor.kg/wp-content/uploads/2020/11/general-terms_service_2020_nov.pdf</w:t>
        </w:r>
      </w:hyperlink>
      <w:r w:rsidRPr="006E7E8B">
        <w:rPr>
          <w:sz w:val="22"/>
          <w:szCs w:val="22"/>
          <w:lang w:val="ky-KG"/>
        </w:rPr>
        <w:t xml:space="preserve"> (мындан ары – “</w:t>
      </w:r>
      <w:r w:rsidRPr="006E7E8B">
        <w:rPr>
          <w:b/>
          <w:bCs/>
          <w:sz w:val="22"/>
          <w:szCs w:val="22"/>
          <w:lang w:val="ky-KG"/>
        </w:rPr>
        <w:t>Жалпы шарттар</w:t>
      </w:r>
      <w:r w:rsidRPr="006E7E8B">
        <w:rPr>
          <w:sz w:val="22"/>
          <w:szCs w:val="22"/>
          <w:lang w:val="ky-KG"/>
        </w:rPr>
        <w:t>”); Келишимге карама-каршы келбеген бөлүгүндө;</w:t>
      </w:r>
      <w:r w:rsidRPr="006E7E8B">
        <w:rPr>
          <w:sz w:val="22"/>
          <w:szCs w:val="22"/>
          <w:lang w:val="ky-KG"/>
        </w:rPr>
        <w:tab/>
      </w:r>
      <w:r w:rsidRPr="006E7E8B">
        <w:rPr>
          <w:sz w:val="22"/>
          <w:szCs w:val="22"/>
          <w:lang w:val="ky-KG"/>
        </w:rPr>
        <w:tab/>
      </w:r>
      <w:r w:rsidRPr="006E7E8B">
        <w:rPr>
          <w:sz w:val="22"/>
          <w:szCs w:val="22"/>
          <w:lang w:val="ky-KG"/>
        </w:rPr>
        <w:br/>
        <w:t>в) техникалык тапшырма;</w:t>
      </w:r>
      <w:r w:rsidRPr="006E7E8B">
        <w:rPr>
          <w:sz w:val="22"/>
          <w:szCs w:val="22"/>
          <w:lang w:val="ky-KG"/>
        </w:rPr>
        <w:tab/>
      </w:r>
      <w:r w:rsidRPr="006E7E8B">
        <w:rPr>
          <w:sz w:val="22"/>
          <w:szCs w:val="22"/>
          <w:lang w:val="ky-KG"/>
        </w:rPr>
        <w:br/>
        <w:t>г) эки Тарап кол койгон кызмат көрсөтүү актыларынын баары;</w:t>
      </w:r>
    </w:p>
    <w:p w14:paraId="4725C8DF" w14:textId="77777777" w:rsidR="00110406" w:rsidRPr="006E7E8B" w:rsidRDefault="00110406" w:rsidP="00110406">
      <w:pPr>
        <w:pStyle w:val="af0"/>
        <w:jc w:val="both"/>
        <w:rPr>
          <w:b/>
          <w:bCs/>
          <w:sz w:val="22"/>
          <w:szCs w:val="22"/>
          <w:lang w:val="ky-KG"/>
        </w:rPr>
      </w:pPr>
      <w:r w:rsidRPr="006E7E8B">
        <w:rPr>
          <w:rStyle w:val="af1"/>
          <w:rFonts w:eastAsiaTheme="majorEastAsia"/>
          <w:sz w:val="22"/>
          <w:szCs w:val="22"/>
          <w:lang w:val="ky-KG"/>
        </w:rPr>
        <w:t xml:space="preserve">2. </w:t>
      </w:r>
      <w:r w:rsidRPr="006E7E8B">
        <w:rPr>
          <w:rStyle w:val="af1"/>
          <w:rFonts w:eastAsiaTheme="majorEastAsia"/>
          <w:b w:val="0"/>
          <w:bCs w:val="0"/>
          <w:sz w:val="22"/>
          <w:szCs w:val="22"/>
          <w:lang w:val="ky-KG"/>
        </w:rPr>
        <w:t>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6E7E8B" w:rsidRDefault="00110406" w:rsidP="00110406">
      <w:pPr>
        <w:pStyle w:val="af0"/>
        <w:jc w:val="both"/>
        <w:rPr>
          <w:b/>
          <w:bCs/>
          <w:sz w:val="22"/>
          <w:szCs w:val="22"/>
          <w:lang w:val="ky-KG"/>
        </w:rPr>
      </w:pPr>
      <w:r w:rsidRPr="006E7E8B">
        <w:rPr>
          <w:rStyle w:val="af1"/>
          <w:rFonts w:eastAsiaTheme="majorEastAsia"/>
          <w:b w:val="0"/>
          <w:bCs w:val="0"/>
          <w:sz w:val="22"/>
          <w:szCs w:val="22"/>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6. Кызмат көрсөтүү жайы / Кызмат көрсөтүү үчүн бөлүнгөн участок:</w:t>
      </w:r>
      <w:r w:rsidRPr="006E7E8B">
        <w:rPr>
          <w:rStyle w:val="af1"/>
          <w:rFonts w:eastAsiaTheme="majorEastAsia"/>
          <w:sz w:val="22"/>
          <w:szCs w:val="22"/>
          <w:lang w:val="ky-KG"/>
        </w:rPr>
        <w:tab/>
      </w:r>
      <w:r w:rsidRPr="006E7E8B">
        <w:rPr>
          <w:sz w:val="22"/>
          <w:szCs w:val="22"/>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6E7E8B">
        <w:rPr>
          <w:sz w:val="22"/>
          <w:szCs w:val="22"/>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6E7E8B">
        <w:rPr>
          <w:sz w:val="22"/>
          <w:szCs w:val="22"/>
          <w:lang w:val="ky-KG"/>
        </w:rPr>
        <w:br/>
        <w:t>(ii) Аткаруучунун күнөөсү менен бөлүнгөн участокто жана анын чегинен тышкары, Кумтөр кенинин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7. Жабдуулар, материалдар жана куралдар менен камсыздоо:</w:t>
      </w:r>
      <w:r w:rsidRPr="006E7E8B">
        <w:rPr>
          <w:rStyle w:val="af1"/>
          <w:rFonts w:eastAsiaTheme="majorEastAsia"/>
          <w:sz w:val="22"/>
          <w:szCs w:val="22"/>
          <w:lang w:val="ky-KG"/>
        </w:rPr>
        <w:tab/>
      </w:r>
      <w:r w:rsidRPr="006E7E8B">
        <w:rPr>
          <w:sz w:val="22"/>
          <w:szCs w:val="22"/>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lastRenderedPageBreak/>
        <w:t>8. Кумтөр кенинде Аткаруучуну жеке коргонуу каражаттары (ЖКК) менен камсыздоо:</w:t>
      </w:r>
      <w:r w:rsidRPr="006E7E8B">
        <w:rPr>
          <w:sz w:val="22"/>
          <w:szCs w:val="22"/>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9. Кумтөр кенинде Аткаруучуну жатакана жана тамак-аш менен камсыздоо:</w:t>
      </w:r>
      <w:r w:rsidRPr="006E7E8B">
        <w:rPr>
          <w:rStyle w:val="af1"/>
          <w:rFonts w:eastAsiaTheme="majorEastAsia"/>
          <w:sz w:val="22"/>
          <w:szCs w:val="22"/>
          <w:lang w:val="ky-KG"/>
        </w:rPr>
        <w:tab/>
      </w:r>
      <w:r w:rsidRPr="006E7E8B">
        <w:rPr>
          <w:sz w:val="22"/>
          <w:szCs w:val="22"/>
          <w:lang w:val="ky-KG"/>
        </w:rPr>
        <w:br/>
        <w:t>(Келишимге кол коюуда кошумча макулдашылат).</w:t>
      </w:r>
    </w:p>
    <w:p w14:paraId="35FA11E5"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10. Кумтөр кенинде Аткаруучу тарабынан кызмат көрсөтүү мөөнөтү:</w:t>
      </w:r>
      <w:r w:rsidRPr="006E7E8B">
        <w:rPr>
          <w:rStyle w:val="af1"/>
          <w:rFonts w:eastAsiaTheme="majorEastAsia"/>
          <w:sz w:val="22"/>
          <w:szCs w:val="22"/>
          <w:lang w:val="ky-KG"/>
        </w:rPr>
        <w:tab/>
      </w:r>
      <w:r w:rsidRPr="006E7E8B">
        <w:rPr>
          <w:sz w:val="22"/>
          <w:szCs w:val="22"/>
          <w:lang w:val="ky-KG"/>
        </w:rPr>
        <w:br/>
        <w:t>2026-жылдын 31-декабрына чейин.</w:t>
      </w:r>
    </w:p>
    <w:p w14:paraId="558D528F"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11. Кызмат көрсөтүү жайына жеткирүү жана кайра алып келүү:</w:t>
      </w:r>
      <w:r w:rsidRPr="006E7E8B">
        <w:rPr>
          <w:rStyle w:val="af1"/>
          <w:rFonts w:eastAsiaTheme="majorEastAsia"/>
          <w:sz w:val="22"/>
          <w:szCs w:val="22"/>
          <w:lang w:val="ky-KG"/>
        </w:rPr>
        <w:tab/>
      </w:r>
      <w:r w:rsidRPr="006E7E8B">
        <w:rPr>
          <w:sz w:val="22"/>
          <w:szCs w:val="22"/>
          <w:lang w:val="ky-KG"/>
        </w:rPr>
        <w:br/>
        <w:t>(Келишимге кол коюуда кошумча макулдашылат).</w:t>
      </w:r>
    </w:p>
    <w:p w14:paraId="29A52605"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12. Кумтөр кенине же Буйрутмачынын башка аймагына көтөрүлүү/түшүү мөөнөттөрү:</w:t>
      </w:r>
      <w:r w:rsidRPr="006E7E8B">
        <w:rPr>
          <w:sz w:val="22"/>
          <w:szCs w:val="22"/>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3FB06123"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13. Ишке медициналык уруксат:</w:t>
      </w:r>
      <w:r w:rsidRPr="006E7E8B">
        <w:rPr>
          <w:rStyle w:val="af1"/>
          <w:rFonts w:eastAsiaTheme="majorEastAsia"/>
          <w:sz w:val="22"/>
          <w:szCs w:val="22"/>
          <w:lang w:val="ky-KG"/>
        </w:rPr>
        <w:tab/>
      </w:r>
      <w:r w:rsidRPr="006E7E8B">
        <w:rPr>
          <w:sz w:val="22"/>
          <w:szCs w:val="22"/>
          <w:lang w:val="ky-KG"/>
        </w:rPr>
        <w:br/>
        <w:t>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6C8B54F4"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14. Кызмат көрсөтүүдө эмгекти коргоо жана техникалык коопсуздук:</w:t>
      </w:r>
      <w:r w:rsidRPr="006E7E8B">
        <w:rPr>
          <w:rStyle w:val="af1"/>
          <w:rFonts w:eastAsiaTheme="majorEastAsia"/>
          <w:sz w:val="22"/>
          <w:szCs w:val="22"/>
          <w:lang w:val="ky-KG"/>
        </w:rPr>
        <w:tab/>
      </w:r>
      <w:r w:rsidRPr="006E7E8B">
        <w:rPr>
          <w:sz w:val="22"/>
          <w:szCs w:val="22"/>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15. Буйрутмачынын аймагында жүрүү эрежелери:</w:t>
      </w:r>
      <w:r w:rsidRPr="006E7E8B">
        <w:rPr>
          <w:rStyle w:val="af1"/>
          <w:rFonts w:eastAsiaTheme="majorEastAsia"/>
          <w:sz w:val="22"/>
          <w:szCs w:val="22"/>
          <w:lang w:val="ky-KG"/>
        </w:rPr>
        <w:tab/>
      </w:r>
      <w:r w:rsidRPr="006E7E8B">
        <w:rPr>
          <w:sz w:val="22"/>
          <w:szCs w:val="22"/>
          <w:lang w:val="ky-KG"/>
        </w:rPr>
        <w:br/>
        <w:t>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6E7E8B">
        <w:rPr>
          <w:sz w:val="22"/>
          <w:szCs w:val="22"/>
          <w:lang w:val="ky-KG"/>
        </w:rPr>
        <w:tab/>
      </w:r>
      <w:r w:rsidRPr="006E7E8B">
        <w:rPr>
          <w:rStyle w:val="af1"/>
          <w:rFonts w:eastAsiaTheme="majorEastAsia"/>
          <w:sz w:val="22"/>
          <w:szCs w:val="22"/>
          <w:lang w:val="ky-KG"/>
        </w:rPr>
        <w:t>Башка шарттар:</w:t>
      </w:r>
      <w:r w:rsidRPr="006E7E8B">
        <w:rPr>
          <w:sz w:val="22"/>
          <w:szCs w:val="22"/>
          <w:lang w:val="ky-KG"/>
        </w:rPr>
        <w:t xml:space="preserve"> колдонулбайт.</w:t>
      </w:r>
    </w:p>
    <w:p w14:paraId="16234065" w14:textId="4AD26474"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16.</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Жооптуу адамдар (Жалпы шарттарда аныкталгандай):</w:t>
      </w:r>
      <w:r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br/>
        <w:t xml:space="preserve">Буйрутмачы тараптан жооптуу адам(дар): </w:t>
      </w:r>
    </w:p>
    <w:p w14:paraId="616A157E" w14:textId="77777777" w:rsidR="00110406" w:rsidRPr="006E7E8B" w:rsidRDefault="00110406" w:rsidP="00CD02EE">
      <w:pPr>
        <w:pStyle w:val="2"/>
        <w:rPr>
          <w:rFonts w:ascii="Times New Roman" w:eastAsia="Times New Roman" w:hAnsi="Times New Roman" w:cs="Times New Roman"/>
          <w:color w:val="auto"/>
          <w:sz w:val="22"/>
          <w:szCs w:val="22"/>
          <w:lang w:val="ky-KG"/>
        </w:rPr>
      </w:pPr>
      <w:r w:rsidRPr="006E7E8B">
        <w:rPr>
          <w:rFonts w:ascii="Times New Roman" w:eastAsia="Times New Roman" w:hAnsi="Times New Roman" w:cs="Times New Roman"/>
          <w:color w:val="auto"/>
          <w:sz w:val="22"/>
          <w:szCs w:val="22"/>
          <w:lang w:val="ky-KG"/>
        </w:rPr>
        <w:t xml:space="preserve">Аткаруучуну ишке тарткан бөлүмдүн жетекчиси: </w:t>
      </w:r>
    </w:p>
    <w:p w14:paraId="3DC76275" w14:textId="2227F405"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17.</w:t>
      </w:r>
      <w:r w:rsidR="00CD02EE" w:rsidRPr="006E7E8B">
        <w:rPr>
          <w:rFonts w:ascii="Times New Roman" w:hAnsi="Times New Roman" w:cs="Times New Roman"/>
          <w:b/>
          <w:bCs/>
          <w:sz w:val="22"/>
          <w:szCs w:val="22"/>
          <w:lang w:val="ky-KG"/>
        </w:rPr>
        <w:tab/>
      </w:r>
      <w:r w:rsidRPr="006E7E8B">
        <w:rPr>
          <w:rFonts w:ascii="Times New Roman" w:hAnsi="Times New Roman" w:cs="Times New Roman"/>
          <w:b/>
          <w:bCs/>
          <w:sz w:val="22"/>
          <w:szCs w:val="22"/>
          <w:lang w:val="ky-KG"/>
        </w:rPr>
        <w:t>Келишимдин өзгөчө шарттары:</w:t>
      </w:r>
      <w:r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br/>
        <w:t xml:space="preserve">Келишимде көрсөтүлгөн шарттарга карабастан, Тараптар төмөнкү өзгөчө шарттарга макул болушту: </w:t>
      </w:r>
      <w:r w:rsidRPr="006E7E8B">
        <w:rPr>
          <w:rFonts w:ascii="Times New Roman" w:hAnsi="Times New Roman" w:cs="Times New Roman"/>
          <w:b/>
          <w:bCs/>
          <w:sz w:val="22"/>
          <w:szCs w:val="22"/>
          <w:lang w:val="ky-KG"/>
        </w:rPr>
        <w:t>колдонулбайт.</w:t>
      </w:r>
      <w:r w:rsidRPr="006E7E8B">
        <w:rPr>
          <w:rFonts w:ascii="Times New Roman" w:hAnsi="Times New Roman" w:cs="Times New Roman"/>
          <w:sz w:val="22"/>
          <w:szCs w:val="22"/>
          <w:lang w:val="ky-KG"/>
        </w:rPr>
        <w:tab/>
      </w:r>
      <w:r w:rsidRPr="006E7E8B">
        <w:rPr>
          <w:rFonts w:ascii="Times New Roman" w:hAnsi="Times New Roman" w:cs="Times New Roman"/>
          <w:sz w:val="22"/>
          <w:szCs w:val="22"/>
          <w:lang w:val="ky-KG"/>
        </w:rPr>
        <w:br/>
      </w:r>
      <w:r w:rsidRPr="006E7E8B">
        <w:rPr>
          <w:rFonts w:ascii="Times New Roman" w:hAnsi="Times New Roman" w:cs="Times New Roman"/>
          <w:sz w:val="22"/>
          <w:szCs w:val="22"/>
          <w:lang w:val="ky-KG"/>
        </w:rPr>
        <w:lastRenderedPageBreak/>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4D66A933"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18.</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Аткаруучунун биринчи жардам көрсөтүү боюнча окуудан өтүүсү:</w:t>
      </w:r>
      <w:r w:rsidRPr="006E7E8B">
        <w:rPr>
          <w:rFonts w:ascii="Times New Roman" w:hAnsi="Times New Roman" w:cs="Times New Roman"/>
          <w:sz w:val="22"/>
          <w:szCs w:val="22"/>
          <w:lang w:val="ky-KG"/>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228C6B3D"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19.</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51FDC8B6" w:rsidR="00110406" w:rsidRPr="006E7E8B" w:rsidRDefault="00110406" w:rsidP="00CD02EE">
      <w:pPr>
        <w:pStyle w:val="af2"/>
        <w:rPr>
          <w:rFonts w:ascii="Times New Roman" w:hAnsi="Times New Roman" w:cs="Times New Roman"/>
          <w:sz w:val="22"/>
          <w:szCs w:val="22"/>
          <w:lang w:val="ky-KG"/>
        </w:rPr>
      </w:pPr>
      <w:r w:rsidRPr="006E7E8B">
        <w:rPr>
          <w:rFonts w:ascii="Times New Roman" w:hAnsi="Times New Roman" w:cs="Times New Roman"/>
          <w:b/>
          <w:bCs/>
          <w:sz w:val="22"/>
          <w:szCs w:val="22"/>
          <w:lang w:val="ky-KG"/>
        </w:rPr>
        <w:t>20.</w:t>
      </w:r>
      <w:r w:rsidR="00CD02EE" w:rsidRPr="006E7E8B">
        <w:rPr>
          <w:rFonts w:ascii="Times New Roman" w:hAnsi="Times New Roman" w:cs="Times New Roman"/>
          <w:b/>
          <w:bCs/>
          <w:sz w:val="22"/>
          <w:szCs w:val="22"/>
          <w:lang w:val="ky-KG"/>
        </w:rPr>
        <w:tab/>
      </w:r>
      <w:r w:rsidRPr="006E7E8B">
        <w:rPr>
          <w:rFonts w:ascii="Times New Roman" w:hAnsi="Times New Roman" w:cs="Times New Roman"/>
          <w:sz w:val="22"/>
          <w:szCs w:val="22"/>
          <w:lang w:val="ky-KG"/>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21. </w:t>
      </w:r>
      <w:r w:rsidRPr="006E7E8B">
        <w:rPr>
          <w:rStyle w:val="af1"/>
          <w:rFonts w:eastAsiaTheme="majorEastAsia"/>
          <w:b w:val="0"/>
          <w:bCs w:val="0"/>
          <w:sz w:val="22"/>
          <w:szCs w:val="22"/>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22. Интеллектуалдык менчикке болгон бардык укуктар:</w:t>
      </w:r>
      <w:r w:rsidRPr="006E7E8B">
        <w:rPr>
          <w:rStyle w:val="af1"/>
          <w:rFonts w:eastAsiaTheme="majorEastAsia"/>
          <w:sz w:val="22"/>
          <w:szCs w:val="22"/>
          <w:lang w:val="ky-KG"/>
        </w:rPr>
        <w:tab/>
      </w:r>
      <w:r w:rsidRPr="006E7E8B">
        <w:rPr>
          <w:sz w:val="22"/>
          <w:szCs w:val="22"/>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23. </w:t>
      </w:r>
      <w:r w:rsidRPr="006E7E8B">
        <w:rPr>
          <w:rStyle w:val="af1"/>
          <w:rFonts w:eastAsiaTheme="majorEastAsia"/>
          <w:b w:val="0"/>
          <w:bCs w:val="0"/>
          <w:sz w:val="22"/>
          <w:szCs w:val="22"/>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6E7E8B">
        <w:rPr>
          <w:rStyle w:val="af1"/>
          <w:rFonts w:eastAsiaTheme="majorEastAsia"/>
          <w:sz w:val="22"/>
          <w:szCs w:val="22"/>
          <w:lang w:val="ky-KG"/>
        </w:rPr>
        <w:t xml:space="preserve"> </w:t>
      </w:r>
    </w:p>
    <w:p w14:paraId="316C532E" w14:textId="77777777" w:rsidR="00110406" w:rsidRPr="006E7E8B" w:rsidRDefault="00110406" w:rsidP="00110406">
      <w:pPr>
        <w:pStyle w:val="af0"/>
        <w:jc w:val="both"/>
        <w:rPr>
          <w:sz w:val="22"/>
          <w:szCs w:val="22"/>
          <w:lang w:val="ky-KG"/>
        </w:rPr>
      </w:pPr>
      <w:r w:rsidRPr="006E7E8B">
        <w:rPr>
          <w:rStyle w:val="af1"/>
          <w:rFonts w:eastAsiaTheme="majorEastAsia"/>
          <w:sz w:val="22"/>
          <w:szCs w:val="22"/>
          <w:lang w:val="ky-KG"/>
        </w:rPr>
        <w:t xml:space="preserve">24. </w:t>
      </w:r>
      <w:r w:rsidRPr="006E7E8B">
        <w:rPr>
          <w:rStyle w:val="af1"/>
          <w:rFonts w:eastAsiaTheme="majorEastAsia"/>
          <w:b w:val="0"/>
          <w:bCs w:val="0"/>
          <w:sz w:val="22"/>
          <w:szCs w:val="22"/>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6E7E8B">
        <w:rPr>
          <w:rStyle w:val="af1"/>
          <w:rFonts w:eastAsiaTheme="majorEastAsia"/>
          <w:sz w:val="22"/>
          <w:szCs w:val="22"/>
          <w:lang w:val="ky-KG"/>
        </w:rPr>
        <w:t xml:space="preserve"> </w:t>
      </w:r>
    </w:p>
    <w:p w14:paraId="23BFCF99" w14:textId="77777777" w:rsidR="00110406" w:rsidRPr="006E7E8B" w:rsidRDefault="00110406" w:rsidP="00110406">
      <w:pPr>
        <w:pStyle w:val="af0"/>
        <w:jc w:val="both"/>
        <w:rPr>
          <w:sz w:val="22"/>
          <w:szCs w:val="22"/>
          <w:lang w:val="ru-RU"/>
        </w:rPr>
      </w:pPr>
      <w:r w:rsidRPr="006E7E8B">
        <w:rPr>
          <w:rStyle w:val="af1"/>
          <w:rFonts w:eastAsiaTheme="majorEastAsia"/>
          <w:sz w:val="22"/>
          <w:szCs w:val="22"/>
          <w:lang w:val="ru-RU"/>
        </w:rPr>
        <w:t xml:space="preserve">25. </w:t>
      </w:r>
      <w:r w:rsidRPr="006E7E8B">
        <w:rPr>
          <w:rStyle w:val="af1"/>
          <w:rFonts w:eastAsiaTheme="majorEastAsia"/>
          <w:b w:val="0"/>
          <w:bCs w:val="0"/>
          <w:sz w:val="22"/>
          <w:szCs w:val="22"/>
          <w:lang w:val="ru-RU"/>
        </w:rPr>
        <w:t>Даректер, банк реквизиттери, Тараптардын кол тамгалары:</w:t>
      </w:r>
      <w:r w:rsidRPr="006E7E8B">
        <w:rPr>
          <w:rStyle w:val="af1"/>
          <w:rFonts w:eastAsiaTheme="majorEastAsia"/>
          <w:b w:val="0"/>
          <w:bCs w:val="0"/>
          <w:sz w:val="22"/>
          <w:szCs w:val="22"/>
          <w:lang w:val="ru-RU"/>
        </w:rPr>
        <w:tab/>
      </w:r>
    </w:p>
    <w:p w14:paraId="108BE9CA" w14:textId="77777777" w:rsidR="00110406" w:rsidRPr="006E7E8B" w:rsidRDefault="00110406" w:rsidP="00110406">
      <w:pPr>
        <w:pStyle w:val="af0"/>
        <w:rPr>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6E7E8B" w:rsidRPr="006E7E8B" w14:paraId="1F63F2B3" w14:textId="77777777" w:rsidTr="008F6955">
        <w:tc>
          <w:tcPr>
            <w:tcW w:w="5515" w:type="dxa"/>
          </w:tcPr>
          <w:p w14:paraId="6294AF9D" w14:textId="77777777" w:rsidR="00110406" w:rsidRPr="006E7E8B" w:rsidRDefault="00110406" w:rsidP="008F6955">
            <w:pPr>
              <w:pStyle w:val="a8"/>
              <w:ind w:left="0"/>
              <w:jc w:val="both"/>
              <w:rPr>
                <w:rFonts w:ascii="Times New Roman" w:hAnsi="Times New Roman" w:cs="Times New Roman"/>
                <w:b/>
                <w:bCs/>
                <w:lang w:val="ru-RU"/>
              </w:rPr>
            </w:pPr>
            <w:r w:rsidRPr="006E7E8B">
              <w:rPr>
                <w:rFonts w:ascii="Times New Roman" w:hAnsi="Times New Roman" w:cs="Times New Roman"/>
                <w:b/>
                <w:lang w:val="ky-KG"/>
              </w:rPr>
              <w:t>Буйрутмачы</w:t>
            </w:r>
            <w:r w:rsidRPr="006E7E8B">
              <w:rPr>
                <w:rFonts w:ascii="Times New Roman" w:hAnsi="Times New Roman" w:cs="Times New Roman"/>
                <w:b/>
                <w:lang w:val="ru-RU"/>
              </w:rPr>
              <w:t>:</w:t>
            </w:r>
          </w:p>
        </w:tc>
        <w:tc>
          <w:tcPr>
            <w:tcW w:w="4740" w:type="dxa"/>
          </w:tcPr>
          <w:p w14:paraId="7D2213F1" w14:textId="77777777" w:rsidR="00110406" w:rsidRPr="006E7E8B" w:rsidRDefault="00110406" w:rsidP="008F6955">
            <w:pPr>
              <w:pStyle w:val="af0"/>
              <w:spacing w:before="0" w:beforeAutospacing="0" w:after="0" w:afterAutospacing="0"/>
              <w:contextualSpacing/>
              <w:rPr>
                <w:b/>
                <w:bCs/>
                <w:lang w:val="ru-RU"/>
              </w:rPr>
            </w:pPr>
            <w:r w:rsidRPr="006E7E8B">
              <w:rPr>
                <w:b/>
                <w:lang w:val="ru-RU"/>
              </w:rPr>
              <w:t>Аткаруучу:</w:t>
            </w:r>
          </w:p>
        </w:tc>
      </w:tr>
      <w:tr w:rsidR="006E7E8B" w:rsidRPr="006E7E8B" w14:paraId="773B896C" w14:textId="77777777" w:rsidTr="008F6955">
        <w:tc>
          <w:tcPr>
            <w:tcW w:w="5515" w:type="dxa"/>
          </w:tcPr>
          <w:p w14:paraId="5862711A" w14:textId="77777777" w:rsidR="00110406" w:rsidRPr="006E7E8B" w:rsidRDefault="00110406" w:rsidP="008F6955">
            <w:pPr>
              <w:pStyle w:val="a8"/>
              <w:ind w:left="0"/>
              <w:jc w:val="both"/>
              <w:rPr>
                <w:rFonts w:ascii="Times New Roman" w:hAnsi="Times New Roman" w:cs="Times New Roman"/>
                <w:b/>
                <w:bCs/>
                <w:lang w:val="ru-RU"/>
              </w:rPr>
            </w:pPr>
            <w:r w:rsidRPr="006E7E8B">
              <w:rPr>
                <w:rFonts w:ascii="Times New Roman" w:hAnsi="Times New Roman" w:cs="Times New Roman"/>
                <w:b/>
                <w:bCs/>
                <w:lang w:val="ru-RU"/>
              </w:rPr>
              <w:t>«Кумтөр Голд Компани» ЖАК</w:t>
            </w:r>
          </w:p>
          <w:p w14:paraId="5399D580" w14:textId="77777777" w:rsidR="00110406" w:rsidRPr="006E7E8B" w:rsidRDefault="00110406" w:rsidP="008F6955">
            <w:pPr>
              <w:pStyle w:val="a8"/>
              <w:ind w:left="0"/>
              <w:jc w:val="both"/>
              <w:rPr>
                <w:rFonts w:ascii="Times New Roman" w:hAnsi="Times New Roman" w:cs="Times New Roman"/>
                <w:lang w:val="ru-RU"/>
              </w:rPr>
            </w:pPr>
          </w:p>
          <w:p w14:paraId="4FA06E49"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Дареги: Кыргыз Республикасы</w:t>
            </w:r>
          </w:p>
          <w:p w14:paraId="58B3B7BE"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Бишкек ш., Ибраимов к., 24</w:t>
            </w:r>
          </w:p>
          <w:p w14:paraId="019CC9F8"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lastRenderedPageBreak/>
              <w:t>ИНН: 01602199310079</w:t>
            </w:r>
          </w:p>
          <w:p w14:paraId="76FCEFAE"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 xml:space="preserve">Банктык реквизиттери: </w:t>
            </w:r>
          </w:p>
          <w:p w14:paraId="6083D614" w14:textId="77777777" w:rsidR="00110406" w:rsidRPr="006E7E8B" w:rsidRDefault="00110406" w:rsidP="008F6955">
            <w:pPr>
              <w:rPr>
                <w:rFonts w:ascii="Times New Roman" w:hAnsi="Times New Roman" w:cs="Times New Roman"/>
                <w:bCs/>
                <w:lang w:val="ru-RU"/>
              </w:rPr>
            </w:pPr>
            <w:r w:rsidRPr="006E7E8B">
              <w:rPr>
                <w:rFonts w:ascii="Times New Roman" w:hAnsi="Times New Roman" w:cs="Times New Roman"/>
                <w:lang w:val="ru-RU"/>
              </w:rPr>
              <w:t xml:space="preserve">Банк: </w:t>
            </w:r>
            <w:r w:rsidRPr="006E7E8B">
              <w:rPr>
                <w:rFonts w:ascii="Times New Roman" w:hAnsi="Times New Roman" w:cs="Times New Roman"/>
                <w:bCs/>
                <w:lang w:val="ru-RU"/>
              </w:rPr>
              <w:t>«Айыл Банк» ААК</w:t>
            </w:r>
          </w:p>
          <w:p w14:paraId="3CB8A9FD"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 xml:space="preserve">БИК: </w:t>
            </w:r>
            <w:r w:rsidRPr="006E7E8B">
              <w:rPr>
                <w:rFonts w:ascii="Times New Roman" w:hAnsi="Times New Roman" w:cs="Times New Roman"/>
                <w:bCs/>
                <w:lang w:val="ru-RU"/>
              </w:rPr>
              <w:t>135001</w:t>
            </w:r>
          </w:p>
          <w:p w14:paraId="135E17E5"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Эсеп №</w:t>
            </w:r>
            <w:r w:rsidRPr="006E7E8B">
              <w:rPr>
                <w:rFonts w:ascii="Times New Roman" w:hAnsi="Times New Roman" w:cs="Times New Roman"/>
                <w:bCs/>
                <w:lang w:val="ru-RU"/>
              </w:rPr>
              <w:t>1350100020023658</w:t>
            </w:r>
          </w:p>
          <w:p w14:paraId="1BC75C86"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lang w:val="ru-RU"/>
              </w:rPr>
              <w:t>ГНИ коду жана аталышы: 999 – УГНС ККН</w:t>
            </w:r>
          </w:p>
          <w:p w14:paraId="4A353A39" w14:textId="77777777" w:rsidR="00110406" w:rsidRPr="006E7E8B" w:rsidRDefault="00110406" w:rsidP="008F6955">
            <w:pPr>
              <w:pStyle w:val="a8"/>
              <w:ind w:left="0"/>
              <w:jc w:val="both"/>
              <w:rPr>
                <w:rFonts w:ascii="Times New Roman" w:hAnsi="Times New Roman" w:cs="Times New Roman"/>
                <w:lang w:val="ru-RU"/>
              </w:rPr>
            </w:pPr>
            <w:r w:rsidRPr="006E7E8B">
              <w:rPr>
                <w:rFonts w:ascii="Times New Roman" w:hAnsi="Times New Roman" w:cs="Times New Roman"/>
                <w:bCs/>
                <w:lang w:val="ru-RU"/>
              </w:rPr>
              <w:t>Тел.: (+996 312) 90-07-07, 90-08-08</w:t>
            </w:r>
          </w:p>
        </w:tc>
        <w:tc>
          <w:tcPr>
            <w:tcW w:w="4740" w:type="dxa"/>
          </w:tcPr>
          <w:p w14:paraId="770789BA" w14:textId="77777777" w:rsidR="00110406" w:rsidRPr="006E7E8B" w:rsidRDefault="00110406" w:rsidP="008F6955">
            <w:pPr>
              <w:rPr>
                <w:rFonts w:ascii="Times New Roman" w:hAnsi="Times New Roman" w:cs="Times New Roman"/>
                <w:lang w:val="ru-RU"/>
              </w:rPr>
            </w:pPr>
          </w:p>
        </w:tc>
      </w:tr>
      <w:tr w:rsidR="006E7E8B" w:rsidRPr="006E7E8B"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6E7E8B" w:rsidRPr="006E7E8B" w14:paraId="0FA9E010" w14:textId="77777777" w:rsidTr="008F6955">
              <w:tc>
                <w:tcPr>
                  <w:tcW w:w="5299" w:type="dxa"/>
                </w:tcPr>
                <w:p w14:paraId="4213E0F5" w14:textId="77777777" w:rsidR="00110406" w:rsidRPr="006E7E8B" w:rsidRDefault="00110406" w:rsidP="008F6955">
                  <w:pPr>
                    <w:ind w:right="-571"/>
                    <w:contextualSpacing/>
                    <w:rPr>
                      <w:rFonts w:ascii="Times New Roman" w:hAnsi="Times New Roman" w:cs="Times New Roman"/>
                      <w:b/>
                      <w:bCs/>
                      <w:lang w:val="ru-RU"/>
                    </w:rPr>
                  </w:pPr>
                  <w:r w:rsidRPr="006E7E8B">
                    <w:rPr>
                      <w:rFonts w:ascii="Times New Roman" w:hAnsi="Times New Roman" w:cs="Times New Roman"/>
                      <w:b/>
                      <w:bCs/>
                      <w:lang w:val="ru-RU"/>
                    </w:rPr>
                    <w:lastRenderedPageBreak/>
                    <w:t>Буйрутмачы</w:t>
                  </w:r>
                </w:p>
              </w:tc>
            </w:tr>
            <w:tr w:rsidR="006E7E8B" w:rsidRPr="006E7E8B" w14:paraId="049D76F7" w14:textId="77777777" w:rsidTr="008F6955">
              <w:trPr>
                <w:trHeight w:val="80"/>
              </w:trPr>
              <w:tc>
                <w:tcPr>
                  <w:tcW w:w="5299" w:type="dxa"/>
                </w:tcPr>
                <w:p w14:paraId="03057D1D"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443C7B61" w14:textId="77777777" w:rsidTr="008F6955">
              <w:tc>
                <w:tcPr>
                  <w:tcW w:w="5299" w:type="dxa"/>
                </w:tcPr>
                <w:p w14:paraId="27E98267"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05D375E3" w14:textId="77777777" w:rsidTr="008F6955">
              <w:tc>
                <w:tcPr>
                  <w:tcW w:w="5299" w:type="dxa"/>
                </w:tcPr>
                <w:p w14:paraId="5F561E40" w14:textId="77777777" w:rsidR="00110406" w:rsidRPr="006E7E8B" w:rsidRDefault="00110406" w:rsidP="008F6955">
                  <w:pPr>
                    <w:ind w:right="-571"/>
                    <w:contextualSpacing/>
                    <w:rPr>
                      <w:rFonts w:ascii="Times New Roman" w:hAnsi="Times New Roman" w:cs="Times New Roman"/>
                      <w:bCs/>
                    </w:rPr>
                  </w:pPr>
                  <w:r w:rsidRPr="006E7E8B">
                    <w:rPr>
                      <w:rFonts w:ascii="Times New Roman" w:hAnsi="Times New Roman" w:cs="Times New Roman"/>
                      <w:bCs/>
                    </w:rPr>
                    <w:t>_____________________</w:t>
                  </w:r>
                </w:p>
              </w:tc>
            </w:tr>
            <w:tr w:rsidR="006E7E8B" w:rsidRPr="006E7E8B" w14:paraId="36D1AA63" w14:textId="77777777" w:rsidTr="008F6955">
              <w:trPr>
                <w:trHeight w:val="117"/>
              </w:trPr>
              <w:tc>
                <w:tcPr>
                  <w:tcW w:w="5299" w:type="dxa"/>
                </w:tcPr>
                <w:p w14:paraId="1C5E49E0" w14:textId="77777777" w:rsidR="00110406" w:rsidRPr="006E7E8B" w:rsidRDefault="00110406" w:rsidP="008F6955">
                  <w:pPr>
                    <w:rPr>
                      <w:rFonts w:ascii="Times New Roman" w:hAnsi="Times New Roman" w:cs="Times New Roman"/>
                      <w:lang w:val="ru-RU"/>
                    </w:rPr>
                  </w:pPr>
                  <w:r w:rsidRPr="006E7E8B">
                    <w:rPr>
                      <w:rFonts w:ascii="Times New Roman" w:hAnsi="Times New Roman" w:cs="Times New Roman"/>
                      <w:lang w:val="ru-RU"/>
                    </w:rPr>
                    <w:t>Аты-жөнү</w:t>
                  </w:r>
                </w:p>
                <w:p w14:paraId="6844E9FE" w14:textId="77777777" w:rsidR="00110406" w:rsidRPr="006E7E8B" w:rsidRDefault="00110406" w:rsidP="008F6955">
                  <w:pPr>
                    <w:ind w:right="-571"/>
                    <w:contextualSpacing/>
                    <w:rPr>
                      <w:rFonts w:ascii="Times New Roman" w:hAnsi="Times New Roman" w:cs="Times New Roman"/>
                      <w:b/>
                      <w:lang w:val="ru-RU"/>
                    </w:rPr>
                  </w:pPr>
                  <w:r w:rsidRPr="006E7E8B">
                    <w:rPr>
                      <w:rFonts w:ascii="Times New Roman" w:hAnsi="Times New Roman" w:cs="Times New Roman"/>
                      <w:b/>
                      <w:lang w:val="ru-RU"/>
                    </w:rPr>
                    <w:t>Кызматы</w:t>
                  </w:r>
                </w:p>
              </w:tc>
            </w:tr>
          </w:tbl>
          <w:p w14:paraId="24826E22" w14:textId="77777777" w:rsidR="00110406" w:rsidRPr="006E7E8B" w:rsidRDefault="00110406" w:rsidP="008F6955">
            <w:pPr>
              <w:pStyle w:val="a8"/>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6E7E8B" w:rsidRPr="006E7E8B" w14:paraId="217CB8FA" w14:textId="77777777" w:rsidTr="008F6955">
              <w:tc>
                <w:tcPr>
                  <w:tcW w:w="4320" w:type="dxa"/>
                </w:tcPr>
                <w:p w14:paraId="3AC7E3D8" w14:textId="77777777" w:rsidR="00110406" w:rsidRPr="006E7E8B" w:rsidRDefault="00110406" w:rsidP="008F6955">
                  <w:pPr>
                    <w:ind w:right="-571"/>
                    <w:contextualSpacing/>
                    <w:rPr>
                      <w:rFonts w:ascii="Times New Roman" w:hAnsi="Times New Roman" w:cs="Times New Roman"/>
                      <w:b/>
                      <w:bCs/>
                      <w:lang w:val="ru-RU"/>
                    </w:rPr>
                  </w:pPr>
                  <w:r w:rsidRPr="006E7E8B">
                    <w:rPr>
                      <w:rFonts w:ascii="Times New Roman" w:hAnsi="Times New Roman" w:cs="Times New Roman"/>
                      <w:b/>
                      <w:bCs/>
                      <w:lang w:val="ru-RU"/>
                    </w:rPr>
                    <w:t>Аткаруучу</w:t>
                  </w:r>
                </w:p>
              </w:tc>
            </w:tr>
            <w:tr w:rsidR="006E7E8B" w:rsidRPr="006E7E8B" w14:paraId="1693E0CD" w14:textId="77777777" w:rsidTr="008F6955">
              <w:trPr>
                <w:trHeight w:val="80"/>
              </w:trPr>
              <w:tc>
                <w:tcPr>
                  <w:tcW w:w="4320" w:type="dxa"/>
                </w:tcPr>
                <w:p w14:paraId="48D10AB0"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7214BDCB" w14:textId="77777777" w:rsidTr="008F6955">
              <w:tc>
                <w:tcPr>
                  <w:tcW w:w="4320" w:type="dxa"/>
                </w:tcPr>
                <w:p w14:paraId="4223CA4D" w14:textId="77777777" w:rsidR="00110406" w:rsidRPr="006E7E8B" w:rsidRDefault="00110406" w:rsidP="008F6955">
                  <w:pPr>
                    <w:ind w:right="-571"/>
                    <w:contextualSpacing/>
                    <w:rPr>
                      <w:rFonts w:ascii="Times New Roman" w:hAnsi="Times New Roman" w:cs="Times New Roman"/>
                      <w:b/>
                      <w:lang w:val="ru-RU"/>
                    </w:rPr>
                  </w:pPr>
                </w:p>
              </w:tc>
            </w:tr>
            <w:tr w:rsidR="006E7E8B" w:rsidRPr="006E7E8B" w14:paraId="4CF02AF6" w14:textId="77777777" w:rsidTr="008F6955">
              <w:tc>
                <w:tcPr>
                  <w:tcW w:w="4320" w:type="dxa"/>
                </w:tcPr>
                <w:p w14:paraId="20C1FC13" w14:textId="77777777" w:rsidR="00110406" w:rsidRPr="006E7E8B" w:rsidRDefault="00110406" w:rsidP="008F6955">
                  <w:pPr>
                    <w:ind w:right="-571"/>
                    <w:contextualSpacing/>
                    <w:rPr>
                      <w:rFonts w:ascii="Times New Roman" w:hAnsi="Times New Roman" w:cs="Times New Roman"/>
                      <w:b/>
                      <w:lang w:val="ru-RU"/>
                    </w:rPr>
                  </w:pPr>
                  <w:r w:rsidRPr="006E7E8B">
                    <w:rPr>
                      <w:rFonts w:ascii="Times New Roman" w:hAnsi="Times New Roman" w:cs="Times New Roman"/>
                      <w:lang w:val="ru-RU"/>
                    </w:rPr>
                    <w:t>____________________</w:t>
                  </w:r>
                </w:p>
              </w:tc>
            </w:tr>
            <w:tr w:rsidR="006E7E8B" w:rsidRPr="006E7E8B" w14:paraId="69ECE2EB" w14:textId="77777777" w:rsidTr="008F6955">
              <w:trPr>
                <w:trHeight w:val="117"/>
              </w:trPr>
              <w:tc>
                <w:tcPr>
                  <w:tcW w:w="4320" w:type="dxa"/>
                </w:tcPr>
                <w:p w14:paraId="34ACF2D7" w14:textId="77777777" w:rsidR="00110406" w:rsidRPr="006E7E8B" w:rsidRDefault="00110406" w:rsidP="008F6955">
                  <w:pPr>
                    <w:ind w:right="-571"/>
                    <w:contextualSpacing/>
                    <w:rPr>
                      <w:rFonts w:ascii="Times New Roman" w:hAnsi="Times New Roman" w:cs="Times New Roman"/>
                      <w:b/>
                      <w:lang w:val="ru-RU"/>
                    </w:rPr>
                  </w:pPr>
                </w:p>
              </w:tc>
            </w:tr>
          </w:tbl>
          <w:p w14:paraId="3FCA2FC8" w14:textId="77777777" w:rsidR="00110406" w:rsidRPr="006E7E8B" w:rsidRDefault="00110406" w:rsidP="008F6955">
            <w:pPr>
              <w:rPr>
                <w:rFonts w:ascii="Times New Roman" w:hAnsi="Times New Roman" w:cs="Times New Roman"/>
                <w:lang w:val="ru-RU"/>
              </w:rPr>
            </w:pPr>
          </w:p>
        </w:tc>
      </w:tr>
    </w:tbl>
    <w:p w14:paraId="3F88939A" w14:textId="77777777" w:rsidR="00110406" w:rsidRPr="006E7E8B" w:rsidRDefault="00110406" w:rsidP="00110406">
      <w:pPr>
        <w:spacing w:after="0"/>
        <w:rPr>
          <w:rFonts w:ascii="Times New Roman" w:hAnsi="Times New Roman" w:cs="Times New Roman"/>
          <w:b/>
          <w:bCs/>
          <w:sz w:val="22"/>
          <w:szCs w:val="22"/>
          <w:lang w:val="ky-KG"/>
        </w:rPr>
      </w:pPr>
    </w:p>
    <w:p w14:paraId="75936005" w14:textId="77777777" w:rsidR="00110406" w:rsidRPr="006E7E8B" w:rsidRDefault="00110406" w:rsidP="00110406">
      <w:pPr>
        <w:spacing w:after="0"/>
        <w:rPr>
          <w:rFonts w:ascii="Times New Roman" w:hAnsi="Times New Roman" w:cs="Times New Roman"/>
          <w:b/>
          <w:bCs/>
          <w:sz w:val="22"/>
          <w:szCs w:val="22"/>
          <w:lang w:val="ky-KG"/>
        </w:rPr>
      </w:pPr>
    </w:p>
    <w:p w14:paraId="2AA8E212" w14:textId="77777777" w:rsidR="00A546A8" w:rsidRPr="006E7E8B" w:rsidRDefault="00A546A8">
      <w:pPr>
        <w:rPr>
          <w:rFonts w:ascii="Times New Roman" w:hAnsi="Times New Roman" w:cs="Times New Roman"/>
          <w:sz w:val="22"/>
          <w:szCs w:val="22"/>
          <w:lang w:val="ru-RU"/>
        </w:rPr>
      </w:pPr>
    </w:p>
    <w:p w14:paraId="79A27FFE" w14:textId="77777777" w:rsidR="00F82475" w:rsidRPr="006E7E8B" w:rsidRDefault="00F82475">
      <w:pPr>
        <w:rPr>
          <w:rFonts w:ascii="Times New Roman" w:hAnsi="Times New Roman" w:cs="Times New Roman"/>
          <w:sz w:val="22"/>
          <w:szCs w:val="22"/>
          <w:lang w:val="ru-RU"/>
        </w:rPr>
      </w:pPr>
    </w:p>
    <w:p w14:paraId="47372597" w14:textId="29A9FA9B" w:rsidR="00F82475" w:rsidRPr="006E7E8B" w:rsidRDefault="00F82475">
      <w:pPr>
        <w:rPr>
          <w:rFonts w:ascii="Times New Roman" w:hAnsi="Times New Roman" w:cs="Times New Roman"/>
          <w:sz w:val="22"/>
          <w:szCs w:val="22"/>
          <w:lang w:val="ru-RU"/>
        </w:rPr>
      </w:pPr>
      <w:r w:rsidRPr="006E7E8B">
        <w:rPr>
          <w:rFonts w:ascii="Times New Roman" w:hAnsi="Times New Roman" w:cs="Times New Roman"/>
          <w:sz w:val="22"/>
          <w:szCs w:val="22"/>
          <w:lang w:val="ru-RU"/>
        </w:rPr>
        <w:br w:type="page"/>
      </w:r>
    </w:p>
    <w:p w14:paraId="1667A073" w14:textId="77777777" w:rsidR="00822F6A" w:rsidRPr="006E7E8B" w:rsidRDefault="00822F6A" w:rsidP="001F4C4A">
      <w:pPr>
        <w:pStyle w:val="3"/>
        <w:jc w:val="right"/>
        <w:rPr>
          <w:rFonts w:ascii="Times New Roman" w:hAnsi="Times New Roman" w:cs="Times New Roman"/>
          <w:color w:val="auto"/>
          <w:sz w:val="22"/>
          <w:szCs w:val="22"/>
          <w:lang w:val="ky-KG"/>
        </w:rPr>
      </w:pPr>
      <w:r w:rsidRPr="006E7E8B">
        <w:rPr>
          <w:rFonts w:ascii="Times New Roman" w:hAnsi="Times New Roman" w:cs="Times New Roman"/>
          <w:color w:val="auto"/>
          <w:sz w:val="22"/>
          <w:szCs w:val="22"/>
          <w:lang w:val="ky-KG"/>
        </w:rPr>
        <w:lastRenderedPageBreak/>
        <w:t>ЧАКЫРУУГА ТИРКЕМЕ №7</w:t>
      </w:r>
    </w:p>
    <w:p w14:paraId="2083164C" w14:textId="77777777" w:rsidR="00822F6A" w:rsidRPr="006E7E8B" w:rsidRDefault="00822F6A" w:rsidP="001F4C4A">
      <w:pPr>
        <w:pStyle w:val="af4"/>
        <w:jc w:val="right"/>
        <w:rPr>
          <w:rFonts w:ascii="Times New Roman" w:hAnsi="Times New Roman" w:cs="Times New Roman"/>
          <w:sz w:val="22"/>
          <w:szCs w:val="22"/>
          <w:lang w:val="ky-KG"/>
        </w:rPr>
      </w:pPr>
      <w:r w:rsidRPr="006E7E8B">
        <w:rPr>
          <w:rFonts w:ascii="Times New Roman" w:hAnsi="Times New Roman" w:cs="Times New Roman"/>
          <w:sz w:val="22"/>
          <w:szCs w:val="22"/>
          <w:lang w:val="ky-KG"/>
        </w:rPr>
        <w:t>Баа сунушу</w:t>
      </w:r>
    </w:p>
    <w:p w14:paraId="3315DB1C" w14:textId="77777777" w:rsidR="00C408E5" w:rsidRPr="006E7E8B" w:rsidRDefault="00C408E5" w:rsidP="00F82475">
      <w:pPr>
        <w:spacing w:after="0" w:line="240" w:lineRule="auto"/>
        <w:jc w:val="right"/>
        <w:rPr>
          <w:rFonts w:ascii="Times New Roman" w:eastAsia="Times New Roman" w:hAnsi="Times New Roman" w:cs="Times New Roman"/>
          <w:b/>
          <w:bCs/>
          <w:sz w:val="22"/>
          <w:szCs w:val="22"/>
        </w:rPr>
      </w:pPr>
    </w:p>
    <w:p w14:paraId="4653A394" w14:textId="77777777" w:rsidR="00E74329" w:rsidRPr="006E7E8B" w:rsidRDefault="00E74329" w:rsidP="001F4C4A">
      <w:pPr>
        <w:pStyle w:val="2"/>
        <w:jc w:val="center"/>
        <w:rPr>
          <w:rFonts w:ascii="Times New Roman" w:hAnsi="Times New Roman" w:cs="Times New Roman"/>
          <w:color w:val="auto"/>
          <w:sz w:val="22"/>
          <w:szCs w:val="22"/>
          <w:lang w:val="ky-KG"/>
        </w:rPr>
      </w:pPr>
      <w:r w:rsidRPr="006E7E8B">
        <w:rPr>
          <w:rFonts w:ascii="Times New Roman" w:hAnsi="Times New Roman" w:cs="Times New Roman"/>
          <w:color w:val="auto"/>
          <w:sz w:val="22"/>
          <w:szCs w:val="22"/>
          <w:lang w:val="ky-KG"/>
        </w:rPr>
        <w:t>КЫЗМАТТАРДЫ КӨРСӨТҮҮ ШАРТТАРЫ ЖАНА МӨӨНӨТТӨРҮ</w:t>
      </w:r>
    </w:p>
    <w:p w14:paraId="1374A1E3" w14:textId="77777777" w:rsidR="00CA6910" w:rsidRPr="006E7E8B" w:rsidRDefault="00CA6910" w:rsidP="00CD02EE">
      <w:pPr>
        <w:pStyle w:val="af4"/>
        <w:rPr>
          <w:rFonts w:ascii="Times New Roman" w:hAnsi="Times New Roman" w:cs="Times New Roman"/>
          <w:sz w:val="22"/>
          <w:szCs w:val="22"/>
          <w:lang w:val="ky-KG"/>
        </w:rPr>
      </w:pPr>
      <w:r w:rsidRPr="006E7E8B">
        <w:rPr>
          <w:rFonts w:ascii="Times New Roman" w:hAnsi="Times New Roman" w:cs="Times New Roman"/>
          <w:sz w:val="22"/>
          <w:szCs w:val="22"/>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2190"/>
        <w:gridCol w:w="1037"/>
        <w:gridCol w:w="966"/>
        <w:gridCol w:w="1533"/>
        <w:gridCol w:w="1533"/>
        <w:gridCol w:w="2424"/>
      </w:tblGrid>
      <w:tr w:rsidR="006E7E8B" w:rsidRPr="003C68DF" w14:paraId="327991FD" w14:textId="77777777" w:rsidTr="00BE0183">
        <w:tc>
          <w:tcPr>
            <w:tcW w:w="696" w:type="dxa"/>
          </w:tcPr>
          <w:p w14:paraId="6FDED123" w14:textId="77777777" w:rsidR="00F82475" w:rsidRPr="006E7E8B" w:rsidRDefault="00F82475"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w:t>
            </w:r>
          </w:p>
        </w:tc>
        <w:tc>
          <w:tcPr>
            <w:tcW w:w="2248" w:type="dxa"/>
          </w:tcPr>
          <w:p w14:paraId="520A0D32" w14:textId="26B120FE" w:rsidR="00F82475" w:rsidRPr="006E7E8B" w:rsidRDefault="00822F6A"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Кызмат</w:t>
            </w:r>
            <w:r w:rsidR="00F5168B" w:rsidRPr="006E7E8B">
              <w:rPr>
                <w:rFonts w:ascii="Times New Roman" w:eastAsia="Times New Roman" w:hAnsi="Times New Roman" w:cs="Times New Roman"/>
                <w:b/>
                <w:bCs/>
                <w:sz w:val="22"/>
                <w:szCs w:val="22"/>
                <w:lang w:val="ru-RU"/>
              </w:rPr>
              <w:t>тардын баяндамасы</w:t>
            </w:r>
          </w:p>
        </w:tc>
        <w:tc>
          <w:tcPr>
            <w:tcW w:w="990" w:type="dxa"/>
          </w:tcPr>
          <w:p w14:paraId="66A91D24" w14:textId="6326BB6D" w:rsidR="00F82475" w:rsidRPr="006E7E8B" w:rsidRDefault="00F5168B"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Өлчөө бирдиги</w:t>
            </w:r>
          </w:p>
        </w:tc>
        <w:tc>
          <w:tcPr>
            <w:tcW w:w="990" w:type="dxa"/>
          </w:tcPr>
          <w:p w14:paraId="00CFD017" w14:textId="31B6514E" w:rsidR="00F82475" w:rsidRPr="006E7E8B" w:rsidRDefault="00F5168B" w:rsidP="00BE0183">
            <w:pPr>
              <w:spacing w:after="0" w:line="240" w:lineRule="auto"/>
              <w:jc w:val="both"/>
              <w:rPr>
                <w:rFonts w:ascii="Times New Roman" w:eastAsia="Times New Roman" w:hAnsi="Times New Roman" w:cs="Times New Roman"/>
                <w:b/>
                <w:bCs/>
                <w:sz w:val="22"/>
                <w:szCs w:val="22"/>
                <w:lang w:val="ky-KG"/>
              </w:rPr>
            </w:pPr>
            <w:r w:rsidRPr="006E7E8B">
              <w:rPr>
                <w:rFonts w:ascii="Times New Roman" w:hAnsi="Times New Roman" w:cs="Times New Roman"/>
                <w:b/>
                <w:bCs/>
                <w:sz w:val="22"/>
                <w:szCs w:val="22"/>
                <w:lang w:val="ky-KG"/>
              </w:rPr>
              <w:t>Саны</w:t>
            </w:r>
          </w:p>
        </w:tc>
        <w:tc>
          <w:tcPr>
            <w:tcW w:w="1508" w:type="dxa"/>
          </w:tcPr>
          <w:p w14:paraId="3F6EA5F2" w14:textId="21412914" w:rsidR="00F82475" w:rsidRPr="006E7E8B" w:rsidRDefault="00900A94" w:rsidP="00BE0183">
            <w:pPr>
              <w:spacing w:after="0" w:line="240" w:lineRule="auto"/>
              <w:jc w:val="both"/>
              <w:rPr>
                <w:rFonts w:ascii="Times New Roman" w:eastAsia="Times New Roman" w:hAnsi="Times New Roman" w:cs="Times New Roman"/>
                <w:b/>
                <w:bCs/>
                <w:sz w:val="22"/>
                <w:szCs w:val="22"/>
                <w:lang w:val="ky-KG"/>
              </w:rPr>
            </w:pPr>
            <w:r w:rsidRPr="006E7E8B">
              <w:rPr>
                <w:rFonts w:ascii="Times New Roman" w:eastAsia="Times New Roman" w:hAnsi="Times New Roman" w:cs="Times New Roman"/>
                <w:b/>
                <w:bCs/>
                <w:sz w:val="22"/>
                <w:szCs w:val="22"/>
                <w:lang w:val="ky-KG"/>
              </w:rPr>
              <w:t>Салыктарды эске албагандагы баасы (валюта)</w:t>
            </w:r>
          </w:p>
        </w:tc>
        <w:tc>
          <w:tcPr>
            <w:tcW w:w="1399" w:type="dxa"/>
          </w:tcPr>
          <w:p w14:paraId="12E11979" w14:textId="49D37D6D" w:rsidR="00F82475" w:rsidRPr="006E7E8B" w:rsidRDefault="00900A94"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ky-KG"/>
              </w:rPr>
              <w:t xml:space="preserve">Салыктарды </w:t>
            </w:r>
            <w:r w:rsidR="00B724F5" w:rsidRPr="006E7E8B">
              <w:rPr>
                <w:rFonts w:ascii="Times New Roman" w:eastAsia="Times New Roman" w:hAnsi="Times New Roman" w:cs="Times New Roman"/>
                <w:b/>
                <w:bCs/>
                <w:sz w:val="22"/>
                <w:szCs w:val="22"/>
                <w:lang w:val="ky-KG"/>
              </w:rPr>
              <w:t>эске алуу менен</w:t>
            </w:r>
            <w:r w:rsidR="00E54612" w:rsidRPr="006E7E8B">
              <w:rPr>
                <w:rFonts w:ascii="Times New Roman" w:eastAsia="Times New Roman" w:hAnsi="Times New Roman" w:cs="Times New Roman"/>
                <w:b/>
                <w:bCs/>
                <w:sz w:val="22"/>
                <w:szCs w:val="22"/>
                <w:lang w:val="ky-KG"/>
              </w:rPr>
              <w:t xml:space="preserve"> баасы</w:t>
            </w:r>
            <w:r w:rsidR="00F82475" w:rsidRPr="006E7E8B">
              <w:rPr>
                <w:rFonts w:ascii="Times New Roman" w:eastAsia="Times New Roman" w:hAnsi="Times New Roman" w:cs="Times New Roman"/>
                <w:b/>
                <w:bCs/>
                <w:sz w:val="22"/>
                <w:szCs w:val="22"/>
                <w:lang w:val="ru-RU"/>
              </w:rPr>
              <w:t xml:space="preserve"> (валюта)</w:t>
            </w:r>
          </w:p>
        </w:tc>
        <w:tc>
          <w:tcPr>
            <w:tcW w:w="2547" w:type="dxa"/>
          </w:tcPr>
          <w:p w14:paraId="609AECC1" w14:textId="4C53B034" w:rsidR="00F82475" w:rsidRPr="006E7E8B" w:rsidRDefault="00E54612" w:rsidP="00BE0183">
            <w:pPr>
              <w:spacing w:after="0" w:line="240" w:lineRule="auto"/>
              <w:jc w:val="both"/>
              <w:rPr>
                <w:rFonts w:ascii="Times New Roman" w:eastAsia="Times New Roman" w:hAnsi="Times New Roman" w:cs="Times New Roman"/>
                <w:b/>
                <w:bCs/>
                <w:sz w:val="22"/>
                <w:szCs w:val="22"/>
                <w:lang w:val="ru-RU"/>
              </w:rPr>
            </w:pPr>
            <w:r w:rsidRPr="006E7E8B">
              <w:rPr>
                <w:rFonts w:ascii="Times New Roman" w:eastAsia="Times New Roman" w:hAnsi="Times New Roman" w:cs="Times New Roman"/>
                <w:b/>
                <w:bCs/>
                <w:sz w:val="22"/>
                <w:szCs w:val="22"/>
                <w:lang w:val="ru-RU"/>
              </w:rPr>
              <w:t xml:space="preserve">Бардык </w:t>
            </w:r>
            <w:r w:rsidR="00943BF7" w:rsidRPr="006E7E8B">
              <w:rPr>
                <w:rFonts w:ascii="Times New Roman" w:eastAsia="Times New Roman" w:hAnsi="Times New Roman" w:cs="Times New Roman"/>
                <w:b/>
                <w:bCs/>
                <w:sz w:val="22"/>
                <w:szCs w:val="22"/>
                <w:lang w:val="ru-RU"/>
              </w:rPr>
              <w:t>салыктарды эске алуу менен жалпы баасы</w:t>
            </w:r>
            <w:r w:rsidR="000726D6" w:rsidRPr="006E7E8B">
              <w:rPr>
                <w:rFonts w:ascii="Times New Roman" w:eastAsia="Times New Roman" w:hAnsi="Times New Roman" w:cs="Times New Roman"/>
                <w:b/>
                <w:bCs/>
                <w:sz w:val="22"/>
                <w:szCs w:val="22"/>
                <w:lang w:val="ru-RU"/>
              </w:rPr>
              <w:t xml:space="preserve"> (валюта)</w:t>
            </w:r>
          </w:p>
        </w:tc>
      </w:tr>
      <w:tr w:rsidR="006E7E8B" w:rsidRPr="006E7E8B" w14:paraId="11FDBA86" w14:textId="77777777" w:rsidTr="00BE0183">
        <w:trPr>
          <w:trHeight w:val="602"/>
        </w:trPr>
        <w:tc>
          <w:tcPr>
            <w:tcW w:w="696" w:type="dxa"/>
          </w:tcPr>
          <w:p w14:paraId="7CE263A2" w14:textId="77777777" w:rsidR="00F82475" w:rsidRPr="006E7E8B" w:rsidRDefault="00F82475" w:rsidP="00BE0183">
            <w:pPr>
              <w:spacing w:after="0" w:line="240" w:lineRule="auto"/>
              <w:ind w:left="360"/>
              <w:jc w:val="right"/>
              <w:rPr>
                <w:rFonts w:ascii="Times New Roman" w:eastAsia="Times New Roman" w:hAnsi="Times New Roman" w:cs="Times New Roman"/>
                <w:sz w:val="22"/>
                <w:szCs w:val="22"/>
                <w:lang w:val="ru-RU"/>
              </w:rPr>
            </w:pPr>
            <w:r w:rsidRPr="006E7E8B">
              <w:rPr>
                <w:rFonts w:ascii="Times New Roman" w:eastAsia="Times New Roman" w:hAnsi="Times New Roman" w:cs="Times New Roman"/>
                <w:sz w:val="22"/>
                <w:szCs w:val="22"/>
                <w:lang w:val="ru-RU"/>
              </w:rPr>
              <w:t>1</w:t>
            </w:r>
          </w:p>
        </w:tc>
        <w:tc>
          <w:tcPr>
            <w:tcW w:w="2248" w:type="dxa"/>
            <w:vAlign w:val="center"/>
          </w:tcPr>
          <w:p w14:paraId="14153E0F" w14:textId="77777777" w:rsidR="00F82475" w:rsidRPr="006E7E8B" w:rsidRDefault="00F82475" w:rsidP="00BE0183">
            <w:pPr>
              <w:spacing w:after="0" w:line="240" w:lineRule="auto"/>
              <w:jc w:val="both"/>
              <w:rPr>
                <w:rFonts w:ascii="Times New Roman" w:eastAsia="Times New Roman" w:hAnsi="Times New Roman" w:cs="Times New Roman"/>
                <w:bCs/>
                <w:sz w:val="22"/>
                <w:szCs w:val="22"/>
                <w:lang w:val="ru-RU"/>
              </w:rPr>
            </w:pPr>
          </w:p>
        </w:tc>
        <w:tc>
          <w:tcPr>
            <w:tcW w:w="990" w:type="dxa"/>
          </w:tcPr>
          <w:p w14:paraId="0DFA70D6"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990" w:type="dxa"/>
          </w:tcPr>
          <w:p w14:paraId="5BC77BBC"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1508" w:type="dxa"/>
          </w:tcPr>
          <w:p w14:paraId="0EE2CBC4"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1399" w:type="dxa"/>
          </w:tcPr>
          <w:p w14:paraId="2DAFEA55"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c>
          <w:tcPr>
            <w:tcW w:w="2547" w:type="dxa"/>
          </w:tcPr>
          <w:p w14:paraId="50BD8755" w14:textId="77777777" w:rsidR="00F82475" w:rsidRPr="006E7E8B" w:rsidRDefault="00F82475" w:rsidP="00BE0183">
            <w:pPr>
              <w:spacing w:after="0" w:line="240" w:lineRule="auto"/>
              <w:jc w:val="center"/>
              <w:rPr>
                <w:rFonts w:ascii="Times New Roman" w:eastAsia="Times New Roman" w:hAnsi="Times New Roman" w:cs="Times New Roman"/>
                <w:sz w:val="22"/>
                <w:szCs w:val="22"/>
                <w:lang w:val="ru-RU"/>
              </w:rPr>
            </w:pPr>
          </w:p>
        </w:tc>
      </w:tr>
    </w:tbl>
    <w:p w14:paraId="4DE956B5" w14:textId="77777777" w:rsidR="00F82475" w:rsidRPr="006E7E8B" w:rsidRDefault="00F82475" w:rsidP="00F82475">
      <w:pPr>
        <w:spacing w:after="0" w:line="240" w:lineRule="auto"/>
        <w:jc w:val="both"/>
        <w:rPr>
          <w:rFonts w:ascii="Times New Roman" w:eastAsia="Times New Roman" w:hAnsi="Times New Roman" w:cs="Times New Roman"/>
          <w:bCs/>
          <w:sz w:val="22"/>
          <w:szCs w:val="22"/>
          <w:lang w:val="ru-RU"/>
        </w:rPr>
      </w:pPr>
    </w:p>
    <w:p w14:paraId="0BB04828" w14:textId="3A83A873" w:rsidR="00F82475" w:rsidRPr="006E7E8B" w:rsidRDefault="000726D6" w:rsidP="00F82475">
      <w:pPr>
        <w:pStyle w:val="a8"/>
        <w:numPr>
          <w:ilvl w:val="0"/>
          <w:numId w:val="2"/>
        </w:numPr>
        <w:spacing w:after="0" w:line="240" w:lineRule="auto"/>
        <w:rPr>
          <w:rFonts w:ascii="Times New Roman" w:eastAsia="Times New Roman" w:hAnsi="Times New Roman" w:cs="Times New Roman"/>
          <w:bCs/>
          <w:sz w:val="22"/>
          <w:szCs w:val="22"/>
          <w:lang w:val="ru-RU"/>
        </w:rPr>
      </w:pPr>
      <w:r w:rsidRPr="006E7E8B">
        <w:rPr>
          <w:rFonts w:ascii="Times New Roman" w:eastAsia="Times New Roman" w:hAnsi="Times New Roman" w:cs="Times New Roman"/>
          <w:b/>
          <w:sz w:val="22"/>
          <w:szCs w:val="22"/>
          <w:u w:val="single"/>
          <w:lang w:val="ru-RU"/>
        </w:rPr>
        <w:t>Кызматтарды көрсөтүү</w:t>
      </w:r>
      <w:r w:rsidR="00F82475" w:rsidRPr="006E7E8B">
        <w:rPr>
          <w:rFonts w:ascii="Times New Roman" w:eastAsia="Times New Roman" w:hAnsi="Times New Roman" w:cs="Times New Roman"/>
          <w:b/>
          <w:sz w:val="22"/>
          <w:szCs w:val="22"/>
          <w:u w:val="single"/>
          <w:lang w:val="ru-RU"/>
        </w:rPr>
        <w:t>:</w:t>
      </w:r>
      <w:r w:rsidR="00F82475" w:rsidRPr="006E7E8B">
        <w:rPr>
          <w:rFonts w:ascii="Times New Roman" w:eastAsia="Times New Roman" w:hAnsi="Times New Roman" w:cs="Times New Roman"/>
          <w:bCs/>
          <w:sz w:val="22"/>
          <w:szCs w:val="22"/>
          <w:lang w:val="ru-RU"/>
        </w:rPr>
        <w:t xml:space="preserve"> </w:t>
      </w:r>
      <w:r w:rsidR="00D743D3" w:rsidRPr="006E7E8B">
        <w:rPr>
          <w:rFonts w:ascii="Times New Roman" w:eastAsia="Times New Roman" w:hAnsi="Times New Roman" w:cs="Times New Roman"/>
          <w:bCs/>
          <w:sz w:val="22"/>
          <w:szCs w:val="22"/>
          <w:lang w:val="ru-RU"/>
        </w:rPr>
        <w:t>Атка</w:t>
      </w:r>
      <w:r w:rsidR="00E87ABD" w:rsidRPr="006E7E8B">
        <w:rPr>
          <w:rFonts w:ascii="Times New Roman" w:eastAsia="Times New Roman" w:hAnsi="Times New Roman" w:cs="Times New Roman"/>
          <w:bCs/>
          <w:sz w:val="22"/>
          <w:szCs w:val="22"/>
          <w:lang w:val="ru-RU"/>
        </w:rPr>
        <w:t xml:space="preserve">руучу тарабынан </w:t>
      </w:r>
      <w:r w:rsidR="00F46F72" w:rsidRPr="006E7E8B">
        <w:rPr>
          <w:rFonts w:ascii="Times New Roman" w:eastAsia="Times New Roman" w:hAnsi="Times New Roman" w:cs="Times New Roman"/>
          <w:bCs/>
          <w:sz w:val="22"/>
          <w:szCs w:val="22"/>
          <w:lang w:val="ru-RU"/>
        </w:rPr>
        <w:t xml:space="preserve">келишимге кол коюлган күндөн тартып </w:t>
      </w:r>
      <w:r w:rsidR="00E87ABD" w:rsidRPr="006E7E8B">
        <w:rPr>
          <w:rFonts w:ascii="Times New Roman" w:eastAsia="Times New Roman" w:hAnsi="Times New Roman" w:cs="Times New Roman"/>
          <w:bCs/>
          <w:sz w:val="22"/>
          <w:szCs w:val="22"/>
          <w:lang w:val="ru-RU"/>
        </w:rPr>
        <w:t>келишимдин мөөнөтү аяктаганга чейин</w:t>
      </w:r>
      <w:r w:rsidR="005A0C69" w:rsidRPr="006E7E8B">
        <w:rPr>
          <w:rFonts w:ascii="Times New Roman" w:eastAsia="Times New Roman" w:hAnsi="Times New Roman" w:cs="Times New Roman"/>
          <w:bCs/>
          <w:sz w:val="22"/>
          <w:szCs w:val="22"/>
          <w:lang w:val="ru-RU"/>
        </w:rPr>
        <w:t xml:space="preserve"> </w:t>
      </w:r>
      <w:r w:rsidR="00BE20B5" w:rsidRPr="006E7E8B">
        <w:rPr>
          <w:rFonts w:ascii="Times New Roman" w:eastAsia="Times New Roman" w:hAnsi="Times New Roman" w:cs="Times New Roman"/>
          <w:bCs/>
          <w:sz w:val="22"/>
          <w:szCs w:val="22"/>
          <w:lang w:val="ru-RU"/>
        </w:rPr>
        <w:t>(2026-жылдын 31-декабры</w:t>
      </w:r>
      <w:r w:rsidR="00503889" w:rsidRPr="006E7E8B">
        <w:rPr>
          <w:rFonts w:ascii="Times New Roman" w:eastAsia="Times New Roman" w:hAnsi="Times New Roman" w:cs="Times New Roman"/>
          <w:bCs/>
          <w:sz w:val="22"/>
          <w:szCs w:val="22"/>
          <w:lang w:val="ru-RU"/>
        </w:rPr>
        <w:t>)</w:t>
      </w:r>
      <w:r w:rsidR="00712EB3" w:rsidRPr="006E7E8B">
        <w:rPr>
          <w:rFonts w:ascii="Times New Roman" w:eastAsia="Times New Roman" w:hAnsi="Times New Roman" w:cs="Times New Roman"/>
          <w:bCs/>
          <w:sz w:val="22"/>
          <w:szCs w:val="22"/>
          <w:lang w:val="ru-RU"/>
        </w:rPr>
        <w:t xml:space="preserve"> </w:t>
      </w:r>
      <w:r w:rsidR="00465A73" w:rsidRPr="006E7E8B">
        <w:rPr>
          <w:rFonts w:ascii="Times New Roman" w:eastAsia="Times New Roman" w:hAnsi="Times New Roman" w:cs="Times New Roman"/>
          <w:bCs/>
          <w:sz w:val="22"/>
          <w:szCs w:val="22"/>
          <w:lang w:val="ru-RU"/>
        </w:rPr>
        <w:t>көрсөтүлөт</w:t>
      </w:r>
      <w:r w:rsidR="001D4091" w:rsidRPr="006E7E8B">
        <w:rPr>
          <w:rFonts w:ascii="Times New Roman" w:eastAsia="Times New Roman" w:hAnsi="Times New Roman" w:cs="Times New Roman"/>
          <w:bCs/>
          <w:sz w:val="22"/>
          <w:szCs w:val="22"/>
          <w:lang w:val="ru-RU"/>
        </w:rPr>
        <w:t xml:space="preserve"> </w:t>
      </w:r>
    </w:p>
    <w:p w14:paraId="416CD50E" w14:textId="27191D5D" w:rsidR="00F82475" w:rsidRPr="006E7E8B" w:rsidRDefault="00D55986" w:rsidP="00F82475">
      <w:pPr>
        <w:pStyle w:val="a8"/>
        <w:numPr>
          <w:ilvl w:val="0"/>
          <w:numId w:val="2"/>
        </w:numPr>
        <w:spacing w:after="0" w:line="240" w:lineRule="auto"/>
        <w:rPr>
          <w:rFonts w:ascii="Times New Roman" w:eastAsia="Times New Roman" w:hAnsi="Times New Roman" w:cs="Times New Roman"/>
          <w:bCs/>
          <w:sz w:val="22"/>
          <w:szCs w:val="22"/>
          <w:lang w:val="ru-RU"/>
        </w:rPr>
      </w:pPr>
      <w:r w:rsidRPr="006E7E8B">
        <w:rPr>
          <w:rFonts w:ascii="Times New Roman" w:eastAsia="Times New Roman" w:hAnsi="Times New Roman" w:cs="Times New Roman"/>
          <w:b/>
          <w:sz w:val="22"/>
          <w:szCs w:val="22"/>
          <w:u w:val="single"/>
          <w:lang w:val="ru-RU"/>
        </w:rPr>
        <w:t xml:space="preserve">Коммерциялык сунуштун </w:t>
      </w:r>
      <w:r w:rsidR="00E71D8B" w:rsidRPr="006E7E8B">
        <w:rPr>
          <w:rFonts w:ascii="Times New Roman" w:eastAsia="Times New Roman" w:hAnsi="Times New Roman" w:cs="Times New Roman"/>
          <w:b/>
          <w:sz w:val="22"/>
          <w:szCs w:val="22"/>
          <w:u w:val="single"/>
          <w:lang w:val="ru-RU"/>
        </w:rPr>
        <w:t>жара</w:t>
      </w:r>
      <w:r w:rsidR="00C10810" w:rsidRPr="006E7E8B">
        <w:rPr>
          <w:rFonts w:ascii="Times New Roman" w:eastAsia="Times New Roman" w:hAnsi="Times New Roman" w:cs="Times New Roman"/>
          <w:b/>
          <w:sz w:val="22"/>
          <w:szCs w:val="22"/>
          <w:u w:val="single"/>
          <w:lang w:val="ru-RU"/>
        </w:rPr>
        <w:t>ктуулук</w:t>
      </w:r>
      <w:r w:rsidR="00E71D8B" w:rsidRPr="006E7E8B">
        <w:rPr>
          <w:rFonts w:ascii="Times New Roman" w:eastAsia="Times New Roman" w:hAnsi="Times New Roman" w:cs="Times New Roman"/>
          <w:b/>
          <w:sz w:val="22"/>
          <w:szCs w:val="22"/>
          <w:u w:val="single"/>
          <w:lang w:val="ru-RU"/>
        </w:rPr>
        <w:t xml:space="preserve"> </w:t>
      </w:r>
      <w:r w:rsidR="003A0138" w:rsidRPr="006E7E8B">
        <w:rPr>
          <w:rFonts w:ascii="Times New Roman" w:eastAsia="Times New Roman" w:hAnsi="Times New Roman" w:cs="Times New Roman"/>
          <w:b/>
          <w:sz w:val="22"/>
          <w:szCs w:val="22"/>
          <w:u w:val="single"/>
          <w:lang w:val="ru-RU"/>
        </w:rPr>
        <w:t>мөөнөтү</w:t>
      </w:r>
      <w:r w:rsidR="00F82475" w:rsidRPr="006E7E8B">
        <w:rPr>
          <w:rFonts w:ascii="Times New Roman" w:eastAsia="Times New Roman" w:hAnsi="Times New Roman" w:cs="Times New Roman"/>
          <w:b/>
          <w:sz w:val="22"/>
          <w:szCs w:val="22"/>
          <w:u w:val="single"/>
          <w:lang w:val="ru-RU"/>
        </w:rPr>
        <w:t xml:space="preserve">: </w:t>
      </w:r>
      <w:r w:rsidR="00C10810" w:rsidRPr="006E7E8B">
        <w:rPr>
          <w:rFonts w:ascii="Times New Roman" w:hAnsi="Times New Roman" w:cs="Times New Roman"/>
          <w:sz w:val="22"/>
          <w:szCs w:val="22"/>
          <w:lang w:val="ru-RU"/>
        </w:rPr>
        <w:t>Сунуштун жарактуулук мөөнөтү кеминде 40 календардык күн болушу керек</w:t>
      </w:r>
      <w:r w:rsidR="00F82475" w:rsidRPr="006E7E8B">
        <w:rPr>
          <w:rFonts w:ascii="Times New Roman" w:eastAsia="Times New Roman" w:hAnsi="Times New Roman" w:cs="Times New Roman"/>
          <w:bCs/>
          <w:sz w:val="22"/>
          <w:szCs w:val="22"/>
          <w:lang w:val="ru-RU"/>
        </w:rPr>
        <w:t xml:space="preserve">. </w:t>
      </w:r>
    </w:p>
    <w:p w14:paraId="4969C657" w14:textId="49C434CA" w:rsidR="00F82475" w:rsidRPr="006E7E8B" w:rsidRDefault="000718D1" w:rsidP="00CD02EE">
      <w:pPr>
        <w:pStyle w:val="af2"/>
        <w:numPr>
          <w:ilvl w:val="0"/>
          <w:numId w:val="2"/>
        </w:numPr>
        <w:rPr>
          <w:rFonts w:ascii="Times New Roman" w:hAnsi="Times New Roman" w:cs="Times New Roman"/>
          <w:bCs/>
          <w:sz w:val="22"/>
          <w:szCs w:val="22"/>
          <w:lang w:val="ru-RU"/>
        </w:rPr>
      </w:pPr>
      <w:r w:rsidRPr="006E7E8B">
        <w:rPr>
          <w:rFonts w:ascii="Times New Roman" w:hAnsi="Times New Roman" w:cs="Times New Roman"/>
          <w:b/>
          <w:sz w:val="22"/>
          <w:szCs w:val="22"/>
          <w:u w:val="single"/>
          <w:lang w:val="ru-RU"/>
        </w:rPr>
        <w:t>Айып</w:t>
      </w:r>
      <w:r w:rsidR="00F82475" w:rsidRPr="006E7E8B">
        <w:rPr>
          <w:rFonts w:ascii="Times New Roman" w:hAnsi="Times New Roman" w:cs="Times New Roman"/>
          <w:b/>
          <w:sz w:val="22"/>
          <w:szCs w:val="22"/>
          <w:u w:val="single"/>
          <w:lang w:val="ru-RU"/>
        </w:rPr>
        <w:t xml:space="preserve"> санкци</w:t>
      </w:r>
      <w:r w:rsidRPr="006E7E8B">
        <w:rPr>
          <w:rFonts w:ascii="Times New Roman" w:hAnsi="Times New Roman" w:cs="Times New Roman"/>
          <w:b/>
          <w:sz w:val="22"/>
          <w:szCs w:val="22"/>
          <w:u w:val="single"/>
          <w:lang w:val="ru-RU"/>
        </w:rPr>
        <w:t>ялары</w:t>
      </w:r>
      <w:r w:rsidR="00F82475" w:rsidRPr="006E7E8B">
        <w:rPr>
          <w:rFonts w:ascii="Times New Roman" w:hAnsi="Times New Roman" w:cs="Times New Roman"/>
          <w:b/>
          <w:sz w:val="22"/>
          <w:szCs w:val="22"/>
          <w:lang w:val="ru-RU"/>
        </w:rPr>
        <w:t>:</w:t>
      </w:r>
      <w:r w:rsidR="00F82475" w:rsidRPr="006E7E8B">
        <w:rPr>
          <w:rFonts w:ascii="Times New Roman" w:hAnsi="Times New Roman" w:cs="Times New Roman"/>
          <w:sz w:val="22"/>
          <w:szCs w:val="22"/>
          <w:lang w:val="ru-RU"/>
        </w:rPr>
        <w:t xml:space="preserve"> </w:t>
      </w:r>
      <w:r w:rsidR="001A32C9" w:rsidRPr="006E7E8B">
        <w:rPr>
          <w:rFonts w:ascii="Times New Roman" w:hAnsi="Times New Roman" w:cs="Times New Roman"/>
          <w:sz w:val="22"/>
          <w:szCs w:val="22"/>
          <w:lang w:val="ru-RU"/>
        </w:rPr>
        <w:t xml:space="preserve">Берүүчү келишимдин шарттарын бузган учурда, Сатып алуучу </w:t>
      </w:r>
      <w:r w:rsidR="009B5BFB" w:rsidRPr="006E7E8B">
        <w:rPr>
          <w:rFonts w:ascii="Times New Roman" w:hAnsi="Times New Roman" w:cs="Times New Roman"/>
          <w:sz w:val="22"/>
          <w:szCs w:val="22"/>
          <w:lang w:val="ru-RU"/>
        </w:rPr>
        <w:t>Берүүчүгө</w:t>
      </w:r>
      <w:r w:rsidR="001A32C9" w:rsidRPr="006E7E8B">
        <w:rPr>
          <w:rFonts w:ascii="Times New Roman" w:hAnsi="Times New Roman" w:cs="Times New Roman"/>
          <w:sz w:val="22"/>
          <w:szCs w:val="22"/>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6E7E8B">
        <w:rPr>
          <w:rFonts w:ascii="Times New Roman" w:hAnsi="Times New Roman" w:cs="Times New Roman"/>
          <w:sz w:val="22"/>
          <w:szCs w:val="22"/>
          <w:lang w:val="ru-RU"/>
        </w:rPr>
        <w:t xml:space="preserve"> </w:t>
      </w:r>
    </w:p>
    <w:p w14:paraId="79EACF0B" w14:textId="636DCD20" w:rsidR="00F82475" w:rsidRPr="006E7E8B" w:rsidRDefault="008B3903" w:rsidP="00CD02EE">
      <w:pPr>
        <w:pStyle w:val="af2"/>
        <w:numPr>
          <w:ilvl w:val="0"/>
          <w:numId w:val="2"/>
        </w:numPr>
        <w:rPr>
          <w:rFonts w:ascii="Times New Roman" w:hAnsi="Times New Roman" w:cs="Times New Roman"/>
          <w:sz w:val="22"/>
          <w:szCs w:val="22"/>
          <w:lang w:val="ru-RU"/>
        </w:rPr>
      </w:pPr>
      <w:r w:rsidRPr="006E7E8B">
        <w:rPr>
          <w:rFonts w:ascii="Times New Roman" w:hAnsi="Times New Roman" w:cs="Times New Roman"/>
          <w:sz w:val="22"/>
          <w:szCs w:val="22"/>
          <w:lang w:val="ru-RU"/>
        </w:rPr>
        <w:t>Кызмат көрсөтүү жана документтер</w:t>
      </w:r>
      <w:r w:rsidR="00F82475" w:rsidRPr="006E7E8B">
        <w:rPr>
          <w:rFonts w:ascii="Times New Roman" w:hAnsi="Times New Roman" w:cs="Times New Roman"/>
          <w:sz w:val="22"/>
          <w:szCs w:val="22"/>
          <w:lang w:val="ru-RU"/>
        </w:rPr>
        <w:t xml:space="preserve">: </w:t>
      </w:r>
    </w:p>
    <w:p w14:paraId="4015D83A" w14:textId="77777777" w:rsidR="00F82475" w:rsidRPr="006E7E8B" w:rsidRDefault="00F82475" w:rsidP="00F82475">
      <w:pPr>
        <w:spacing w:after="0" w:line="240" w:lineRule="auto"/>
        <w:ind w:left="360"/>
        <w:jc w:val="both"/>
        <w:rPr>
          <w:rFonts w:ascii="Times New Roman" w:eastAsia="Times New Roman" w:hAnsi="Times New Roman" w:cs="Times New Roman"/>
          <w:b/>
          <w:sz w:val="22"/>
          <w:szCs w:val="22"/>
          <w:lang w:val="ru-RU"/>
        </w:rPr>
      </w:pPr>
    </w:p>
    <w:p w14:paraId="2114ED08" w14:textId="75DA43C9" w:rsidR="00F82475" w:rsidRPr="006E7E8B" w:rsidRDefault="009E75E0" w:rsidP="00F82475">
      <w:pPr>
        <w:pStyle w:val="a8"/>
        <w:numPr>
          <w:ilvl w:val="0"/>
          <w:numId w:val="3"/>
        </w:numPr>
        <w:spacing w:after="0" w:line="240" w:lineRule="auto"/>
        <w:rPr>
          <w:rFonts w:ascii="Times New Roman" w:eastAsia="Times New Roman" w:hAnsi="Times New Roman" w:cs="Times New Roman"/>
          <w:b/>
          <w:sz w:val="22"/>
          <w:szCs w:val="22"/>
          <w:lang w:val="ru-RU"/>
        </w:rPr>
      </w:pPr>
      <w:r w:rsidRPr="006E7E8B">
        <w:rPr>
          <w:rFonts w:ascii="Times New Roman" w:eastAsia="Times New Roman" w:hAnsi="Times New Roman" w:cs="Times New Roman"/>
          <w:b/>
          <w:sz w:val="22"/>
          <w:szCs w:val="22"/>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6E7E8B" w:rsidRDefault="00F82475" w:rsidP="00F82475">
      <w:pPr>
        <w:spacing w:after="0" w:line="240" w:lineRule="auto"/>
        <w:rPr>
          <w:rFonts w:ascii="Times New Roman" w:eastAsia="Times New Roman" w:hAnsi="Times New Roman" w:cs="Times New Roman"/>
          <w:b/>
          <w:sz w:val="22"/>
          <w:szCs w:val="22"/>
          <w:lang w:val="ru-RU"/>
        </w:rPr>
      </w:pPr>
    </w:p>
    <w:p w14:paraId="430012BE" w14:textId="1D6436EF" w:rsidR="00F82475" w:rsidRPr="006E7E8B" w:rsidRDefault="00F82475"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 xml:space="preserve">А) </w:t>
      </w:r>
      <w:r w:rsidR="00B84FA3" w:rsidRPr="006E7E8B">
        <w:rPr>
          <w:rFonts w:ascii="Times New Roman" w:hAnsi="Times New Roman" w:cs="Times New Roman"/>
          <w:sz w:val="22"/>
          <w:szCs w:val="22"/>
          <w:lang w:val="ru-RU"/>
        </w:rPr>
        <w:t>Кызмат көрсөтүү Берүүчү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6E7E8B" w:rsidRDefault="00F82475" w:rsidP="00CD02EE">
      <w:pPr>
        <w:pStyle w:val="af4"/>
        <w:rPr>
          <w:rFonts w:ascii="Times New Roman" w:hAnsi="Times New Roman" w:cs="Times New Roman"/>
          <w:sz w:val="22"/>
          <w:szCs w:val="22"/>
          <w:lang w:val="ru-RU"/>
        </w:rPr>
      </w:pPr>
      <w:r w:rsidRPr="006E7E8B">
        <w:rPr>
          <w:rFonts w:ascii="Times New Roman" w:hAnsi="Times New Roman" w:cs="Times New Roman"/>
          <w:sz w:val="22"/>
          <w:szCs w:val="22"/>
          <w:lang w:val="ru-RU"/>
        </w:rPr>
        <w:t>Б)</w:t>
      </w:r>
      <w:r w:rsidR="00437671" w:rsidRPr="006E7E8B">
        <w:rPr>
          <w:rFonts w:ascii="Times New Roman" w:hAnsi="Times New Roman" w:cs="Times New Roman"/>
          <w:sz w:val="22"/>
          <w:szCs w:val="22"/>
          <w:lang w:val="ru-RU"/>
        </w:rPr>
        <w:t xml:space="preserve"> </w:t>
      </w:r>
      <w:r w:rsidR="002567DC" w:rsidRPr="006E7E8B">
        <w:rPr>
          <w:rFonts w:ascii="Times New Roman" w:hAnsi="Times New Roman" w:cs="Times New Roman"/>
          <w:sz w:val="22"/>
          <w:szCs w:val="22"/>
          <w:lang w:val="ru-RU"/>
        </w:rPr>
        <w:t>Көрсөтүлгөн кызмат Техникалык тапшырманын талаптарына жана Келишимдин шарттарына ылайык документтер менен коштолушу керек.</w:t>
      </w:r>
    </w:p>
    <w:p w14:paraId="7AAC721A" w14:textId="17F42AC3" w:rsidR="00F82475" w:rsidRPr="006E7E8B" w:rsidRDefault="00F82475" w:rsidP="00F82475">
      <w:pPr>
        <w:pStyle w:val="a8"/>
        <w:numPr>
          <w:ilvl w:val="0"/>
          <w:numId w:val="2"/>
        </w:numPr>
        <w:tabs>
          <w:tab w:val="num" w:pos="720"/>
        </w:tabs>
        <w:spacing w:after="0" w:line="240" w:lineRule="auto"/>
        <w:jc w:val="both"/>
        <w:rPr>
          <w:rFonts w:ascii="Times New Roman" w:eastAsia="Times New Roman" w:hAnsi="Times New Roman" w:cs="Times New Roman"/>
          <w:bCs/>
          <w:sz w:val="22"/>
          <w:szCs w:val="22"/>
          <w:lang w:val="ru-RU"/>
        </w:rPr>
      </w:pPr>
      <w:r w:rsidRPr="006E7E8B">
        <w:rPr>
          <w:rFonts w:ascii="Times New Roman" w:eastAsia="Times New Roman" w:hAnsi="Times New Roman" w:cs="Times New Roman"/>
          <w:bCs/>
          <w:sz w:val="22"/>
          <w:szCs w:val="22"/>
          <w:lang w:val="ru-RU"/>
        </w:rPr>
        <w:t xml:space="preserve"> </w:t>
      </w:r>
      <w:r w:rsidR="00B26E87" w:rsidRPr="006E7E8B">
        <w:rPr>
          <w:rFonts w:ascii="Times New Roman" w:eastAsia="Times New Roman" w:hAnsi="Times New Roman" w:cs="Times New Roman"/>
          <w:b/>
          <w:sz w:val="22"/>
          <w:szCs w:val="22"/>
          <w:u w:val="single"/>
          <w:lang w:val="ru-RU"/>
        </w:rPr>
        <w:t>Төлөм</w:t>
      </w:r>
      <w:r w:rsidRPr="006E7E8B">
        <w:rPr>
          <w:rFonts w:ascii="Times New Roman" w:eastAsia="Times New Roman" w:hAnsi="Times New Roman" w:cs="Times New Roman"/>
          <w:bCs/>
          <w:sz w:val="22"/>
          <w:szCs w:val="22"/>
          <w:u w:val="single"/>
          <w:lang w:val="ru-RU"/>
        </w:rPr>
        <w:t xml:space="preserve">. </w:t>
      </w:r>
      <w:r w:rsidR="00B26E87" w:rsidRPr="006E7E8B">
        <w:rPr>
          <w:rFonts w:ascii="Times New Roman" w:eastAsia="Times New Roman" w:hAnsi="Times New Roman" w:cs="Times New Roman"/>
          <w:bCs/>
          <w:sz w:val="22"/>
          <w:szCs w:val="22"/>
          <w:lang w:val="ru-RU"/>
        </w:rPr>
        <w:t xml:space="preserve">Төлөм </w:t>
      </w:r>
      <w:r w:rsidR="00486A18" w:rsidRPr="006E7E8B">
        <w:rPr>
          <w:rFonts w:ascii="Times New Roman" w:eastAsia="Times New Roman" w:hAnsi="Times New Roman" w:cs="Times New Roman"/>
          <w:bCs/>
          <w:sz w:val="22"/>
          <w:szCs w:val="22"/>
          <w:lang w:val="ru-RU"/>
        </w:rPr>
        <w:t>Келишимдин шарттарынын негизинде аткарылат.</w:t>
      </w:r>
    </w:p>
    <w:p w14:paraId="22747E04" w14:textId="29F7E620" w:rsidR="00F82475" w:rsidRPr="006E7E8B" w:rsidRDefault="00437671" w:rsidP="00CD02EE">
      <w:pPr>
        <w:pStyle w:val="af2"/>
        <w:numPr>
          <w:ilvl w:val="0"/>
          <w:numId w:val="2"/>
        </w:numPr>
        <w:rPr>
          <w:rFonts w:ascii="Times New Roman" w:hAnsi="Times New Roman" w:cs="Times New Roman"/>
          <w:sz w:val="22"/>
          <w:szCs w:val="22"/>
          <w:u w:val="single"/>
          <w:lang w:val="ru-RU"/>
        </w:rPr>
      </w:pPr>
      <w:r w:rsidRPr="006E7E8B">
        <w:rPr>
          <w:rFonts w:ascii="Times New Roman" w:hAnsi="Times New Roman" w:cs="Times New Roman"/>
          <w:b/>
          <w:bCs/>
          <w:sz w:val="22"/>
          <w:szCs w:val="22"/>
          <w:u w:val="single"/>
          <w:lang w:val="ru-RU"/>
        </w:rPr>
        <w:t xml:space="preserve">Кызмат </w:t>
      </w:r>
      <w:r w:rsidR="00106ED2" w:rsidRPr="006E7E8B">
        <w:rPr>
          <w:rFonts w:ascii="Times New Roman" w:hAnsi="Times New Roman" w:cs="Times New Roman"/>
          <w:b/>
          <w:bCs/>
          <w:sz w:val="22"/>
          <w:szCs w:val="22"/>
          <w:u w:val="single"/>
          <w:lang w:val="ru-RU"/>
        </w:rPr>
        <w:t>баасын өзгортүү</w:t>
      </w:r>
      <w:r w:rsidR="00F82475" w:rsidRPr="006E7E8B">
        <w:rPr>
          <w:rFonts w:ascii="Times New Roman" w:hAnsi="Times New Roman" w:cs="Times New Roman"/>
          <w:b/>
          <w:bCs/>
          <w:sz w:val="22"/>
          <w:szCs w:val="22"/>
          <w:u w:val="single"/>
          <w:lang w:val="ru-RU"/>
        </w:rPr>
        <w:t>.</w:t>
      </w:r>
      <w:r w:rsidR="00F82475" w:rsidRPr="006E7E8B">
        <w:rPr>
          <w:rFonts w:ascii="Times New Roman" w:hAnsi="Times New Roman" w:cs="Times New Roman"/>
          <w:sz w:val="22"/>
          <w:szCs w:val="22"/>
          <w:u w:val="single"/>
          <w:lang w:val="ru-RU"/>
        </w:rPr>
        <w:t xml:space="preserve"> </w:t>
      </w:r>
      <w:r w:rsidR="00482C96" w:rsidRPr="006E7E8B">
        <w:rPr>
          <w:rFonts w:ascii="Times New Roman" w:hAnsi="Times New Roman" w:cs="Times New Roman"/>
          <w:sz w:val="22"/>
          <w:szCs w:val="22"/>
          <w:lang w:val="ru-RU"/>
        </w:rPr>
        <w:t>Кызмат көрсөтүүнүн баасы Келишимдин жарактуулук мөөнөтү аяктаганга жана Тараптардын бардык милдеттемелери аткарылганга чейин туруктуу болушу керек</w:t>
      </w:r>
    </w:p>
    <w:p w14:paraId="7B5688C6" w14:textId="77777777" w:rsidR="00F82475" w:rsidRPr="006E7E8B" w:rsidRDefault="00F82475" w:rsidP="00F82475">
      <w:pPr>
        <w:rPr>
          <w:rFonts w:ascii="Times New Roman" w:eastAsia="Times New Roman" w:hAnsi="Times New Roman" w:cs="Times New Roman"/>
          <w:sz w:val="22"/>
          <w:szCs w:val="22"/>
          <w:lang w:val="ru-RU"/>
        </w:rPr>
      </w:pPr>
    </w:p>
    <w:p w14:paraId="41CA04EC" w14:textId="43F4E1BE" w:rsidR="00F82475" w:rsidRPr="006E7E8B" w:rsidRDefault="000E7156"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Компаниянын</w:t>
      </w:r>
      <w:r w:rsidR="00482C96" w:rsidRPr="006E7E8B">
        <w:rPr>
          <w:rFonts w:ascii="Times New Roman" w:hAnsi="Times New Roman" w:cs="Times New Roman"/>
          <w:sz w:val="22"/>
          <w:szCs w:val="22"/>
          <w:lang w:val="ru-RU"/>
        </w:rPr>
        <w:t xml:space="preserve"> (берүүчүнүн)</w:t>
      </w:r>
      <w:r w:rsidRPr="006E7E8B">
        <w:rPr>
          <w:rFonts w:ascii="Times New Roman" w:hAnsi="Times New Roman" w:cs="Times New Roman"/>
          <w:sz w:val="22"/>
          <w:szCs w:val="22"/>
          <w:lang w:val="ru-RU"/>
        </w:rPr>
        <w:t xml:space="preserve"> аталышы</w:t>
      </w:r>
    </w:p>
    <w:p w14:paraId="7E2BA846" w14:textId="5F7319CF" w:rsidR="00F82475" w:rsidRPr="006E7E8B" w:rsidRDefault="00B74988"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Кызмат орду, толук аты-жөнү</w:t>
      </w:r>
    </w:p>
    <w:p w14:paraId="7D6F2CEB" w14:textId="766603E1" w:rsidR="002B0F6C" w:rsidRPr="006E7E8B" w:rsidRDefault="00F82475" w:rsidP="00CD02EE">
      <w:pPr>
        <w:pStyle w:val="27"/>
        <w:rPr>
          <w:rFonts w:ascii="Times New Roman" w:hAnsi="Times New Roman" w:cs="Times New Roman"/>
          <w:sz w:val="22"/>
          <w:szCs w:val="22"/>
          <w:lang w:val="ru-RU"/>
        </w:rPr>
      </w:pPr>
      <w:r w:rsidRPr="006E7E8B">
        <w:rPr>
          <w:rFonts w:ascii="Times New Roman" w:hAnsi="Times New Roman" w:cs="Times New Roman"/>
          <w:sz w:val="22"/>
          <w:szCs w:val="22"/>
          <w:lang w:val="ru-RU"/>
        </w:rPr>
        <w:t>___</w:t>
      </w:r>
      <w:r w:rsidR="00B74988" w:rsidRPr="006E7E8B">
        <w:rPr>
          <w:rFonts w:ascii="Times New Roman" w:hAnsi="Times New Roman" w:cs="Times New Roman"/>
          <w:sz w:val="22"/>
          <w:szCs w:val="22"/>
          <w:lang w:val="ru-RU"/>
        </w:rPr>
        <w:t>колу</w:t>
      </w:r>
      <w:r w:rsidRPr="006E7E8B">
        <w:rPr>
          <w:rFonts w:ascii="Times New Roman" w:hAnsi="Times New Roman" w:cs="Times New Roman"/>
          <w:sz w:val="22"/>
          <w:szCs w:val="22"/>
          <w:lang w:val="ru-RU"/>
        </w:rPr>
        <w:t>____________/</w:t>
      </w:r>
      <w:r w:rsidR="000E7156" w:rsidRPr="006E7E8B">
        <w:rPr>
          <w:rFonts w:ascii="Times New Roman" w:hAnsi="Times New Roman" w:cs="Times New Roman"/>
          <w:sz w:val="22"/>
          <w:szCs w:val="22"/>
          <w:lang w:val="ru-RU"/>
        </w:rPr>
        <w:t>м</w:t>
      </w:r>
      <w:r w:rsidR="00B74988" w:rsidRPr="006E7E8B">
        <w:rPr>
          <w:rFonts w:ascii="Times New Roman" w:hAnsi="Times New Roman" w:cs="Times New Roman"/>
          <w:sz w:val="22"/>
          <w:szCs w:val="22"/>
          <w:lang w:val="ru-RU"/>
        </w:rPr>
        <w:t>өөр</w:t>
      </w:r>
      <w:r w:rsidR="00502B20" w:rsidRPr="006E7E8B">
        <w:rPr>
          <w:rFonts w:ascii="Times New Roman" w:hAnsi="Times New Roman" w:cs="Times New Roman"/>
          <w:sz w:val="22"/>
          <w:szCs w:val="22"/>
          <w:lang w:val="ru-RU"/>
        </w:rPr>
        <w:t xml:space="preserve"> </w:t>
      </w:r>
      <w:r w:rsidR="002B0F6C" w:rsidRPr="006E7E8B">
        <w:rPr>
          <w:rFonts w:ascii="Times New Roman" w:hAnsi="Times New Roman" w:cs="Times New Roman"/>
          <w:sz w:val="22"/>
          <w:szCs w:val="22"/>
          <w:lang w:val="ru-RU"/>
        </w:rPr>
        <w:br w:type="page"/>
      </w:r>
    </w:p>
    <w:p w14:paraId="59D63E34" w14:textId="6577BA60" w:rsidR="00F82475" w:rsidRPr="006E7E8B" w:rsidRDefault="0042004D" w:rsidP="005E172E">
      <w:pPr>
        <w:pStyle w:val="1"/>
        <w:jc w:val="right"/>
        <w:rPr>
          <w:rFonts w:ascii="Times New Roman" w:eastAsia="Times New Roman" w:hAnsi="Times New Roman" w:cs="Times New Roman"/>
          <w:color w:val="auto"/>
          <w:sz w:val="22"/>
          <w:szCs w:val="22"/>
          <w:lang w:val="ru-RU"/>
        </w:rPr>
      </w:pPr>
      <w:r w:rsidRPr="006E7E8B">
        <w:rPr>
          <w:rFonts w:ascii="Times New Roman" w:eastAsia="Times New Roman" w:hAnsi="Times New Roman" w:cs="Times New Roman"/>
          <w:color w:val="auto"/>
          <w:sz w:val="22"/>
          <w:szCs w:val="22"/>
          <w:lang w:val="ru-RU"/>
        </w:rPr>
        <w:lastRenderedPageBreak/>
        <w:t>Тиркеме</w:t>
      </w:r>
      <w:r w:rsidR="002B0F6C" w:rsidRPr="006E7E8B">
        <w:rPr>
          <w:rFonts w:ascii="Times New Roman" w:eastAsia="Times New Roman" w:hAnsi="Times New Roman" w:cs="Times New Roman"/>
          <w:color w:val="auto"/>
          <w:sz w:val="22"/>
          <w:szCs w:val="22"/>
          <w:lang w:val="ru-RU"/>
        </w:rPr>
        <w:t xml:space="preserve"> </w:t>
      </w:r>
      <w:r w:rsidRPr="006E7E8B">
        <w:rPr>
          <w:rFonts w:ascii="Times New Roman" w:eastAsia="Times New Roman" w:hAnsi="Times New Roman" w:cs="Times New Roman"/>
          <w:color w:val="auto"/>
          <w:sz w:val="22"/>
          <w:szCs w:val="22"/>
          <w:lang w:val="ru-RU"/>
        </w:rPr>
        <w:t>№</w:t>
      </w:r>
      <w:r w:rsidR="00076C9E" w:rsidRPr="006E7E8B">
        <w:rPr>
          <w:rFonts w:ascii="Times New Roman" w:eastAsia="Times New Roman" w:hAnsi="Times New Roman" w:cs="Times New Roman"/>
          <w:color w:val="auto"/>
          <w:sz w:val="22"/>
          <w:szCs w:val="22"/>
          <w:lang w:val="ru-RU"/>
        </w:rPr>
        <w:t>8</w:t>
      </w:r>
      <w:r w:rsidR="002B0F6C" w:rsidRPr="006E7E8B">
        <w:rPr>
          <w:rFonts w:ascii="Times New Roman" w:eastAsia="Times New Roman" w:hAnsi="Times New Roman" w:cs="Times New Roman"/>
          <w:color w:val="auto"/>
          <w:sz w:val="22"/>
          <w:szCs w:val="22"/>
          <w:lang w:val="ru-RU"/>
        </w:rPr>
        <w:t xml:space="preserve"> </w:t>
      </w:r>
    </w:p>
    <w:bookmarkEnd w:id="0"/>
    <w:p w14:paraId="4B0C479B" w14:textId="34AC0897" w:rsidR="00DD6B1C" w:rsidRPr="002A15E0" w:rsidRDefault="00DD6B1C" w:rsidP="002A15E0">
      <w:pPr>
        <w:pStyle w:val="2"/>
        <w:jc w:val="center"/>
        <w:rPr>
          <w:rFonts w:ascii="Times New Roman" w:hAnsi="Times New Roman" w:cs="Times New Roman"/>
          <w:b/>
          <w:bCs/>
          <w:color w:val="auto"/>
          <w:sz w:val="22"/>
          <w:szCs w:val="22"/>
          <w:lang w:val="ru-RU"/>
        </w:rPr>
      </w:pPr>
      <w:r w:rsidRPr="002A15E0">
        <w:rPr>
          <w:rFonts w:ascii="Times New Roman" w:hAnsi="Times New Roman" w:cs="Times New Roman"/>
          <w:b/>
          <w:bCs/>
          <w:color w:val="auto"/>
          <w:sz w:val="22"/>
          <w:szCs w:val="22"/>
          <w:lang w:val="ru-RU"/>
        </w:rPr>
        <w:t>ТЕХНИ</w:t>
      </w:r>
      <w:r w:rsidR="00C6457C" w:rsidRPr="002A15E0">
        <w:rPr>
          <w:rFonts w:ascii="Times New Roman" w:hAnsi="Times New Roman" w:cs="Times New Roman"/>
          <w:b/>
          <w:bCs/>
          <w:color w:val="auto"/>
          <w:sz w:val="22"/>
          <w:szCs w:val="22"/>
          <w:lang w:val="ru-RU"/>
        </w:rPr>
        <w:t>КАЛЫК ТАПШЫРМА</w:t>
      </w:r>
    </w:p>
    <w:p w14:paraId="0D0BFEC4" w14:textId="73F68A03" w:rsidR="002A15E0" w:rsidRPr="008B079F" w:rsidRDefault="005E172E" w:rsidP="001B5EDC">
      <w:pPr>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К</w:t>
      </w:r>
      <w:r w:rsidR="006E076D" w:rsidRPr="006E076D">
        <w:rPr>
          <w:rFonts w:ascii="Times New Roman" w:eastAsia="Times New Roman" w:hAnsi="Times New Roman" w:cs="Times New Roman"/>
          <w:b/>
          <w:bCs/>
          <w:lang w:val="ru-RU"/>
        </w:rPr>
        <w:t>ен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казуу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жайларынан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калдыктарды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алып</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чыгуу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калдыктарды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көмүү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полигондоруна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жайгаштыруу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үчүн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жумушчу</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күчүн</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жана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жабдууларды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берүү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боюнча</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кызматтарды</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көрсөтүү</w:t>
      </w:r>
      <w:r w:rsidR="006E076D" w:rsidRPr="00753335">
        <w:rPr>
          <w:rFonts w:ascii="Times New Roman" w:eastAsia="Times New Roman" w:hAnsi="Times New Roman" w:cs="Times New Roman"/>
          <w:b/>
          <w:bCs/>
          <w:lang w:val="ru-RU"/>
        </w:rPr>
        <w:t xml:space="preserve"> </w:t>
      </w:r>
      <w:r w:rsidR="006E076D" w:rsidRPr="006E076D">
        <w:rPr>
          <w:rFonts w:ascii="Times New Roman" w:eastAsia="Times New Roman" w:hAnsi="Times New Roman" w:cs="Times New Roman"/>
          <w:b/>
          <w:bCs/>
          <w:lang w:val="ru-RU"/>
        </w:rPr>
        <w:t>үчүн</w:t>
      </w:r>
    </w:p>
    <w:tbl>
      <w:tblPr>
        <w:tblW w:w="530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53"/>
        <w:gridCol w:w="7360"/>
      </w:tblGrid>
      <w:tr w:rsidR="001B5EDC" w:rsidRPr="009C06AA" w14:paraId="58F19266" w14:textId="77777777" w:rsidTr="006D38A1">
        <w:tc>
          <w:tcPr>
            <w:tcW w:w="263" w:type="pct"/>
            <w:vAlign w:val="center"/>
          </w:tcPr>
          <w:p w14:paraId="746BF5BC" w14:textId="77777777" w:rsidR="001B5EDC" w:rsidRPr="009C06AA" w:rsidRDefault="001B5EDC" w:rsidP="006D38A1">
            <w:pPr>
              <w:spacing w:before="20" w:after="20" w:line="252" w:lineRule="auto"/>
              <w:jc w:val="center"/>
              <w:rPr>
                <w:rFonts w:ascii="Times New Roman" w:hAnsi="Times New Roman" w:cs="Times New Roman"/>
                <w:b/>
              </w:rPr>
            </w:pPr>
            <w:r w:rsidRPr="009C06AA">
              <w:rPr>
                <w:rFonts w:ascii="Times New Roman" w:hAnsi="Times New Roman" w:cs="Times New Roman"/>
                <w:b/>
              </w:rPr>
              <w:t>№</w:t>
            </w:r>
          </w:p>
          <w:p w14:paraId="6CBF30CB" w14:textId="77777777" w:rsidR="001B5EDC" w:rsidRPr="009C06AA" w:rsidRDefault="001B5EDC" w:rsidP="006D38A1">
            <w:pPr>
              <w:spacing w:before="20" w:after="20" w:line="252" w:lineRule="auto"/>
              <w:jc w:val="center"/>
              <w:rPr>
                <w:rFonts w:ascii="Times New Roman" w:hAnsi="Times New Roman" w:cs="Times New Roman"/>
                <w:b/>
              </w:rPr>
            </w:pPr>
            <w:r w:rsidRPr="009C06AA">
              <w:rPr>
                <w:rFonts w:ascii="Times New Roman" w:hAnsi="Times New Roman" w:cs="Times New Roman"/>
                <w:b/>
              </w:rPr>
              <w:t>п/п</w:t>
            </w:r>
          </w:p>
        </w:tc>
        <w:tc>
          <w:tcPr>
            <w:tcW w:w="1150" w:type="pct"/>
            <w:vAlign w:val="center"/>
          </w:tcPr>
          <w:p w14:paraId="4323D982" w14:textId="48F22275" w:rsidR="001B5EDC" w:rsidRPr="009C06AA" w:rsidRDefault="00466CCB" w:rsidP="006D38A1">
            <w:pPr>
              <w:spacing w:before="20" w:after="20" w:line="252" w:lineRule="auto"/>
              <w:jc w:val="center"/>
              <w:rPr>
                <w:rFonts w:ascii="Times New Roman" w:hAnsi="Times New Roman" w:cs="Times New Roman"/>
                <w:b/>
                <w:lang w:val="ru-RU"/>
              </w:rPr>
            </w:pPr>
            <w:r>
              <w:rPr>
                <w:rFonts w:ascii="Times New Roman" w:hAnsi="Times New Roman" w:cs="Times New Roman"/>
                <w:b/>
                <w:lang w:val="ru-RU"/>
              </w:rPr>
              <w:t>Негизги маалымат жана талаптардын тизмеси</w:t>
            </w:r>
          </w:p>
        </w:tc>
        <w:tc>
          <w:tcPr>
            <w:tcW w:w="3587" w:type="pct"/>
            <w:vAlign w:val="center"/>
          </w:tcPr>
          <w:p w14:paraId="515C31DB" w14:textId="4C2829A2" w:rsidR="001B5EDC" w:rsidRPr="005E172E" w:rsidRDefault="005E172E" w:rsidP="006D38A1">
            <w:pPr>
              <w:spacing w:before="20" w:after="20" w:line="252" w:lineRule="auto"/>
              <w:jc w:val="center"/>
              <w:rPr>
                <w:rFonts w:ascii="Times New Roman" w:hAnsi="Times New Roman" w:cs="Times New Roman"/>
                <w:b/>
                <w:lang w:val="ky-KG"/>
              </w:rPr>
            </w:pPr>
            <w:r>
              <w:rPr>
                <w:rFonts w:ascii="Times New Roman" w:hAnsi="Times New Roman" w:cs="Times New Roman"/>
                <w:b/>
                <w:lang w:val="ky-KG"/>
              </w:rPr>
              <w:t>Негизги маалымат жана талаптар</w:t>
            </w:r>
          </w:p>
        </w:tc>
      </w:tr>
      <w:tr w:rsidR="001B5EDC" w:rsidRPr="003C68DF" w14:paraId="674403F8" w14:textId="77777777" w:rsidTr="006D38A1">
        <w:trPr>
          <w:trHeight w:val="436"/>
        </w:trPr>
        <w:tc>
          <w:tcPr>
            <w:tcW w:w="263" w:type="pct"/>
            <w:vAlign w:val="center"/>
          </w:tcPr>
          <w:p w14:paraId="468A25DA"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1</w:t>
            </w:r>
          </w:p>
        </w:tc>
        <w:tc>
          <w:tcPr>
            <w:tcW w:w="1150" w:type="pct"/>
            <w:vAlign w:val="center"/>
          </w:tcPr>
          <w:p w14:paraId="3CDAEB05" w14:textId="18FC4E21" w:rsidR="001B5EDC" w:rsidRPr="001E0ADB" w:rsidRDefault="007B2FED" w:rsidP="006D38A1">
            <w:pPr>
              <w:spacing w:before="20" w:after="20" w:line="252" w:lineRule="auto"/>
              <w:rPr>
                <w:rFonts w:ascii="Times New Roman" w:hAnsi="Times New Roman" w:cs="Times New Roman"/>
                <w:lang w:val="ky-KG"/>
              </w:rPr>
            </w:pPr>
            <w:r>
              <w:rPr>
                <w:rFonts w:ascii="Times New Roman" w:hAnsi="Times New Roman" w:cs="Times New Roman"/>
                <w:lang w:val="ky-KG"/>
              </w:rPr>
              <w:t>Жумуштар аткарылчу жер</w:t>
            </w:r>
          </w:p>
        </w:tc>
        <w:tc>
          <w:tcPr>
            <w:tcW w:w="3587" w:type="pct"/>
            <w:vAlign w:val="center"/>
          </w:tcPr>
          <w:p w14:paraId="3576FBF4" w14:textId="3455038F" w:rsidR="001B5EDC" w:rsidRPr="007B2FED" w:rsidRDefault="007B2FED" w:rsidP="006D38A1">
            <w:pPr>
              <w:spacing w:before="20" w:after="20" w:line="252" w:lineRule="auto"/>
              <w:rPr>
                <w:rFonts w:ascii="Times New Roman" w:hAnsi="Times New Roman" w:cs="Times New Roman"/>
                <w:lang w:val="ky-KG"/>
              </w:rPr>
            </w:pPr>
            <w:r w:rsidRPr="007B2FED">
              <w:rPr>
                <w:rFonts w:ascii="Times New Roman" w:hAnsi="Times New Roman" w:cs="Times New Roman"/>
                <w:lang w:val="ky-KG"/>
              </w:rPr>
              <w:t>Ы</w:t>
            </w:r>
            <w:r w:rsidR="001B5EDC" w:rsidRPr="007B2FED">
              <w:rPr>
                <w:rFonts w:ascii="Times New Roman" w:hAnsi="Times New Roman" w:cs="Times New Roman"/>
                <w:lang w:val="ky-KG"/>
              </w:rPr>
              <w:t>сык-К</w:t>
            </w:r>
            <w:r w:rsidRPr="007B2FED">
              <w:rPr>
                <w:rFonts w:ascii="Times New Roman" w:hAnsi="Times New Roman" w:cs="Times New Roman"/>
                <w:lang w:val="ky-KG"/>
              </w:rPr>
              <w:t>өл</w:t>
            </w:r>
            <w:r w:rsidR="001B5EDC" w:rsidRPr="007B2FED">
              <w:rPr>
                <w:rFonts w:ascii="Times New Roman" w:hAnsi="Times New Roman" w:cs="Times New Roman"/>
                <w:lang w:val="ky-KG"/>
              </w:rPr>
              <w:t xml:space="preserve"> обл</w:t>
            </w:r>
            <w:r w:rsidRPr="007B2FED">
              <w:rPr>
                <w:rFonts w:ascii="Times New Roman" w:hAnsi="Times New Roman" w:cs="Times New Roman"/>
                <w:lang w:val="ky-KG"/>
              </w:rPr>
              <w:t>усу</w:t>
            </w:r>
            <w:r w:rsidR="001B5EDC" w:rsidRPr="007B2FED">
              <w:rPr>
                <w:rFonts w:ascii="Times New Roman" w:hAnsi="Times New Roman" w:cs="Times New Roman"/>
                <w:lang w:val="ky-KG"/>
              </w:rPr>
              <w:t xml:space="preserve">, </w:t>
            </w:r>
            <w:r w:rsidRPr="007B2FED">
              <w:rPr>
                <w:rFonts w:ascii="Times New Roman" w:hAnsi="Times New Roman" w:cs="Times New Roman"/>
                <w:lang w:val="ky-KG"/>
              </w:rPr>
              <w:t>Ж</w:t>
            </w:r>
            <w:r w:rsidR="001B5EDC" w:rsidRPr="007B2FED">
              <w:rPr>
                <w:rFonts w:ascii="Times New Roman" w:hAnsi="Times New Roman" w:cs="Times New Roman"/>
                <w:lang w:val="ky-KG"/>
              </w:rPr>
              <w:t>ети-</w:t>
            </w:r>
            <w:r w:rsidRPr="007B2FED">
              <w:rPr>
                <w:rFonts w:ascii="Times New Roman" w:hAnsi="Times New Roman" w:cs="Times New Roman"/>
                <w:lang w:val="ky-KG"/>
              </w:rPr>
              <w:t>Ө</w:t>
            </w:r>
            <w:r w:rsidR="001B5EDC" w:rsidRPr="007B2FED">
              <w:rPr>
                <w:rFonts w:ascii="Times New Roman" w:hAnsi="Times New Roman" w:cs="Times New Roman"/>
                <w:lang w:val="ky-KG"/>
              </w:rPr>
              <w:t>г</w:t>
            </w:r>
            <w:r w:rsidRPr="007B2FED">
              <w:rPr>
                <w:rFonts w:ascii="Times New Roman" w:hAnsi="Times New Roman" w:cs="Times New Roman"/>
                <w:lang w:val="ky-KG"/>
              </w:rPr>
              <w:t>ү</w:t>
            </w:r>
            <w:r w:rsidR="001B5EDC" w:rsidRPr="007B2FED">
              <w:rPr>
                <w:rFonts w:ascii="Times New Roman" w:hAnsi="Times New Roman" w:cs="Times New Roman"/>
                <w:lang w:val="ky-KG"/>
              </w:rPr>
              <w:t>з район</w:t>
            </w:r>
            <w:r w:rsidRPr="007B2FED">
              <w:rPr>
                <w:rFonts w:ascii="Times New Roman" w:hAnsi="Times New Roman" w:cs="Times New Roman"/>
                <w:lang w:val="ky-KG"/>
              </w:rPr>
              <w:t>у</w:t>
            </w:r>
            <w:r w:rsidR="001B5EDC" w:rsidRPr="007B2FED">
              <w:rPr>
                <w:rFonts w:ascii="Times New Roman" w:hAnsi="Times New Roman" w:cs="Times New Roman"/>
                <w:lang w:val="ky-KG"/>
              </w:rPr>
              <w:t>, Кумт</w:t>
            </w:r>
            <w:r w:rsidRPr="007B2FED">
              <w:rPr>
                <w:rFonts w:ascii="Times New Roman" w:hAnsi="Times New Roman" w:cs="Times New Roman"/>
                <w:lang w:val="ky-KG"/>
              </w:rPr>
              <w:t>ө</w:t>
            </w:r>
            <w:r w:rsidR="001B5EDC" w:rsidRPr="007B2FED">
              <w:rPr>
                <w:rFonts w:ascii="Times New Roman" w:hAnsi="Times New Roman" w:cs="Times New Roman"/>
                <w:lang w:val="ky-KG"/>
              </w:rPr>
              <w:t>р</w:t>
            </w:r>
            <w:r w:rsidRPr="007B2FED">
              <w:rPr>
                <w:rFonts w:ascii="Times New Roman" w:hAnsi="Times New Roman" w:cs="Times New Roman"/>
                <w:lang w:val="ky-KG"/>
              </w:rPr>
              <w:t xml:space="preserve"> кени</w:t>
            </w:r>
            <w:r w:rsidR="001B5EDC" w:rsidRPr="007B2FED">
              <w:rPr>
                <w:rFonts w:ascii="Times New Roman" w:hAnsi="Times New Roman" w:cs="Times New Roman"/>
                <w:lang w:val="ky-KG"/>
              </w:rPr>
              <w:t>.</w:t>
            </w:r>
          </w:p>
          <w:p w14:paraId="30AC9104" w14:textId="77777777" w:rsidR="001B5EDC" w:rsidRPr="007B2FED" w:rsidRDefault="001B5EDC" w:rsidP="006D38A1">
            <w:pPr>
              <w:spacing w:before="20" w:after="20" w:line="252" w:lineRule="auto"/>
              <w:rPr>
                <w:rFonts w:ascii="Times New Roman" w:hAnsi="Times New Roman" w:cs="Times New Roman"/>
                <w:lang w:val="ky-KG"/>
              </w:rPr>
            </w:pPr>
          </w:p>
        </w:tc>
      </w:tr>
      <w:tr w:rsidR="001B5EDC" w:rsidRPr="009C06AA" w14:paraId="1625E38C" w14:textId="77777777" w:rsidTr="006D38A1">
        <w:tblPrEx>
          <w:tblLook w:val="0000" w:firstRow="0" w:lastRow="0" w:firstColumn="0" w:lastColumn="0" w:noHBand="0" w:noVBand="0"/>
        </w:tblPrEx>
        <w:trPr>
          <w:trHeight w:val="379"/>
        </w:trPr>
        <w:tc>
          <w:tcPr>
            <w:tcW w:w="263" w:type="pct"/>
            <w:vAlign w:val="center"/>
          </w:tcPr>
          <w:p w14:paraId="37591FCE" w14:textId="77777777" w:rsidR="001B5EDC" w:rsidRPr="00E67A3E" w:rsidRDefault="001B5EDC" w:rsidP="006D38A1">
            <w:pPr>
              <w:spacing w:before="20" w:after="20" w:line="252" w:lineRule="auto"/>
              <w:rPr>
                <w:rFonts w:ascii="Times New Roman" w:hAnsi="Times New Roman" w:cs="Times New Roman"/>
                <w:lang w:val="ky-KG"/>
              </w:rPr>
            </w:pPr>
            <w:r w:rsidRPr="009C06AA">
              <w:rPr>
                <w:rFonts w:ascii="Times New Roman" w:hAnsi="Times New Roman" w:cs="Times New Roman"/>
              </w:rPr>
              <w:t>2</w:t>
            </w:r>
          </w:p>
        </w:tc>
        <w:tc>
          <w:tcPr>
            <w:tcW w:w="1150" w:type="pct"/>
            <w:vAlign w:val="center"/>
          </w:tcPr>
          <w:p w14:paraId="7125EC16" w14:textId="2A5D7BB0" w:rsidR="001B5EDC" w:rsidRPr="009C06AA" w:rsidRDefault="00E67A3E" w:rsidP="006D38A1">
            <w:pPr>
              <w:spacing w:before="20" w:after="20" w:line="252" w:lineRule="auto"/>
              <w:rPr>
                <w:rFonts w:ascii="Times New Roman" w:hAnsi="Times New Roman" w:cs="Times New Roman"/>
              </w:rPr>
            </w:pPr>
            <w:r>
              <w:rPr>
                <w:rFonts w:ascii="Times New Roman" w:hAnsi="Times New Roman" w:cs="Times New Roman"/>
                <w:lang w:val="ky-KG"/>
              </w:rPr>
              <w:t>Буйрутмачы</w:t>
            </w:r>
            <w:r w:rsidR="001B5EDC" w:rsidRPr="009C06AA">
              <w:rPr>
                <w:rFonts w:ascii="Times New Roman" w:hAnsi="Times New Roman" w:cs="Times New Roman"/>
              </w:rPr>
              <w:t xml:space="preserve"> </w:t>
            </w:r>
          </w:p>
        </w:tc>
        <w:tc>
          <w:tcPr>
            <w:tcW w:w="3587" w:type="pct"/>
            <w:vAlign w:val="center"/>
          </w:tcPr>
          <w:p w14:paraId="56DF086B" w14:textId="20F10DAA"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«Кумт</w:t>
            </w:r>
            <w:r w:rsidR="007B2FED">
              <w:rPr>
                <w:rFonts w:ascii="Times New Roman" w:hAnsi="Times New Roman" w:cs="Times New Roman"/>
                <w:lang w:val="ky-KG"/>
              </w:rPr>
              <w:t>ө</w:t>
            </w:r>
            <w:r w:rsidRPr="009C06AA">
              <w:rPr>
                <w:rFonts w:ascii="Times New Roman" w:hAnsi="Times New Roman" w:cs="Times New Roman"/>
              </w:rPr>
              <w:t>р Голд Компани»</w:t>
            </w:r>
            <w:r w:rsidR="007B2FED">
              <w:rPr>
                <w:rFonts w:ascii="Times New Roman" w:hAnsi="Times New Roman" w:cs="Times New Roman"/>
                <w:lang w:val="ky-KG"/>
              </w:rPr>
              <w:t xml:space="preserve"> ЖАК</w:t>
            </w:r>
            <w:r w:rsidRPr="009C06AA">
              <w:rPr>
                <w:rFonts w:ascii="Times New Roman" w:hAnsi="Times New Roman" w:cs="Times New Roman"/>
              </w:rPr>
              <w:t>.</w:t>
            </w:r>
          </w:p>
          <w:p w14:paraId="4552D799" w14:textId="77777777" w:rsidR="001B5EDC" w:rsidRPr="009C06AA" w:rsidRDefault="001B5EDC" w:rsidP="006D38A1">
            <w:pPr>
              <w:spacing w:before="20" w:after="20" w:line="252" w:lineRule="auto"/>
              <w:rPr>
                <w:rFonts w:ascii="Times New Roman" w:hAnsi="Times New Roman" w:cs="Times New Roman"/>
              </w:rPr>
            </w:pPr>
          </w:p>
        </w:tc>
      </w:tr>
      <w:tr w:rsidR="001B5EDC" w:rsidRPr="003C68DF" w14:paraId="401BCE96" w14:textId="77777777" w:rsidTr="006D38A1">
        <w:tblPrEx>
          <w:tblLook w:val="0000" w:firstRow="0" w:lastRow="0" w:firstColumn="0" w:lastColumn="0" w:noHBand="0" w:noVBand="0"/>
        </w:tblPrEx>
        <w:trPr>
          <w:trHeight w:val="836"/>
        </w:trPr>
        <w:tc>
          <w:tcPr>
            <w:tcW w:w="263" w:type="pct"/>
            <w:vAlign w:val="center"/>
          </w:tcPr>
          <w:p w14:paraId="469738F7"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3</w:t>
            </w:r>
          </w:p>
        </w:tc>
        <w:tc>
          <w:tcPr>
            <w:tcW w:w="1150" w:type="pct"/>
            <w:vAlign w:val="center"/>
          </w:tcPr>
          <w:p w14:paraId="32714408" w14:textId="71D207A7" w:rsidR="001B5EDC" w:rsidRPr="00975F49" w:rsidRDefault="00975F49" w:rsidP="006D38A1">
            <w:pPr>
              <w:spacing w:before="20" w:after="20" w:line="252" w:lineRule="auto"/>
              <w:rPr>
                <w:rFonts w:ascii="Times New Roman" w:hAnsi="Times New Roman" w:cs="Times New Roman"/>
                <w:lang w:val="ky-KG"/>
              </w:rPr>
            </w:pPr>
            <w:r>
              <w:rPr>
                <w:rFonts w:ascii="Times New Roman" w:hAnsi="Times New Roman" w:cs="Times New Roman"/>
                <w:lang w:val="ky-KG"/>
              </w:rPr>
              <w:t>К</w:t>
            </w:r>
            <w:r w:rsidR="00F66556">
              <w:rPr>
                <w:rFonts w:ascii="Times New Roman" w:hAnsi="Times New Roman" w:cs="Times New Roman"/>
                <w:lang w:val="ky-KG"/>
              </w:rPr>
              <w:t>ы</w:t>
            </w:r>
            <w:r>
              <w:rPr>
                <w:rFonts w:ascii="Times New Roman" w:hAnsi="Times New Roman" w:cs="Times New Roman"/>
                <w:lang w:val="ky-KG"/>
              </w:rPr>
              <w:t>зматтарды көрсөтүү объе</w:t>
            </w:r>
            <w:r w:rsidR="00F66556">
              <w:rPr>
                <w:rFonts w:ascii="Times New Roman" w:hAnsi="Times New Roman" w:cs="Times New Roman"/>
                <w:lang w:val="ky-KG"/>
              </w:rPr>
              <w:t>кттери</w:t>
            </w:r>
          </w:p>
        </w:tc>
        <w:tc>
          <w:tcPr>
            <w:tcW w:w="3587" w:type="pct"/>
            <w:vAlign w:val="center"/>
          </w:tcPr>
          <w:p w14:paraId="7E62A7B9" w14:textId="04CAFF6D" w:rsidR="00F14B38" w:rsidRPr="00F14B38" w:rsidRDefault="0047586A" w:rsidP="00F14B38">
            <w:pPr>
              <w:rPr>
                <w:rFonts w:ascii="Times New Roman" w:hAnsi="Times New Roman" w:cs="Times New Roman"/>
                <w:lang w:val="ky-KG"/>
              </w:rPr>
            </w:pPr>
            <w:r w:rsidRPr="0047586A">
              <w:rPr>
                <w:rFonts w:ascii="Times New Roman" w:hAnsi="Times New Roman" w:cs="Times New Roman"/>
                <w:lang w:val="ky-KG"/>
              </w:rPr>
              <w:t>Кен аймагындагы</w:t>
            </w:r>
            <w:r w:rsidR="00F14B38" w:rsidRPr="00F14B38">
              <w:rPr>
                <w:rFonts w:ascii="Times New Roman" w:hAnsi="Times New Roman" w:cs="Times New Roman"/>
                <w:lang w:val="ky-KG"/>
              </w:rPr>
              <w:t xml:space="preserve"> калдыктарды чыгаруу жана аларды калдыктар полигондоруна көмүү үчүн жумушчуларды жана жабдууларды камсыз кылуу.</w:t>
            </w:r>
          </w:p>
          <w:p w14:paraId="0A70EC18" w14:textId="77777777" w:rsidR="00F14B38" w:rsidRPr="0047586A" w:rsidRDefault="00F14B38" w:rsidP="006D38A1">
            <w:pPr>
              <w:rPr>
                <w:rFonts w:ascii="Times New Roman" w:hAnsi="Times New Roman" w:cs="Times New Roman"/>
                <w:lang w:val="ky-KG"/>
              </w:rPr>
            </w:pPr>
          </w:p>
          <w:p w14:paraId="7A483B67" w14:textId="77777777" w:rsidR="001B5EDC" w:rsidRPr="0047586A" w:rsidRDefault="001B5EDC" w:rsidP="006D38A1">
            <w:pPr>
              <w:rPr>
                <w:rFonts w:ascii="Times New Roman" w:hAnsi="Times New Roman" w:cs="Times New Roman"/>
                <w:lang w:val="ky-KG"/>
              </w:rPr>
            </w:pPr>
          </w:p>
        </w:tc>
      </w:tr>
      <w:tr w:rsidR="001B5EDC" w:rsidRPr="003C68DF" w14:paraId="5EDCBBBE" w14:textId="77777777" w:rsidTr="006D38A1">
        <w:tblPrEx>
          <w:tblLook w:val="0000" w:firstRow="0" w:lastRow="0" w:firstColumn="0" w:lastColumn="0" w:noHBand="0" w:noVBand="0"/>
        </w:tblPrEx>
        <w:trPr>
          <w:trHeight w:val="379"/>
        </w:trPr>
        <w:tc>
          <w:tcPr>
            <w:tcW w:w="263" w:type="pct"/>
            <w:vAlign w:val="center"/>
          </w:tcPr>
          <w:p w14:paraId="05D12730"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4</w:t>
            </w:r>
          </w:p>
        </w:tc>
        <w:tc>
          <w:tcPr>
            <w:tcW w:w="1150" w:type="pct"/>
            <w:vAlign w:val="center"/>
          </w:tcPr>
          <w:p w14:paraId="43D915FC" w14:textId="4AC17EDF" w:rsidR="001B5EDC" w:rsidRPr="00C47F72" w:rsidRDefault="00C47F72" w:rsidP="006D38A1">
            <w:pPr>
              <w:spacing w:before="20" w:after="20" w:line="252" w:lineRule="auto"/>
              <w:rPr>
                <w:rFonts w:ascii="Times New Roman" w:hAnsi="Times New Roman" w:cs="Times New Roman"/>
                <w:lang w:val="ky-KG"/>
              </w:rPr>
            </w:pPr>
            <w:r>
              <w:rPr>
                <w:rFonts w:ascii="Times New Roman" w:hAnsi="Times New Roman" w:cs="Times New Roman"/>
                <w:lang w:val="ky-KG"/>
              </w:rPr>
              <w:t>Жумуштардын өзгөчө шарттары</w:t>
            </w:r>
          </w:p>
        </w:tc>
        <w:tc>
          <w:tcPr>
            <w:tcW w:w="3587" w:type="pct"/>
            <w:vAlign w:val="center"/>
          </w:tcPr>
          <w:p w14:paraId="6A366A9A" w14:textId="7DA9CCFC" w:rsidR="007963C1" w:rsidRPr="007963C1" w:rsidRDefault="007963C1" w:rsidP="007963C1">
            <w:pPr>
              <w:spacing w:before="20" w:after="20" w:line="252" w:lineRule="auto"/>
              <w:rPr>
                <w:rFonts w:ascii="Times New Roman" w:hAnsi="Times New Roman" w:cs="Times New Roman"/>
                <w:lang w:val="ky-KG"/>
              </w:rPr>
            </w:pPr>
            <w:r w:rsidRPr="007963C1">
              <w:rPr>
                <w:rFonts w:ascii="Times New Roman" w:hAnsi="Times New Roman" w:cs="Times New Roman"/>
                <w:lang w:val="ky-KG"/>
              </w:rPr>
              <w:t>Кумтөр алтын кенинин объекттери түбөлүк тоң шартындагы бийик тоолуу аймакта жайгашкан.</w:t>
            </w:r>
          </w:p>
          <w:p w14:paraId="7A2D2B33" w14:textId="44A47E78" w:rsidR="001B5EDC" w:rsidRPr="007963C1" w:rsidRDefault="001B5EDC" w:rsidP="006D38A1">
            <w:pPr>
              <w:spacing w:before="20" w:after="20" w:line="252" w:lineRule="auto"/>
              <w:rPr>
                <w:rFonts w:ascii="Times New Roman" w:hAnsi="Times New Roman" w:cs="Times New Roman"/>
                <w:lang w:val="ky-KG"/>
              </w:rPr>
            </w:pPr>
          </w:p>
          <w:p w14:paraId="31DF4EBF" w14:textId="77777777" w:rsidR="001B5EDC" w:rsidRPr="007963C1" w:rsidRDefault="001B5EDC" w:rsidP="006D38A1">
            <w:pPr>
              <w:spacing w:before="20" w:after="20" w:line="252" w:lineRule="auto"/>
              <w:rPr>
                <w:rFonts w:ascii="Times New Roman" w:hAnsi="Times New Roman" w:cs="Times New Roman"/>
                <w:lang w:val="ky-KG"/>
              </w:rPr>
            </w:pPr>
          </w:p>
        </w:tc>
      </w:tr>
      <w:tr w:rsidR="001B5EDC" w:rsidRPr="008E7E67" w14:paraId="1792E94C" w14:textId="77777777" w:rsidTr="006D38A1">
        <w:tblPrEx>
          <w:tblLook w:val="0000" w:firstRow="0" w:lastRow="0" w:firstColumn="0" w:lastColumn="0" w:noHBand="0" w:noVBand="0"/>
        </w:tblPrEx>
        <w:trPr>
          <w:trHeight w:val="379"/>
        </w:trPr>
        <w:tc>
          <w:tcPr>
            <w:tcW w:w="263" w:type="pct"/>
            <w:vAlign w:val="center"/>
          </w:tcPr>
          <w:p w14:paraId="551B575E"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5</w:t>
            </w:r>
          </w:p>
        </w:tc>
        <w:tc>
          <w:tcPr>
            <w:tcW w:w="1150" w:type="pct"/>
            <w:vAlign w:val="center"/>
          </w:tcPr>
          <w:p w14:paraId="14F387D8" w14:textId="63F77D08" w:rsidR="001B5EDC" w:rsidRPr="009C06AA" w:rsidRDefault="00FD60C1" w:rsidP="006D38A1">
            <w:pPr>
              <w:spacing w:before="20" w:after="20" w:line="252" w:lineRule="auto"/>
              <w:rPr>
                <w:rFonts w:ascii="Times New Roman" w:hAnsi="Times New Roman" w:cs="Times New Roman"/>
                <w:lang w:val="ru-RU"/>
              </w:rPr>
            </w:pPr>
            <w:r>
              <w:rPr>
                <w:rFonts w:ascii="Times New Roman" w:hAnsi="Times New Roman" w:cs="Times New Roman"/>
                <w:lang w:val="ru-RU"/>
              </w:rPr>
              <w:t xml:space="preserve">Аткарылчу жумуштардын </w:t>
            </w:r>
            <w:r w:rsidR="00466CCB">
              <w:rPr>
                <w:rFonts w:ascii="Times New Roman" w:hAnsi="Times New Roman" w:cs="Times New Roman"/>
                <w:lang w:val="ru-RU"/>
              </w:rPr>
              <w:t>талаптары жана көлөмү</w:t>
            </w:r>
          </w:p>
        </w:tc>
        <w:tc>
          <w:tcPr>
            <w:tcW w:w="3587" w:type="pct"/>
            <w:vAlign w:val="center"/>
          </w:tcPr>
          <w:p w14:paraId="15F842AC" w14:textId="77777777" w:rsidR="003B0A77" w:rsidRDefault="008E7E67" w:rsidP="003B0A77">
            <w:pPr>
              <w:pStyle w:val="a8"/>
              <w:spacing w:before="20" w:after="20" w:line="252" w:lineRule="auto"/>
              <w:ind w:left="0"/>
              <w:rPr>
                <w:rFonts w:ascii="Times New Roman" w:hAnsi="Times New Roman" w:cs="Times New Roman"/>
                <w:lang w:val="ru-RU"/>
              </w:rPr>
            </w:pPr>
            <w:r w:rsidRPr="008E7E67">
              <w:rPr>
                <w:rFonts w:ascii="Times New Roman" w:hAnsi="Times New Roman" w:cs="Times New Roman"/>
                <w:lang w:val="ru-RU"/>
              </w:rPr>
              <w:t>Иштер өндүрүштүк зарылчылыкка жараша аткарылат.</w:t>
            </w:r>
            <w:r w:rsidRPr="008E7E67">
              <w:rPr>
                <w:rFonts w:ascii="Times New Roman" w:hAnsi="Times New Roman" w:cs="Times New Roman"/>
                <w:lang w:val="ru-RU"/>
              </w:rPr>
              <w:br/>
              <w:t>Алдын ала болжолдонгон жумуш көлөмдөрү:</w:t>
            </w:r>
          </w:p>
          <w:p w14:paraId="22759985" w14:textId="04F692ED" w:rsidR="00090982" w:rsidRDefault="008E7E67" w:rsidP="00163201">
            <w:pPr>
              <w:pStyle w:val="a8"/>
              <w:numPr>
                <w:ilvl w:val="0"/>
                <w:numId w:val="3"/>
              </w:numPr>
              <w:spacing w:before="20" w:after="20" w:line="252" w:lineRule="auto"/>
              <w:rPr>
                <w:rFonts w:ascii="Times New Roman" w:hAnsi="Times New Roman" w:cs="Times New Roman"/>
                <w:lang w:val="ru-RU"/>
              </w:rPr>
            </w:pPr>
            <w:r w:rsidRPr="008E7E67">
              <w:rPr>
                <w:rFonts w:ascii="Times New Roman" w:hAnsi="Times New Roman" w:cs="Times New Roman"/>
                <w:lang w:val="ru-RU"/>
              </w:rPr>
              <w:t>Рудниктин жогорку жана төмөнкү зоналарындагы өндүрүштүк жана иш участокторунан калдыктарды чыгаруу жана көмүү – болжолдуу көлөмү күнүнө 1,5–2,0 тонна;</w:t>
            </w:r>
          </w:p>
          <w:p w14:paraId="3F363C87" w14:textId="77777777" w:rsidR="00163201"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Тамак-аш калдыктарын чыгаруу – болжолдуу көлөмү күнүнө 300–350 кг;</w:t>
            </w:r>
          </w:p>
          <w:p w14:paraId="6A1BAB96" w14:textId="77777777" w:rsidR="00163201"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Жаз-жай мезгилинде полигондордон топтолгон сууну сордуруп чыгаруу – болжолдуу көлөмү күнүнө 50 м³, суу сордуруучу насосторду тейлөө;</w:t>
            </w:r>
          </w:p>
          <w:p w14:paraId="47AB0607" w14:textId="77777777" w:rsidR="001A59A8" w:rsidRDefault="008E7E67" w:rsidP="00163201">
            <w:pPr>
              <w:pStyle w:val="a8"/>
              <w:numPr>
                <w:ilvl w:val="0"/>
                <w:numId w:val="3"/>
              </w:numPr>
              <w:spacing w:before="20" w:after="20" w:line="252" w:lineRule="auto"/>
              <w:rPr>
                <w:rFonts w:ascii="Times New Roman" w:hAnsi="Times New Roman" w:cs="Times New Roman"/>
                <w:lang w:val="ru-RU"/>
              </w:rPr>
            </w:pPr>
            <w:r w:rsidRPr="00163201">
              <w:rPr>
                <w:rFonts w:ascii="Times New Roman" w:hAnsi="Times New Roman" w:cs="Times New Roman"/>
                <w:lang w:val="ru-RU"/>
              </w:rPr>
              <w:t>Катуу-тиричилик жана кооптуу калдыктар полигонун тейлөө, калдыктарды жүктөө жана жөнөтүүдө бөлүм кызматкерлерине жардам көрсөтүү;</w:t>
            </w:r>
          </w:p>
          <w:p w14:paraId="1A837491" w14:textId="77777777" w:rsidR="001A59A8" w:rsidRDefault="008E7E67" w:rsidP="00163201">
            <w:pPr>
              <w:pStyle w:val="a8"/>
              <w:numPr>
                <w:ilvl w:val="0"/>
                <w:numId w:val="3"/>
              </w:numPr>
              <w:spacing w:before="20" w:after="20" w:line="252" w:lineRule="auto"/>
              <w:rPr>
                <w:rFonts w:ascii="Times New Roman" w:hAnsi="Times New Roman" w:cs="Times New Roman"/>
                <w:lang w:val="ru-RU"/>
              </w:rPr>
            </w:pPr>
            <w:r w:rsidRPr="001A59A8">
              <w:rPr>
                <w:rFonts w:ascii="Times New Roman" w:hAnsi="Times New Roman" w:cs="Times New Roman"/>
                <w:lang w:val="ru-RU"/>
              </w:rPr>
              <w:t>Бульдозер менен иштөө – күнүнө 5 саат;</w:t>
            </w:r>
          </w:p>
          <w:p w14:paraId="7DE02B1E" w14:textId="4FBA788E" w:rsidR="001A59A8" w:rsidRDefault="000A6E10" w:rsidP="00163201">
            <w:pPr>
              <w:pStyle w:val="a8"/>
              <w:numPr>
                <w:ilvl w:val="0"/>
                <w:numId w:val="3"/>
              </w:numPr>
              <w:spacing w:before="20" w:after="20" w:line="252" w:lineRule="auto"/>
              <w:rPr>
                <w:rFonts w:ascii="Times New Roman" w:hAnsi="Times New Roman" w:cs="Times New Roman"/>
                <w:lang w:val="ru-RU"/>
              </w:rPr>
            </w:pPr>
            <w:r>
              <w:rPr>
                <w:rFonts w:ascii="Times New Roman" w:hAnsi="Times New Roman" w:cs="Times New Roman"/>
                <w:lang w:val="ru-RU"/>
              </w:rPr>
              <w:t>Ф</w:t>
            </w:r>
            <w:r w:rsidR="008E7E67" w:rsidRPr="001A59A8">
              <w:rPr>
                <w:rFonts w:ascii="Times New Roman" w:hAnsi="Times New Roman" w:cs="Times New Roman"/>
                <w:lang w:val="ru-RU"/>
              </w:rPr>
              <w:t>ронталдык</w:t>
            </w:r>
            <w:r>
              <w:rPr>
                <w:rFonts w:ascii="Times New Roman" w:hAnsi="Times New Roman" w:cs="Times New Roman"/>
                <w:lang w:val="ru-RU"/>
              </w:rPr>
              <w:t xml:space="preserve"> айры</w:t>
            </w:r>
            <w:r w:rsidR="008E7E67" w:rsidRPr="001A59A8">
              <w:rPr>
                <w:rFonts w:ascii="Times New Roman" w:hAnsi="Times New Roman" w:cs="Times New Roman"/>
                <w:lang w:val="ru-RU"/>
              </w:rPr>
              <w:t xml:space="preserve"> жүктөгүч – күнүнө 10 саат;</w:t>
            </w:r>
          </w:p>
          <w:p w14:paraId="1B654849" w14:textId="1BE30993" w:rsidR="001B5EDC" w:rsidRPr="001A59A8" w:rsidRDefault="008E7E67" w:rsidP="00163201">
            <w:pPr>
              <w:pStyle w:val="a8"/>
              <w:numPr>
                <w:ilvl w:val="0"/>
                <w:numId w:val="3"/>
              </w:numPr>
              <w:spacing w:before="20" w:after="20" w:line="252" w:lineRule="auto"/>
              <w:rPr>
                <w:rFonts w:ascii="Times New Roman" w:hAnsi="Times New Roman" w:cs="Times New Roman"/>
                <w:lang w:val="ru-RU"/>
              </w:rPr>
            </w:pPr>
            <w:r w:rsidRPr="001A59A8">
              <w:rPr>
                <w:rFonts w:ascii="Times New Roman" w:hAnsi="Times New Roman" w:cs="Times New Roman"/>
                <w:lang w:val="ru-RU"/>
              </w:rPr>
              <w:t>Автосамосвал – күнүнө 11 саат.</w:t>
            </w:r>
          </w:p>
        </w:tc>
      </w:tr>
      <w:tr w:rsidR="001B5EDC" w:rsidRPr="003C68DF" w14:paraId="121C7DDF" w14:textId="77777777" w:rsidTr="006D38A1">
        <w:tblPrEx>
          <w:tblLook w:val="0000" w:firstRow="0" w:lastRow="0" w:firstColumn="0" w:lastColumn="0" w:noHBand="0" w:noVBand="0"/>
        </w:tblPrEx>
        <w:trPr>
          <w:trHeight w:val="379"/>
        </w:trPr>
        <w:tc>
          <w:tcPr>
            <w:tcW w:w="263" w:type="pct"/>
          </w:tcPr>
          <w:p w14:paraId="7A0CB4BD" w14:textId="77777777" w:rsidR="001B5EDC" w:rsidRPr="009C06AA" w:rsidRDefault="001B5EDC" w:rsidP="006D38A1">
            <w:pPr>
              <w:spacing w:before="20" w:after="20" w:line="252" w:lineRule="auto"/>
              <w:rPr>
                <w:rFonts w:ascii="Times New Roman" w:hAnsi="Times New Roman" w:cs="Times New Roman"/>
              </w:rPr>
            </w:pPr>
            <w:r w:rsidRPr="009C06AA">
              <w:rPr>
                <w:rFonts w:ascii="Times New Roman" w:hAnsi="Times New Roman" w:cs="Times New Roman"/>
              </w:rPr>
              <w:t>6</w:t>
            </w:r>
          </w:p>
        </w:tc>
        <w:tc>
          <w:tcPr>
            <w:tcW w:w="1150" w:type="pct"/>
          </w:tcPr>
          <w:p w14:paraId="547EB656" w14:textId="694975D1" w:rsidR="001B5EDC" w:rsidRPr="00CA0806" w:rsidRDefault="00CA0806" w:rsidP="006D38A1">
            <w:pPr>
              <w:spacing w:before="20" w:after="20" w:line="252" w:lineRule="auto"/>
              <w:rPr>
                <w:rFonts w:ascii="Times New Roman" w:hAnsi="Times New Roman" w:cs="Times New Roman"/>
                <w:lang w:val="ky-KG"/>
              </w:rPr>
            </w:pPr>
            <w:r w:rsidRPr="00CA0806">
              <w:rPr>
                <w:rFonts w:ascii="Times New Roman" w:hAnsi="Times New Roman" w:cs="Times New Roman"/>
              </w:rPr>
              <w:t>Жабдууларга коюлган талаптар</w:t>
            </w:r>
          </w:p>
        </w:tc>
        <w:tc>
          <w:tcPr>
            <w:tcW w:w="3587" w:type="pct"/>
          </w:tcPr>
          <w:p w14:paraId="281F481C" w14:textId="5CBEBE85"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 xml:space="preserve">Аткаруучу </w:t>
            </w:r>
            <w:r w:rsidR="000B2C13">
              <w:rPr>
                <w:rFonts w:ascii="Times New Roman" w:hAnsi="Times New Roman" w:cs="Times New Roman"/>
                <w:lang w:val="ky-KG"/>
              </w:rPr>
              <w:t>кен</w:t>
            </w:r>
            <w:r w:rsidRPr="00D55BFC">
              <w:rPr>
                <w:rFonts w:ascii="Times New Roman" w:hAnsi="Times New Roman" w:cs="Times New Roman"/>
                <w:lang w:val="ky-KG"/>
              </w:rPr>
              <w:t xml:space="preserve"> </w:t>
            </w:r>
            <w:r w:rsidR="000B2C13">
              <w:rPr>
                <w:rFonts w:ascii="Times New Roman" w:hAnsi="Times New Roman" w:cs="Times New Roman"/>
                <w:lang w:val="ky-KG"/>
              </w:rPr>
              <w:t>аймагындагы</w:t>
            </w:r>
            <w:r w:rsidRPr="00D55BFC">
              <w:rPr>
                <w:rFonts w:ascii="Times New Roman" w:hAnsi="Times New Roman" w:cs="Times New Roman"/>
                <w:lang w:val="ky-KG"/>
              </w:rPr>
              <w:t xml:space="preserve"> калдыктарды чыгарып, полигондорго көмүүнү камсыз кылууга тийиш.</w:t>
            </w:r>
          </w:p>
          <w:p w14:paraId="531E3476" w14:textId="509FD78A"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lastRenderedPageBreak/>
              <w:t xml:space="preserve">Тийиштүү </w:t>
            </w:r>
            <w:r w:rsidR="00D106A0">
              <w:rPr>
                <w:rFonts w:ascii="Times New Roman" w:hAnsi="Times New Roman" w:cs="Times New Roman"/>
                <w:lang w:val="ky-KG"/>
              </w:rPr>
              <w:t>жумуштарды</w:t>
            </w:r>
            <w:r w:rsidRPr="00D55BFC">
              <w:rPr>
                <w:rFonts w:ascii="Times New Roman" w:hAnsi="Times New Roman" w:cs="Times New Roman"/>
                <w:lang w:val="ky-KG"/>
              </w:rPr>
              <w:t xml:space="preserve"> аткаруу үчүн Аткаруучу төмөнкү техникалык каражаттарды камсыз кылууга тийиш:</w:t>
            </w:r>
          </w:p>
          <w:p w14:paraId="48CF737D" w14:textId="77777777"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Бульдозер – 1 даана, Б10-Б12 тибиндеги же Shantui SD16;</w:t>
            </w:r>
          </w:p>
          <w:p w14:paraId="598E51AF" w14:textId="77777777"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Автосамосвал – 1 даана, Howo, жүк көтөрүмдүүлүгү 25 т.;</w:t>
            </w:r>
          </w:p>
          <w:p w14:paraId="43E08728" w14:textId="594EED16" w:rsidR="00D55BFC" w:rsidRPr="00D55BFC" w:rsidRDefault="00D55BFC" w:rsidP="00D55BFC">
            <w:pPr>
              <w:pStyle w:val="a8"/>
              <w:numPr>
                <w:ilvl w:val="0"/>
                <w:numId w:val="33"/>
              </w:numPr>
              <w:spacing w:before="20" w:after="20" w:line="252" w:lineRule="auto"/>
              <w:jc w:val="both"/>
              <w:rPr>
                <w:rFonts w:ascii="Times New Roman" w:hAnsi="Times New Roman" w:cs="Times New Roman"/>
                <w:lang w:val="ky-KG"/>
              </w:rPr>
            </w:pPr>
            <w:r w:rsidRPr="00D55BFC">
              <w:rPr>
                <w:rFonts w:ascii="Times New Roman" w:hAnsi="Times New Roman" w:cs="Times New Roman"/>
                <w:lang w:val="ky-KG"/>
              </w:rPr>
              <w:t xml:space="preserve">Фронталдык жүктөгүч – 1 даана, </w:t>
            </w:r>
            <w:r w:rsidR="00AA0FB1">
              <w:rPr>
                <w:rFonts w:ascii="Times New Roman" w:hAnsi="Times New Roman" w:cs="Times New Roman"/>
                <w:lang w:val="ky-KG"/>
              </w:rPr>
              <w:t>айры</w:t>
            </w:r>
            <w:r w:rsidRPr="00D55BFC">
              <w:rPr>
                <w:rFonts w:ascii="Times New Roman" w:hAnsi="Times New Roman" w:cs="Times New Roman"/>
                <w:lang w:val="ky-KG"/>
              </w:rPr>
              <w:t xml:space="preserve"> жүктөөчү түзүлүшү бар фронталдык жүктөгүч, жүк көтөрүмдүүлүгү кеминде 5 тонна.</w:t>
            </w:r>
          </w:p>
          <w:p w14:paraId="17ADE88B" w14:textId="41D381D9" w:rsidR="00D55BFC" w:rsidRPr="00D55BFC" w:rsidRDefault="0067217A" w:rsidP="00D55BFC">
            <w:pPr>
              <w:pStyle w:val="a8"/>
              <w:numPr>
                <w:ilvl w:val="0"/>
                <w:numId w:val="33"/>
              </w:numPr>
              <w:spacing w:before="20" w:after="20" w:line="252" w:lineRule="auto"/>
              <w:jc w:val="both"/>
              <w:rPr>
                <w:rFonts w:ascii="Times New Roman" w:hAnsi="Times New Roman" w:cs="Times New Roman"/>
                <w:lang w:val="ky-KG"/>
              </w:rPr>
            </w:pPr>
            <w:r>
              <w:rPr>
                <w:rFonts w:ascii="Times New Roman" w:hAnsi="Times New Roman" w:cs="Times New Roman"/>
                <w:lang w:val="ky-KG"/>
              </w:rPr>
              <w:t>Кен</w:t>
            </w:r>
            <w:r w:rsidR="00D55BFC" w:rsidRPr="00D55BFC">
              <w:rPr>
                <w:rFonts w:ascii="Times New Roman" w:hAnsi="Times New Roman" w:cs="Times New Roman"/>
                <w:lang w:val="ky-KG"/>
              </w:rPr>
              <w:t xml:space="preserve"> аймагында иш аткаруу үчүн техникалык каражаттар 2017-жылдан эски эмес болушу керек. Бульдозердин чыгарылган жылын техникалык абалына жараша карап чыгууга болот.</w:t>
            </w:r>
          </w:p>
          <w:p w14:paraId="05BEDC44" w14:textId="72096BAE" w:rsidR="00D55BFC" w:rsidRPr="0034350E" w:rsidRDefault="00D55BFC" w:rsidP="00D55BFC">
            <w:pPr>
              <w:pStyle w:val="a8"/>
              <w:numPr>
                <w:ilvl w:val="0"/>
                <w:numId w:val="33"/>
              </w:numPr>
              <w:spacing w:before="20" w:after="20" w:line="252" w:lineRule="auto"/>
              <w:jc w:val="both"/>
              <w:rPr>
                <w:rFonts w:ascii="Times New Roman" w:hAnsi="Times New Roman" w:cs="Times New Roman"/>
                <w:lang w:val="ky-KG"/>
              </w:rPr>
            </w:pPr>
            <w:r w:rsidRPr="0034350E">
              <w:rPr>
                <w:rFonts w:ascii="Times New Roman" w:hAnsi="Times New Roman" w:cs="Times New Roman"/>
                <w:lang w:val="ky-KG"/>
              </w:rPr>
              <w:t>Техникалык каражаттар жогорку чаңдуулук жана төмөнкү температура шарттарына (–40°С чейин) ылайыкташтырылган болушу керек, кыймылдаткычты жылытуучу түзүлүш</w:t>
            </w:r>
            <w:r w:rsidR="0034350E" w:rsidRPr="0034350E">
              <w:rPr>
                <w:rFonts w:ascii="Times New Roman" w:hAnsi="Times New Roman" w:cs="Times New Roman"/>
                <w:lang w:val="ky-KG"/>
              </w:rPr>
              <w:t>тү</w:t>
            </w:r>
            <w:r w:rsidR="0034350E">
              <w:rPr>
                <w:rFonts w:ascii="Times New Roman" w:hAnsi="Times New Roman" w:cs="Times New Roman"/>
                <w:lang w:val="ky-KG"/>
              </w:rPr>
              <w:t>н бар болушу</w:t>
            </w:r>
            <w:r w:rsidRPr="0034350E">
              <w:rPr>
                <w:rFonts w:ascii="Times New Roman" w:hAnsi="Times New Roman" w:cs="Times New Roman"/>
                <w:lang w:val="ky-KG"/>
              </w:rPr>
              <w:t xml:space="preserve"> милдеттүү.</w:t>
            </w:r>
          </w:p>
          <w:p w14:paraId="0614BFEC" w14:textId="7BC35F97" w:rsidR="00D55BFC" w:rsidRPr="00701103" w:rsidRDefault="00D55BFC" w:rsidP="00D55BFC">
            <w:pPr>
              <w:pStyle w:val="a8"/>
              <w:numPr>
                <w:ilvl w:val="0"/>
                <w:numId w:val="33"/>
              </w:numPr>
              <w:spacing w:before="20" w:after="20" w:line="252" w:lineRule="auto"/>
              <w:jc w:val="both"/>
              <w:rPr>
                <w:rFonts w:ascii="Times New Roman" w:hAnsi="Times New Roman" w:cs="Times New Roman"/>
                <w:lang w:val="ky-KG"/>
              </w:rPr>
            </w:pPr>
            <w:r w:rsidRPr="00701103">
              <w:rPr>
                <w:rFonts w:ascii="Times New Roman" w:hAnsi="Times New Roman" w:cs="Times New Roman"/>
                <w:lang w:val="ky-KG"/>
              </w:rPr>
              <w:t xml:space="preserve">Техникалык каражаттарда стационардык рация жана операторлор менен </w:t>
            </w:r>
            <w:r w:rsidR="00701103" w:rsidRPr="00701103">
              <w:rPr>
                <w:rFonts w:ascii="Times New Roman" w:hAnsi="Times New Roman" w:cs="Times New Roman"/>
                <w:lang w:val="ky-KG"/>
              </w:rPr>
              <w:t>Бу</w:t>
            </w:r>
            <w:r w:rsidR="00701103">
              <w:rPr>
                <w:rFonts w:ascii="Times New Roman" w:hAnsi="Times New Roman" w:cs="Times New Roman"/>
                <w:lang w:val="ky-KG"/>
              </w:rPr>
              <w:t>йрутмачы</w:t>
            </w:r>
            <w:r w:rsidRPr="00701103">
              <w:rPr>
                <w:rFonts w:ascii="Times New Roman" w:hAnsi="Times New Roman" w:cs="Times New Roman"/>
                <w:lang w:val="ky-KG"/>
              </w:rPr>
              <w:t xml:space="preserve"> тараптын жооптуу кызматкерлери ортосунда туруктуу байланыш үчүн көчмө рациялар болушу зарыл.</w:t>
            </w:r>
          </w:p>
          <w:p w14:paraId="3A20A9BD" w14:textId="7537ED46" w:rsidR="001B5EDC" w:rsidRPr="007505B4" w:rsidRDefault="00D55BFC" w:rsidP="00B820FE">
            <w:pPr>
              <w:pStyle w:val="a8"/>
              <w:numPr>
                <w:ilvl w:val="0"/>
                <w:numId w:val="33"/>
              </w:numPr>
              <w:spacing w:before="20" w:after="20" w:line="252" w:lineRule="auto"/>
              <w:jc w:val="both"/>
              <w:rPr>
                <w:rFonts w:ascii="Times New Roman" w:hAnsi="Times New Roman" w:cs="Times New Roman"/>
                <w:lang w:val="ky-KG"/>
              </w:rPr>
            </w:pPr>
            <w:r w:rsidRPr="007505B4">
              <w:rPr>
                <w:rFonts w:ascii="Times New Roman" w:hAnsi="Times New Roman" w:cs="Times New Roman"/>
                <w:lang w:val="ky-KG"/>
              </w:rPr>
              <w:t>Техникалык каражаттар тиешелүү жарык берүүчү маячоктор жана GPS-трекерлер менен жабдылышы керек.</w:t>
            </w:r>
          </w:p>
        </w:tc>
      </w:tr>
      <w:tr w:rsidR="001B5EDC" w:rsidRPr="003C68DF" w14:paraId="3B823476" w14:textId="77777777" w:rsidTr="006D38A1">
        <w:tblPrEx>
          <w:tblLook w:val="0000" w:firstRow="0" w:lastRow="0" w:firstColumn="0" w:lastColumn="0" w:noHBand="0" w:noVBand="0"/>
        </w:tblPrEx>
        <w:trPr>
          <w:trHeight w:val="379"/>
        </w:trPr>
        <w:tc>
          <w:tcPr>
            <w:tcW w:w="263" w:type="pct"/>
          </w:tcPr>
          <w:p w14:paraId="6A158F0E"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7</w:t>
            </w:r>
          </w:p>
        </w:tc>
        <w:tc>
          <w:tcPr>
            <w:tcW w:w="1150" w:type="pct"/>
          </w:tcPr>
          <w:p w14:paraId="1DCD10FA" w14:textId="41E50DB7" w:rsidR="00D566AC" w:rsidRPr="00D566AC" w:rsidRDefault="00D566AC" w:rsidP="00D566AC">
            <w:pPr>
              <w:spacing w:before="20" w:after="20"/>
              <w:rPr>
                <w:rFonts w:ascii="Times New Roman" w:hAnsi="Times New Roman" w:cs="Times New Roman"/>
              </w:rPr>
            </w:pPr>
            <w:r>
              <w:rPr>
                <w:rFonts w:ascii="Times New Roman" w:hAnsi="Times New Roman" w:cs="Times New Roman"/>
                <w:lang w:val="ky-KG"/>
              </w:rPr>
              <w:t>Жумуштарды</w:t>
            </w:r>
            <w:r w:rsidRPr="00D566AC">
              <w:rPr>
                <w:rFonts w:ascii="Times New Roman" w:hAnsi="Times New Roman" w:cs="Times New Roman"/>
              </w:rPr>
              <w:t xml:space="preserve"> уюштурууга коюлган талаптар</w:t>
            </w:r>
          </w:p>
          <w:p w14:paraId="581DEB05" w14:textId="7CE2A47C" w:rsidR="001B5EDC" w:rsidRPr="009C06AA" w:rsidRDefault="001B5EDC" w:rsidP="006D38A1">
            <w:pPr>
              <w:spacing w:before="20" w:after="20"/>
              <w:rPr>
                <w:rFonts w:ascii="Times New Roman" w:hAnsi="Times New Roman" w:cs="Times New Roman"/>
              </w:rPr>
            </w:pPr>
          </w:p>
        </w:tc>
        <w:tc>
          <w:tcPr>
            <w:tcW w:w="3587" w:type="pct"/>
          </w:tcPr>
          <w:p w14:paraId="074A1FBC" w14:textId="77777777"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квалификациялуу</w:t>
            </w:r>
            <w:r w:rsidRPr="0057668D">
              <w:rPr>
                <w:rFonts w:ascii="Times New Roman" w:hAnsi="Times New Roman" w:cs="Times New Roman"/>
              </w:rPr>
              <w:t xml:space="preserve"> </w:t>
            </w:r>
            <w:r w:rsidRPr="0057668D">
              <w:rPr>
                <w:rFonts w:ascii="Times New Roman" w:hAnsi="Times New Roman" w:cs="Times New Roman"/>
                <w:lang w:val="ru-RU"/>
              </w:rPr>
              <w:t>адистерди</w:t>
            </w:r>
            <w:r w:rsidRPr="0057668D">
              <w:rPr>
                <w:rFonts w:ascii="Times New Roman" w:hAnsi="Times New Roman" w:cs="Times New Roman"/>
              </w:rPr>
              <w:t xml:space="preserve">, </w:t>
            </w:r>
            <w:r w:rsidRPr="0057668D">
              <w:rPr>
                <w:rFonts w:ascii="Times New Roman" w:hAnsi="Times New Roman" w:cs="Times New Roman"/>
                <w:lang w:val="ru-RU"/>
              </w:rPr>
              <w:t>жумушчуларды</w:t>
            </w:r>
            <w:r w:rsidRPr="0057668D">
              <w:rPr>
                <w:rFonts w:ascii="Times New Roman" w:hAnsi="Times New Roman" w:cs="Times New Roman"/>
              </w:rPr>
              <w:t xml:space="preserve">, </w:t>
            </w:r>
            <w:r w:rsidRPr="0057668D">
              <w:rPr>
                <w:rFonts w:ascii="Times New Roman" w:hAnsi="Times New Roman" w:cs="Times New Roman"/>
                <w:lang w:val="ru-RU"/>
              </w:rPr>
              <w:t>жабдууларды</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каражаттарды</w:t>
            </w:r>
            <w:r w:rsidRPr="0057668D">
              <w:rPr>
                <w:rFonts w:ascii="Times New Roman" w:hAnsi="Times New Roman" w:cs="Times New Roman"/>
              </w:rPr>
              <w:t xml:space="preserve"> </w:t>
            </w:r>
            <w:r w:rsidRPr="0057668D">
              <w:rPr>
                <w:rFonts w:ascii="Times New Roman" w:hAnsi="Times New Roman" w:cs="Times New Roman"/>
                <w:lang w:val="ru-RU"/>
              </w:rPr>
              <w:t>камсыз</w:t>
            </w:r>
            <w:r w:rsidRPr="0057668D">
              <w:rPr>
                <w:rFonts w:ascii="Times New Roman" w:hAnsi="Times New Roman" w:cs="Times New Roman"/>
              </w:rPr>
              <w:t xml:space="preserve"> </w:t>
            </w:r>
            <w:r w:rsidRPr="0057668D">
              <w:rPr>
                <w:rFonts w:ascii="Times New Roman" w:hAnsi="Times New Roman" w:cs="Times New Roman"/>
                <w:lang w:val="ru-RU"/>
              </w:rPr>
              <w:t>кылуу</w:t>
            </w:r>
            <w:r w:rsidRPr="0057668D">
              <w:rPr>
                <w:rFonts w:ascii="Times New Roman" w:hAnsi="Times New Roman" w:cs="Times New Roman"/>
              </w:rPr>
              <w:t xml:space="preserve"> </w:t>
            </w:r>
            <w:r w:rsidRPr="0057668D">
              <w:rPr>
                <w:rFonts w:ascii="Times New Roman" w:hAnsi="Times New Roman" w:cs="Times New Roman"/>
                <w:lang w:val="ru-RU"/>
              </w:rPr>
              <w:t>аркылуу</w:t>
            </w:r>
            <w:r w:rsidRPr="0057668D">
              <w:rPr>
                <w:rFonts w:ascii="Times New Roman" w:hAnsi="Times New Roman" w:cs="Times New Roman"/>
              </w:rPr>
              <w:t xml:space="preserve"> </w:t>
            </w:r>
            <w:r w:rsidRPr="0057668D">
              <w:rPr>
                <w:rFonts w:ascii="Times New Roman" w:hAnsi="Times New Roman" w:cs="Times New Roman"/>
                <w:lang w:val="ru-RU"/>
              </w:rPr>
              <w:t>кошумча</w:t>
            </w:r>
            <w:r w:rsidRPr="0057668D">
              <w:rPr>
                <w:rFonts w:ascii="Times New Roman" w:hAnsi="Times New Roman" w:cs="Times New Roman"/>
              </w:rPr>
              <w:t xml:space="preserve"> </w:t>
            </w:r>
            <w:r w:rsidRPr="0057668D">
              <w:rPr>
                <w:rFonts w:ascii="Times New Roman" w:hAnsi="Times New Roman" w:cs="Times New Roman"/>
                <w:lang w:val="ru-RU"/>
              </w:rPr>
              <w:t>кызматтарды</w:t>
            </w:r>
            <w:r w:rsidRPr="0057668D">
              <w:rPr>
                <w:rFonts w:ascii="Times New Roman" w:hAnsi="Times New Roman" w:cs="Times New Roman"/>
              </w:rPr>
              <w:t xml:space="preserve"> </w:t>
            </w:r>
            <w:r w:rsidRPr="0057668D">
              <w:rPr>
                <w:rFonts w:ascii="Times New Roman" w:hAnsi="Times New Roman" w:cs="Times New Roman"/>
                <w:lang w:val="ru-RU"/>
              </w:rPr>
              <w:t>көрсөтүүгө</w:t>
            </w:r>
            <w:r w:rsidRPr="0057668D">
              <w:rPr>
                <w:rFonts w:ascii="Times New Roman" w:hAnsi="Times New Roman" w:cs="Times New Roman"/>
              </w:rPr>
              <w:t xml:space="preserve"> </w:t>
            </w:r>
            <w:r w:rsidRPr="0057668D">
              <w:rPr>
                <w:rFonts w:ascii="Times New Roman" w:hAnsi="Times New Roman" w:cs="Times New Roman"/>
                <w:lang w:val="ru-RU"/>
              </w:rPr>
              <w:t>милдеттүү</w:t>
            </w:r>
            <w:r w:rsidRPr="0057668D">
              <w:rPr>
                <w:rFonts w:ascii="Times New Roman" w:hAnsi="Times New Roman" w:cs="Times New Roman"/>
              </w:rPr>
              <w:t>.</w:t>
            </w:r>
          </w:p>
          <w:p w14:paraId="41B01177" w14:textId="0B474993"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күчү</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каражаты</w:t>
            </w:r>
            <w:r w:rsidRPr="0057668D">
              <w:rPr>
                <w:rFonts w:ascii="Times New Roman" w:hAnsi="Times New Roman" w:cs="Times New Roman"/>
              </w:rPr>
              <w:t xml:space="preserve"> </w:t>
            </w:r>
            <w:r w:rsidRPr="0057668D">
              <w:rPr>
                <w:rFonts w:ascii="Times New Roman" w:hAnsi="Times New Roman" w:cs="Times New Roman"/>
                <w:lang w:val="ru-RU"/>
              </w:rPr>
              <w:t>менен</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каражаттарын</w:t>
            </w:r>
            <w:r w:rsidRPr="0057668D">
              <w:rPr>
                <w:rFonts w:ascii="Times New Roman" w:hAnsi="Times New Roman" w:cs="Times New Roman"/>
              </w:rPr>
              <w:t xml:space="preserve"> </w:t>
            </w:r>
            <w:r w:rsidRPr="0057668D">
              <w:rPr>
                <w:rFonts w:ascii="Times New Roman" w:hAnsi="Times New Roman" w:cs="Times New Roman"/>
                <w:lang w:val="ru-RU"/>
              </w:rPr>
              <w:t>талаптагыдай</w:t>
            </w:r>
            <w:r w:rsidRPr="0057668D">
              <w:rPr>
                <w:rFonts w:ascii="Times New Roman" w:hAnsi="Times New Roman" w:cs="Times New Roman"/>
              </w:rPr>
              <w:t xml:space="preserve"> </w:t>
            </w:r>
            <w:r w:rsidRPr="0057668D">
              <w:rPr>
                <w:rFonts w:ascii="Times New Roman" w:hAnsi="Times New Roman" w:cs="Times New Roman"/>
                <w:lang w:val="ru-RU"/>
              </w:rPr>
              <w:t>абалда</w:t>
            </w:r>
            <w:r w:rsidRPr="0057668D">
              <w:rPr>
                <w:rFonts w:ascii="Times New Roman" w:hAnsi="Times New Roman" w:cs="Times New Roman"/>
              </w:rPr>
              <w:t xml:space="preserve"> </w:t>
            </w:r>
            <w:r w:rsidRPr="0057668D">
              <w:rPr>
                <w:rFonts w:ascii="Times New Roman" w:hAnsi="Times New Roman" w:cs="Times New Roman"/>
                <w:lang w:val="ru-RU"/>
              </w:rPr>
              <w:t>кармоого</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убагында</w:t>
            </w:r>
            <w:r w:rsidRPr="0057668D">
              <w:rPr>
                <w:rFonts w:ascii="Times New Roman" w:hAnsi="Times New Roman" w:cs="Times New Roman"/>
              </w:rPr>
              <w:t xml:space="preserve"> </w:t>
            </w:r>
            <w:r w:rsidRPr="0057668D">
              <w:rPr>
                <w:rFonts w:ascii="Times New Roman" w:hAnsi="Times New Roman" w:cs="Times New Roman"/>
                <w:lang w:val="ru-RU"/>
              </w:rPr>
              <w:t>тейлөөгө</w:t>
            </w:r>
            <w:r w:rsidRPr="0057668D">
              <w:rPr>
                <w:rFonts w:ascii="Times New Roman" w:hAnsi="Times New Roman" w:cs="Times New Roman"/>
              </w:rPr>
              <w:t xml:space="preserve"> (</w:t>
            </w:r>
            <w:r w:rsidRPr="0057668D">
              <w:rPr>
                <w:rFonts w:ascii="Times New Roman" w:hAnsi="Times New Roman" w:cs="Times New Roman"/>
                <w:lang w:val="ru-RU"/>
              </w:rPr>
              <w:t>оңдоо</w:t>
            </w:r>
            <w:r w:rsidRPr="0057668D">
              <w:rPr>
                <w:rFonts w:ascii="Times New Roman" w:hAnsi="Times New Roman" w:cs="Times New Roman"/>
              </w:rPr>
              <w:t xml:space="preserve"> </w:t>
            </w:r>
            <w:r w:rsidRPr="0057668D">
              <w:rPr>
                <w:rFonts w:ascii="Times New Roman" w:hAnsi="Times New Roman" w:cs="Times New Roman"/>
                <w:lang w:val="ru-RU"/>
              </w:rPr>
              <w:t>ж</w:t>
            </w:r>
            <w:r w:rsidRPr="0057668D">
              <w:rPr>
                <w:rFonts w:ascii="Times New Roman" w:hAnsi="Times New Roman" w:cs="Times New Roman"/>
              </w:rPr>
              <w:t>.</w:t>
            </w:r>
            <w:r w:rsidRPr="0057668D">
              <w:rPr>
                <w:rFonts w:ascii="Times New Roman" w:hAnsi="Times New Roman" w:cs="Times New Roman"/>
                <w:lang w:val="ru-RU"/>
              </w:rPr>
              <w:t>б</w:t>
            </w:r>
            <w:r w:rsidRPr="0057668D">
              <w:rPr>
                <w:rFonts w:ascii="Times New Roman" w:hAnsi="Times New Roman" w:cs="Times New Roman"/>
              </w:rPr>
              <w:t xml:space="preserve">.), </w:t>
            </w:r>
            <w:r w:rsidRPr="0057668D">
              <w:rPr>
                <w:rFonts w:ascii="Times New Roman" w:hAnsi="Times New Roman" w:cs="Times New Roman"/>
                <w:lang w:val="ru-RU"/>
              </w:rPr>
              <w:t>бузулган</w:t>
            </w:r>
            <w:r w:rsidRPr="0057668D">
              <w:rPr>
                <w:rFonts w:ascii="Times New Roman" w:hAnsi="Times New Roman" w:cs="Times New Roman"/>
              </w:rPr>
              <w:t xml:space="preserve"> </w:t>
            </w:r>
            <w:r w:rsidRPr="0057668D">
              <w:rPr>
                <w:rFonts w:ascii="Times New Roman" w:hAnsi="Times New Roman" w:cs="Times New Roman"/>
                <w:lang w:val="ru-RU"/>
              </w:rPr>
              <w:t>учурда</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каражатты</w:t>
            </w:r>
            <w:r w:rsidRPr="0057668D">
              <w:rPr>
                <w:rFonts w:ascii="Times New Roman" w:hAnsi="Times New Roman" w:cs="Times New Roman"/>
              </w:rPr>
              <w:t xml:space="preserve"> </w:t>
            </w:r>
            <w:r w:rsidRPr="0057668D">
              <w:rPr>
                <w:rFonts w:ascii="Times New Roman" w:hAnsi="Times New Roman" w:cs="Times New Roman"/>
                <w:lang w:val="ru-RU"/>
              </w:rPr>
              <w:t>өз</w:t>
            </w:r>
            <w:r w:rsidRPr="0057668D">
              <w:rPr>
                <w:rFonts w:ascii="Times New Roman" w:hAnsi="Times New Roman" w:cs="Times New Roman"/>
              </w:rPr>
              <w:t xml:space="preserve"> </w:t>
            </w:r>
            <w:r w:rsidRPr="0057668D">
              <w:rPr>
                <w:rFonts w:ascii="Times New Roman" w:hAnsi="Times New Roman" w:cs="Times New Roman"/>
                <w:lang w:val="ru-RU"/>
              </w:rPr>
              <w:t>убагында</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талапка</w:t>
            </w:r>
            <w:r w:rsidRPr="0057668D">
              <w:rPr>
                <w:rFonts w:ascii="Times New Roman" w:hAnsi="Times New Roman" w:cs="Times New Roman"/>
              </w:rPr>
              <w:t xml:space="preserve"> </w:t>
            </w:r>
            <w:r w:rsidRPr="0057668D">
              <w:rPr>
                <w:rFonts w:ascii="Times New Roman" w:hAnsi="Times New Roman" w:cs="Times New Roman"/>
                <w:lang w:val="ru-RU"/>
              </w:rPr>
              <w:t>ылайык</w:t>
            </w:r>
            <w:r w:rsidRPr="0057668D">
              <w:rPr>
                <w:rFonts w:ascii="Times New Roman" w:hAnsi="Times New Roman" w:cs="Times New Roman"/>
              </w:rPr>
              <w:t xml:space="preserve"> </w:t>
            </w:r>
            <w:r w:rsidRPr="0057668D">
              <w:rPr>
                <w:rFonts w:ascii="Times New Roman" w:hAnsi="Times New Roman" w:cs="Times New Roman"/>
                <w:lang w:val="ru-RU"/>
              </w:rPr>
              <w:t>алмаштырууга</w:t>
            </w:r>
            <w:r w:rsidRPr="0057668D">
              <w:rPr>
                <w:rFonts w:ascii="Times New Roman" w:hAnsi="Times New Roman" w:cs="Times New Roman"/>
              </w:rPr>
              <w:t xml:space="preserve"> </w:t>
            </w:r>
            <w:r w:rsidRPr="0057668D">
              <w:rPr>
                <w:rFonts w:ascii="Times New Roman" w:hAnsi="Times New Roman" w:cs="Times New Roman"/>
                <w:lang w:val="ru-RU"/>
              </w:rPr>
              <w:t>же</w:t>
            </w:r>
            <w:r w:rsidRPr="0057668D">
              <w:rPr>
                <w:rFonts w:ascii="Times New Roman" w:hAnsi="Times New Roman" w:cs="Times New Roman"/>
              </w:rPr>
              <w:t xml:space="preserve"> </w:t>
            </w:r>
            <w:r w:rsidRPr="0057668D">
              <w:rPr>
                <w:rFonts w:ascii="Times New Roman" w:hAnsi="Times New Roman" w:cs="Times New Roman"/>
                <w:lang w:val="ru-RU"/>
              </w:rPr>
              <w:t>кемчиликтерди</w:t>
            </w:r>
            <w:r w:rsidRPr="0057668D">
              <w:rPr>
                <w:rFonts w:ascii="Times New Roman" w:hAnsi="Times New Roman" w:cs="Times New Roman"/>
              </w:rPr>
              <w:t xml:space="preserve"> </w:t>
            </w:r>
            <w:r w:rsidRPr="0057668D">
              <w:rPr>
                <w:rFonts w:ascii="Times New Roman" w:hAnsi="Times New Roman" w:cs="Times New Roman"/>
                <w:lang w:val="ru-RU"/>
              </w:rPr>
              <w:t>мүмкүн</w:t>
            </w:r>
            <w:r w:rsidRPr="0057668D">
              <w:rPr>
                <w:rFonts w:ascii="Times New Roman" w:hAnsi="Times New Roman" w:cs="Times New Roman"/>
              </w:rPr>
              <w:t xml:space="preserve"> </w:t>
            </w:r>
            <w:r w:rsidRPr="0057668D">
              <w:rPr>
                <w:rFonts w:ascii="Times New Roman" w:hAnsi="Times New Roman" w:cs="Times New Roman"/>
                <w:lang w:val="ru-RU"/>
              </w:rPr>
              <w:t>болушунча</w:t>
            </w:r>
            <w:r w:rsidRPr="0057668D">
              <w:rPr>
                <w:rFonts w:ascii="Times New Roman" w:hAnsi="Times New Roman" w:cs="Times New Roman"/>
              </w:rPr>
              <w:t xml:space="preserve"> </w:t>
            </w:r>
            <w:r w:rsidRPr="0057668D">
              <w:rPr>
                <w:rFonts w:ascii="Times New Roman" w:hAnsi="Times New Roman" w:cs="Times New Roman"/>
                <w:lang w:val="ru-RU"/>
              </w:rPr>
              <w:t>тез</w:t>
            </w:r>
            <w:r w:rsidRPr="0057668D">
              <w:rPr>
                <w:rFonts w:ascii="Times New Roman" w:hAnsi="Times New Roman" w:cs="Times New Roman"/>
              </w:rPr>
              <w:t xml:space="preserve"> </w:t>
            </w:r>
            <w:r w:rsidRPr="0057668D">
              <w:rPr>
                <w:rFonts w:ascii="Times New Roman" w:hAnsi="Times New Roman" w:cs="Times New Roman"/>
                <w:lang w:val="ru-RU"/>
              </w:rPr>
              <w:t>арада</w:t>
            </w:r>
            <w:r w:rsidRPr="0057668D">
              <w:rPr>
                <w:rFonts w:ascii="Times New Roman" w:hAnsi="Times New Roman" w:cs="Times New Roman"/>
              </w:rPr>
              <w:t xml:space="preserve"> </w:t>
            </w:r>
            <w:r w:rsidRPr="0057668D">
              <w:rPr>
                <w:rFonts w:ascii="Times New Roman" w:hAnsi="Times New Roman" w:cs="Times New Roman"/>
                <w:lang w:val="ru-RU"/>
              </w:rPr>
              <w:t>жоюу</w:t>
            </w:r>
            <w:r w:rsidRPr="0057668D">
              <w:rPr>
                <w:rFonts w:ascii="Times New Roman" w:hAnsi="Times New Roman" w:cs="Times New Roman"/>
              </w:rPr>
              <w:t xml:space="preserve"> </w:t>
            </w:r>
            <w:r w:rsidRPr="0057668D">
              <w:rPr>
                <w:rFonts w:ascii="Times New Roman" w:hAnsi="Times New Roman" w:cs="Times New Roman"/>
                <w:lang w:val="ru-RU"/>
              </w:rPr>
              <w:t>чараларын</w:t>
            </w:r>
            <w:r w:rsidRPr="0057668D">
              <w:rPr>
                <w:rFonts w:ascii="Times New Roman" w:hAnsi="Times New Roman" w:cs="Times New Roman"/>
              </w:rPr>
              <w:t xml:space="preserve"> </w:t>
            </w:r>
            <w:r w:rsidRPr="0057668D">
              <w:rPr>
                <w:rFonts w:ascii="Times New Roman" w:hAnsi="Times New Roman" w:cs="Times New Roman"/>
                <w:lang w:val="ru-RU"/>
              </w:rPr>
              <w:t>көрүүгө</w:t>
            </w:r>
            <w:r w:rsidRPr="0057668D">
              <w:rPr>
                <w:rFonts w:ascii="Times New Roman" w:hAnsi="Times New Roman" w:cs="Times New Roman"/>
              </w:rPr>
              <w:t xml:space="preserve"> </w:t>
            </w:r>
            <w:r w:rsidRPr="0057668D">
              <w:rPr>
                <w:rFonts w:ascii="Times New Roman" w:hAnsi="Times New Roman" w:cs="Times New Roman"/>
                <w:lang w:val="ru-RU"/>
              </w:rPr>
              <w:t>милдеттүү</w:t>
            </w:r>
            <w:r w:rsidRPr="0057668D">
              <w:rPr>
                <w:rFonts w:ascii="Times New Roman" w:hAnsi="Times New Roman" w:cs="Times New Roman"/>
              </w:rPr>
              <w:t>.</w:t>
            </w:r>
          </w:p>
          <w:p w14:paraId="1A9AD57A" w14:textId="36985479" w:rsidR="0057668D" w:rsidRPr="0057668D" w:rsidRDefault="0057668D" w:rsidP="0057668D">
            <w:pPr>
              <w:pStyle w:val="a8"/>
              <w:numPr>
                <w:ilvl w:val="0"/>
                <w:numId w:val="33"/>
              </w:numPr>
              <w:spacing w:before="20" w:after="20" w:line="240" w:lineRule="auto"/>
              <w:jc w:val="both"/>
              <w:rPr>
                <w:rFonts w:ascii="Times New Roman" w:hAnsi="Times New Roman" w:cs="Times New Roman"/>
              </w:rPr>
            </w:pPr>
            <w:r w:rsidRPr="0057668D">
              <w:rPr>
                <w:rFonts w:ascii="Times New Roman" w:hAnsi="Times New Roman" w:cs="Times New Roman"/>
                <w:lang w:val="ru-RU"/>
              </w:rPr>
              <w:t>Аткаруучу</w:t>
            </w:r>
            <w:r w:rsidRPr="0057668D">
              <w:rPr>
                <w:rFonts w:ascii="Times New Roman" w:hAnsi="Times New Roman" w:cs="Times New Roman"/>
              </w:rPr>
              <w:t xml:space="preserve"> </w:t>
            </w:r>
            <w:r w:rsidRPr="0057668D">
              <w:rPr>
                <w:rFonts w:ascii="Times New Roman" w:hAnsi="Times New Roman" w:cs="Times New Roman"/>
                <w:lang w:val="ru-RU"/>
              </w:rPr>
              <w:t>өзүнүн</w:t>
            </w:r>
            <w:r w:rsidRPr="0057668D">
              <w:rPr>
                <w:rFonts w:ascii="Times New Roman" w:hAnsi="Times New Roman" w:cs="Times New Roman"/>
              </w:rPr>
              <w:t xml:space="preserve"> </w:t>
            </w:r>
            <w:r w:rsidRPr="0057668D">
              <w:rPr>
                <w:rFonts w:ascii="Times New Roman" w:hAnsi="Times New Roman" w:cs="Times New Roman"/>
                <w:lang w:val="ru-RU"/>
              </w:rPr>
              <w:t>техникалык</w:t>
            </w:r>
            <w:r w:rsidRPr="0057668D">
              <w:rPr>
                <w:rFonts w:ascii="Times New Roman" w:hAnsi="Times New Roman" w:cs="Times New Roman"/>
              </w:rPr>
              <w:t xml:space="preserve"> </w:t>
            </w:r>
            <w:r w:rsidRPr="0057668D">
              <w:rPr>
                <w:rFonts w:ascii="Times New Roman" w:hAnsi="Times New Roman" w:cs="Times New Roman"/>
                <w:lang w:val="ru-RU"/>
              </w:rPr>
              <w:t>каражаттары</w:t>
            </w:r>
            <w:r w:rsidRPr="0057668D">
              <w:rPr>
                <w:rFonts w:ascii="Times New Roman" w:hAnsi="Times New Roman" w:cs="Times New Roman"/>
              </w:rPr>
              <w:t xml:space="preserve">, </w:t>
            </w:r>
            <w:r w:rsidRPr="0057668D">
              <w:rPr>
                <w:rFonts w:ascii="Times New Roman" w:hAnsi="Times New Roman" w:cs="Times New Roman"/>
                <w:lang w:val="ru-RU"/>
              </w:rPr>
              <w:t>механизмдери</w:t>
            </w:r>
            <w:r w:rsidRPr="0057668D">
              <w:rPr>
                <w:rFonts w:ascii="Times New Roman" w:hAnsi="Times New Roman" w:cs="Times New Roman"/>
              </w:rPr>
              <w:t xml:space="preserve">, </w:t>
            </w:r>
            <w:r w:rsidRPr="0057668D">
              <w:rPr>
                <w:rFonts w:ascii="Times New Roman" w:hAnsi="Times New Roman" w:cs="Times New Roman"/>
                <w:lang w:val="ru-RU"/>
              </w:rPr>
              <w:t>түзүлүштөрү</w:t>
            </w:r>
            <w:r w:rsidRPr="0057668D">
              <w:rPr>
                <w:rFonts w:ascii="Times New Roman" w:hAnsi="Times New Roman" w:cs="Times New Roman"/>
              </w:rPr>
              <w:t xml:space="preserve"> </w:t>
            </w:r>
            <w:r w:rsidRPr="0057668D">
              <w:rPr>
                <w:rFonts w:ascii="Times New Roman" w:hAnsi="Times New Roman" w:cs="Times New Roman"/>
                <w:lang w:val="ru-RU"/>
              </w:rPr>
              <w:t>жана</w:t>
            </w:r>
            <w:r w:rsidRPr="0057668D">
              <w:rPr>
                <w:rFonts w:ascii="Times New Roman" w:hAnsi="Times New Roman" w:cs="Times New Roman"/>
              </w:rPr>
              <w:t xml:space="preserve"> </w:t>
            </w:r>
            <w:r w:rsidRPr="0057668D">
              <w:rPr>
                <w:rFonts w:ascii="Times New Roman" w:hAnsi="Times New Roman" w:cs="Times New Roman"/>
                <w:lang w:val="ru-RU"/>
              </w:rPr>
              <w:t>жабдуулары</w:t>
            </w:r>
            <w:r w:rsidRPr="0057668D">
              <w:rPr>
                <w:rFonts w:ascii="Times New Roman" w:hAnsi="Times New Roman" w:cs="Times New Roman"/>
              </w:rPr>
              <w:t xml:space="preserve"> </w:t>
            </w:r>
            <w:r w:rsidRPr="0057668D">
              <w:rPr>
                <w:rFonts w:ascii="Times New Roman" w:hAnsi="Times New Roman" w:cs="Times New Roman"/>
                <w:lang w:val="ru-RU"/>
              </w:rPr>
              <w:t>аркылуу</w:t>
            </w:r>
            <w:r w:rsidRPr="0057668D">
              <w:rPr>
                <w:rFonts w:ascii="Times New Roman" w:hAnsi="Times New Roman" w:cs="Times New Roman"/>
              </w:rPr>
              <w:t xml:space="preserve"> </w:t>
            </w:r>
            <w:r w:rsidRPr="0057668D">
              <w:rPr>
                <w:rFonts w:ascii="Times New Roman" w:hAnsi="Times New Roman" w:cs="Times New Roman"/>
                <w:lang w:val="ru-RU"/>
              </w:rPr>
              <w:t>үчүнчү</w:t>
            </w:r>
            <w:r w:rsidRPr="0057668D">
              <w:rPr>
                <w:rFonts w:ascii="Times New Roman" w:hAnsi="Times New Roman" w:cs="Times New Roman"/>
              </w:rPr>
              <w:t xml:space="preserve"> </w:t>
            </w:r>
            <w:r w:rsidRPr="0057668D">
              <w:rPr>
                <w:rFonts w:ascii="Times New Roman" w:hAnsi="Times New Roman" w:cs="Times New Roman"/>
                <w:lang w:val="ru-RU"/>
              </w:rPr>
              <w:t>жактарга</w:t>
            </w:r>
            <w:r w:rsidRPr="0057668D">
              <w:rPr>
                <w:rFonts w:ascii="Times New Roman" w:hAnsi="Times New Roman" w:cs="Times New Roman"/>
              </w:rPr>
              <w:t xml:space="preserve"> </w:t>
            </w:r>
            <w:r w:rsidRPr="0057668D">
              <w:rPr>
                <w:rFonts w:ascii="Times New Roman" w:hAnsi="Times New Roman" w:cs="Times New Roman"/>
                <w:lang w:val="ru-RU"/>
              </w:rPr>
              <w:t>келтирилген</w:t>
            </w:r>
            <w:r w:rsidRPr="0057668D">
              <w:rPr>
                <w:rFonts w:ascii="Times New Roman" w:hAnsi="Times New Roman" w:cs="Times New Roman"/>
              </w:rPr>
              <w:t xml:space="preserve"> </w:t>
            </w:r>
            <w:r w:rsidRPr="0057668D">
              <w:rPr>
                <w:rFonts w:ascii="Times New Roman" w:hAnsi="Times New Roman" w:cs="Times New Roman"/>
                <w:lang w:val="ru-RU"/>
              </w:rPr>
              <w:t>зыян</w:t>
            </w:r>
            <w:r w:rsidRPr="0057668D">
              <w:rPr>
                <w:rFonts w:ascii="Times New Roman" w:hAnsi="Times New Roman" w:cs="Times New Roman"/>
              </w:rPr>
              <w:t xml:space="preserve"> </w:t>
            </w:r>
            <w:r w:rsidRPr="0057668D">
              <w:rPr>
                <w:rFonts w:ascii="Times New Roman" w:hAnsi="Times New Roman" w:cs="Times New Roman"/>
                <w:lang w:val="ru-RU"/>
              </w:rPr>
              <w:t>үчүн</w:t>
            </w:r>
            <w:r w:rsidRPr="0057668D">
              <w:rPr>
                <w:rFonts w:ascii="Times New Roman" w:hAnsi="Times New Roman" w:cs="Times New Roman"/>
              </w:rPr>
              <w:t xml:space="preserve"> </w:t>
            </w:r>
            <w:r w:rsidRPr="0057668D">
              <w:rPr>
                <w:rFonts w:ascii="Times New Roman" w:hAnsi="Times New Roman" w:cs="Times New Roman"/>
                <w:lang w:val="ru-RU"/>
              </w:rPr>
              <w:t>жоопкерчилик</w:t>
            </w:r>
            <w:r w:rsidRPr="0057668D">
              <w:rPr>
                <w:rFonts w:ascii="Times New Roman" w:hAnsi="Times New Roman" w:cs="Times New Roman"/>
              </w:rPr>
              <w:t xml:space="preserve"> </w:t>
            </w:r>
            <w:r w:rsidRPr="0057668D">
              <w:rPr>
                <w:rFonts w:ascii="Times New Roman" w:hAnsi="Times New Roman" w:cs="Times New Roman"/>
                <w:lang w:val="ru-RU"/>
              </w:rPr>
              <w:t>тартат</w:t>
            </w:r>
            <w:r w:rsidRPr="0057668D">
              <w:rPr>
                <w:rFonts w:ascii="Times New Roman" w:hAnsi="Times New Roman" w:cs="Times New Roman"/>
              </w:rPr>
              <w:t xml:space="preserve">, </w:t>
            </w:r>
            <w:r w:rsidRPr="0057668D">
              <w:rPr>
                <w:rFonts w:ascii="Times New Roman" w:hAnsi="Times New Roman" w:cs="Times New Roman"/>
                <w:lang w:val="ru-RU"/>
              </w:rPr>
              <w:t>ошондой</w:t>
            </w:r>
            <w:r w:rsidRPr="0057668D">
              <w:rPr>
                <w:rFonts w:ascii="Times New Roman" w:hAnsi="Times New Roman" w:cs="Times New Roman"/>
              </w:rPr>
              <w:t xml:space="preserve"> </w:t>
            </w:r>
            <w:r w:rsidRPr="0057668D">
              <w:rPr>
                <w:rFonts w:ascii="Times New Roman" w:hAnsi="Times New Roman" w:cs="Times New Roman"/>
                <w:lang w:val="ru-RU"/>
              </w:rPr>
              <w:t>эле</w:t>
            </w:r>
            <w:r w:rsidRPr="0057668D">
              <w:rPr>
                <w:rFonts w:ascii="Times New Roman" w:hAnsi="Times New Roman" w:cs="Times New Roman"/>
              </w:rPr>
              <w:t xml:space="preserve"> </w:t>
            </w:r>
            <w:r w:rsidRPr="0057668D">
              <w:rPr>
                <w:rFonts w:ascii="Times New Roman" w:hAnsi="Times New Roman" w:cs="Times New Roman"/>
                <w:lang w:val="ru-RU"/>
              </w:rPr>
              <w:t>башка</w:t>
            </w:r>
            <w:r w:rsidRPr="0057668D">
              <w:rPr>
                <w:rFonts w:ascii="Times New Roman" w:hAnsi="Times New Roman" w:cs="Times New Roman"/>
              </w:rPr>
              <w:t xml:space="preserve"> </w:t>
            </w:r>
            <w:r w:rsidRPr="0057668D">
              <w:rPr>
                <w:rFonts w:ascii="Times New Roman" w:hAnsi="Times New Roman" w:cs="Times New Roman"/>
                <w:lang w:val="ru-RU"/>
              </w:rPr>
              <w:t>тиешелүү</w:t>
            </w:r>
            <w:r w:rsidRPr="0057668D">
              <w:rPr>
                <w:rFonts w:ascii="Times New Roman" w:hAnsi="Times New Roman" w:cs="Times New Roman"/>
              </w:rPr>
              <w:t xml:space="preserve"> </w:t>
            </w:r>
            <w:r w:rsidRPr="0057668D">
              <w:rPr>
                <w:rFonts w:ascii="Times New Roman" w:hAnsi="Times New Roman" w:cs="Times New Roman"/>
                <w:lang w:val="ru-RU"/>
              </w:rPr>
              <w:t>жоопкерчиликти</w:t>
            </w:r>
            <w:r w:rsidRPr="0057668D">
              <w:rPr>
                <w:rFonts w:ascii="Times New Roman" w:hAnsi="Times New Roman" w:cs="Times New Roman"/>
              </w:rPr>
              <w:t xml:space="preserve"> </w:t>
            </w:r>
            <w:r w:rsidRPr="0057668D">
              <w:rPr>
                <w:rFonts w:ascii="Times New Roman" w:hAnsi="Times New Roman" w:cs="Times New Roman"/>
                <w:lang w:val="ru-RU"/>
              </w:rPr>
              <w:t>да</w:t>
            </w:r>
            <w:r w:rsidRPr="0057668D">
              <w:rPr>
                <w:rFonts w:ascii="Times New Roman" w:hAnsi="Times New Roman" w:cs="Times New Roman"/>
              </w:rPr>
              <w:t xml:space="preserve"> </w:t>
            </w:r>
            <w:r w:rsidRPr="0057668D">
              <w:rPr>
                <w:rFonts w:ascii="Times New Roman" w:hAnsi="Times New Roman" w:cs="Times New Roman"/>
                <w:lang w:val="ru-RU"/>
              </w:rPr>
              <w:t>өзүнө</w:t>
            </w:r>
            <w:r w:rsidRPr="0057668D">
              <w:rPr>
                <w:rFonts w:ascii="Times New Roman" w:hAnsi="Times New Roman" w:cs="Times New Roman"/>
              </w:rPr>
              <w:t xml:space="preserve"> </w:t>
            </w:r>
            <w:r w:rsidRPr="0057668D">
              <w:rPr>
                <w:rFonts w:ascii="Times New Roman" w:hAnsi="Times New Roman" w:cs="Times New Roman"/>
                <w:lang w:val="ru-RU"/>
              </w:rPr>
              <w:t>алат</w:t>
            </w:r>
            <w:r w:rsidRPr="0057668D">
              <w:rPr>
                <w:rFonts w:ascii="Times New Roman" w:hAnsi="Times New Roman" w:cs="Times New Roman"/>
              </w:rPr>
              <w:t>.</w:t>
            </w:r>
          </w:p>
          <w:p w14:paraId="40FC7B98" w14:textId="7F2A6C31"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техникалык каражаттардын техникалык абалы жана алардын эксплуатациясы үчүн толук жоопкерчилик тартат.</w:t>
            </w:r>
          </w:p>
          <w:p w14:paraId="311E3AA1" w14:textId="07092524"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техникалык каражаттарды өз убагында күйүүчү май менен камсыз кылууга жана алардын жөн эле туруп калуусуна жол бербөөгө милдеттүү.</w:t>
            </w:r>
          </w:p>
          <w:p w14:paraId="6FBC061B" w14:textId="074DBDE9"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 xml:space="preserve">Бардык </w:t>
            </w:r>
            <w:r w:rsidR="002443CB">
              <w:rPr>
                <w:rFonts w:ascii="Times New Roman" w:hAnsi="Times New Roman" w:cs="Times New Roman"/>
                <w:lang w:val="ru-RU"/>
              </w:rPr>
              <w:t>жумуштар</w:t>
            </w:r>
            <w:r w:rsidRPr="0057668D">
              <w:rPr>
                <w:rFonts w:ascii="Times New Roman" w:hAnsi="Times New Roman" w:cs="Times New Roman"/>
                <w:lang w:val="ru-RU"/>
              </w:rPr>
              <w:t xml:space="preserve"> эмгекти коргоо жана өнөр жай коопсуздугу талаптарына ылайык жүргүзүлүшү керек.</w:t>
            </w:r>
          </w:p>
          <w:p w14:paraId="1B432EED" w14:textId="1C263690" w:rsidR="0057668D" w:rsidRPr="0057668D" w:rsidRDefault="0057668D" w:rsidP="0057668D">
            <w:pPr>
              <w:pStyle w:val="a8"/>
              <w:numPr>
                <w:ilvl w:val="0"/>
                <w:numId w:val="33"/>
              </w:numPr>
              <w:spacing w:before="20" w:after="20" w:line="240" w:lineRule="auto"/>
              <w:jc w:val="both"/>
              <w:rPr>
                <w:rFonts w:ascii="Times New Roman" w:hAnsi="Times New Roman" w:cs="Times New Roman"/>
                <w:lang w:val="ru-RU"/>
              </w:rPr>
            </w:pPr>
            <w:r w:rsidRPr="0057668D">
              <w:rPr>
                <w:rFonts w:ascii="Times New Roman" w:hAnsi="Times New Roman" w:cs="Times New Roman"/>
                <w:lang w:val="ru-RU"/>
              </w:rPr>
              <w:t>Аткаруучу аткарылган иштер боюнча күн сайын отчет берүүгө милдеттүү.</w:t>
            </w:r>
          </w:p>
          <w:p w14:paraId="138DA1BB" w14:textId="010290E0" w:rsidR="001B5EDC" w:rsidRPr="009C06AA" w:rsidRDefault="0057668D" w:rsidP="0057668D">
            <w:pPr>
              <w:pStyle w:val="a8"/>
              <w:numPr>
                <w:ilvl w:val="0"/>
                <w:numId w:val="33"/>
              </w:numPr>
              <w:spacing w:before="20" w:after="20"/>
              <w:jc w:val="both"/>
              <w:rPr>
                <w:rFonts w:ascii="Times New Roman" w:hAnsi="Times New Roman" w:cs="Times New Roman"/>
                <w:lang w:val="ru-RU"/>
              </w:rPr>
            </w:pPr>
            <w:r w:rsidRPr="0057668D">
              <w:rPr>
                <w:rFonts w:ascii="Times New Roman" w:hAnsi="Times New Roman" w:cs="Times New Roman"/>
                <w:lang w:val="ru-RU"/>
              </w:rPr>
              <w:t>Келишим шарттары бузулган учурда же көрсөтүлгөн кызматтардын сапаты төмөн болгон учурда, под</w:t>
            </w:r>
            <w:r w:rsidR="00B25DD9">
              <w:rPr>
                <w:rFonts w:ascii="Times New Roman" w:hAnsi="Times New Roman" w:cs="Times New Roman"/>
                <w:lang w:val="ru-RU"/>
              </w:rPr>
              <w:t>рядчы</w:t>
            </w:r>
            <w:r w:rsidRPr="0057668D">
              <w:rPr>
                <w:rFonts w:ascii="Times New Roman" w:hAnsi="Times New Roman" w:cs="Times New Roman"/>
                <w:lang w:val="ru-RU"/>
              </w:rPr>
              <w:t xml:space="preserve"> кемчиликтерди мүмкүн болушунча тез арада жоюуга милдеттүү.</w:t>
            </w:r>
          </w:p>
        </w:tc>
      </w:tr>
      <w:tr w:rsidR="001B5EDC" w:rsidRPr="00E242F4" w14:paraId="40D23CBE" w14:textId="77777777" w:rsidTr="006D38A1">
        <w:tblPrEx>
          <w:tblLook w:val="0000" w:firstRow="0" w:lastRow="0" w:firstColumn="0" w:lastColumn="0" w:noHBand="0" w:noVBand="0"/>
        </w:tblPrEx>
        <w:trPr>
          <w:trHeight w:val="379"/>
        </w:trPr>
        <w:tc>
          <w:tcPr>
            <w:tcW w:w="263" w:type="pct"/>
          </w:tcPr>
          <w:p w14:paraId="0D236F2F"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t>8</w:t>
            </w:r>
          </w:p>
        </w:tc>
        <w:tc>
          <w:tcPr>
            <w:tcW w:w="1150" w:type="pct"/>
          </w:tcPr>
          <w:p w14:paraId="6A929F76" w14:textId="77777777" w:rsidR="00512F04" w:rsidRPr="00512F04" w:rsidRDefault="00512F04" w:rsidP="00512F04">
            <w:pPr>
              <w:spacing w:before="20" w:after="20"/>
              <w:rPr>
                <w:rFonts w:ascii="Times New Roman" w:hAnsi="Times New Roman" w:cs="Times New Roman"/>
              </w:rPr>
            </w:pPr>
            <w:r w:rsidRPr="00512F04">
              <w:rPr>
                <w:rFonts w:ascii="Times New Roman" w:hAnsi="Times New Roman" w:cs="Times New Roman"/>
              </w:rPr>
              <w:t xml:space="preserve">Аткаруучу тарабынан </w:t>
            </w:r>
            <w:r w:rsidRPr="00512F04">
              <w:rPr>
                <w:rFonts w:ascii="Times New Roman" w:hAnsi="Times New Roman" w:cs="Times New Roman"/>
              </w:rPr>
              <w:lastRenderedPageBreak/>
              <w:t>берилүүчү документтер</w:t>
            </w:r>
          </w:p>
          <w:p w14:paraId="236D0929" w14:textId="3C0D701B" w:rsidR="001B5EDC" w:rsidRPr="009C06AA" w:rsidRDefault="001B5EDC" w:rsidP="006D38A1">
            <w:pPr>
              <w:spacing w:before="20" w:after="20"/>
              <w:rPr>
                <w:rFonts w:ascii="Times New Roman" w:hAnsi="Times New Roman" w:cs="Times New Roman"/>
              </w:rPr>
            </w:pPr>
          </w:p>
        </w:tc>
        <w:tc>
          <w:tcPr>
            <w:tcW w:w="3587" w:type="pct"/>
          </w:tcPr>
          <w:p w14:paraId="03550070" w14:textId="3E0A711C" w:rsidR="00E242F4" w:rsidRPr="00E242F4" w:rsidRDefault="00E242F4" w:rsidP="00E242F4">
            <w:pPr>
              <w:pStyle w:val="a8"/>
              <w:spacing w:before="20" w:after="20" w:line="252" w:lineRule="auto"/>
              <w:ind w:left="450"/>
              <w:jc w:val="both"/>
              <w:rPr>
                <w:rFonts w:ascii="Times New Roman" w:hAnsi="Times New Roman" w:cs="Times New Roman"/>
              </w:rPr>
            </w:pPr>
            <w:r w:rsidRPr="00E242F4">
              <w:rPr>
                <w:rFonts w:ascii="Times New Roman" w:hAnsi="Times New Roman" w:cs="Times New Roman"/>
              </w:rPr>
              <w:lastRenderedPageBreak/>
              <w:t xml:space="preserve">Аткаруучу </w:t>
            </w:r>
            <w:r w:rsidR="00F01061">
              <w:rPr>
                <w:rFonts w:ascii="Times New Roman" w:hAnsi="Times New Roman" w:cs="Times New Roman"/>
                <w:lang w:val="ky-KG"/>
              </w:rPr>
              <w:t>Буйрутма</w:t>
            </w:r>
            <w:r w:rsidRPr="00E242F4">
              <w:rPr>
                <w:rFonts w:ascii="Times New Roman" w:hAnsi="Times New Roman" w:cs="Times New Roman"/>
              </w:rPr>
              <w:t>чыга төмөнкүлөрдү берет:</w:t>
            </w:r>
          </w:p>
          <w:p w14:paraId="6EFE7019" w14:textId="7329F5E9" w:rsidR="00E242F4" w:rsidRPr="00E242F4" w:rsidRDefault="00202F8C" w:rsidP="00F01061">
            <w:pPr>
              <w:pStyle w:val="a8"/>
              <w:numPr>
                <w:ilvl w:val="0"/>
                <w:numId w:val="36"/>
              </w:numPr>
              <w:spacing w:before="20" w:after="20" w:line="252" w:lineRule="auto"/>
              <w:jc w:val="both"/>
              <w:rPr>
                <w:rFonts w:ascii="Times New Roman" w:hAnsi="Times New Roman" w:cs="Times New Roman"/>
              </w:rPr>
            </w:pPr>
            <w:r>
              <w:rPr>
                <w:rFonts w:ascii="Times New Roman" w:hAnsi="Times New Roman" w:cs="Times New Roman"/>
                <w:lang w:val="ky-KG"/>
              </w:rPr>
              <w:t>к</w:t>
            </w:r>
            <w:r w:rsidR="00E242F4" w:rsidRPr="00E242F4">
              <w:rPr>
                <w:rFonts w:ascii="Times New Roman" w:hAnsi="Times New Roman" w:cs="Times New Roman"/>
              </w:rPr>
              <w:t xml:space="preserve">аттоо күбөлүгүнүн көчүрмөлөрү, устав, бар болгон уруксаттар жана лицензиялар, салык төлөөчүнүн </w:t>
            </w:r>
            <w:r w:rsidR="00E242F4" w:rsidRPr="00E242F4">
              <w:rPr>
                <w:rFonts w:ascii="Times New Roman" w:hAnsi="Times New Roman" w:cs="Times New Roman"/>
              </w:rPr>
              <w:lastRenderedPageBreak/>
              <w:t>ишмердүүлүгүнүн параметрлери жана мүнөздөмөлөрү, аткарылган иштердин кыскача мазмуну жана сунуштары менен бизнес өнөктөштөрдүн тизмеси;</w:t>
            </w:r>
          </w:p>
          <w:p w14:paraId="321F5DC1" w14:textId="1F20D767"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Сунушталган техникалык каражаттар жана жабдуулар (түрү, техникалык мүнөздөмөлөрү, саны, каттоо документтери, техникалык тейлөө тарыхы, сүрөттөрү);</w:t>
            </w:r>
          </w:p>
          <w:p w14:paraId="785C8A74" w14:textId="6161B289"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Уюмдун башкы бөлүмү, негизги жана аймактык базасы;</w:t>
            </w:r>
          </w:p>
          <w:p w14:paraId="11388013" w14:textId="66F598A3"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Жумушчулар жана инженердик-техникалык кызматкерлер тууралуу маалымат, алардын мурдагы иш тажрыйбасы менен;</w:t>
            </w:r>
          </w:p>
          <w:p w14:paraId="3F961D2A" w14:textId="12AD535C" w:rsidR="00E242F4" w:rsidRPr="00E242F4" w:rsidRDefault="00E242F4" w:rsidP="00F01061">
            <w:pPr>
              <w:pStyle w:val="a8"/>
              <w:numPr>
                <w:ilvl w:val="0"/>
                <w:numId w:val="36"/>
              </w:numPr>
              <w:spacing w:before="20" w:after="20" w:line="252" w:lineRule="auto"/>
              <w:jc w:val="both"/>
              <w:rPr>
                <w:rFonts w:ascii="Times New Roman" w:hAnsi="Times New Roman" w:cs="Times New Roman"/>
              </w:rPr>
            </w:pPr>
            <w:r w:rsidRPr="00E242F4">
              <w:rPr>
                <w:rFonts w:ascii="Times New Roman" w:hAnsi="Times New Roman" w:cs="Times New Roman"/>
              </w:rPr>
              <w:t>Күндүзгү сменада мастердин болушу;</w:t>
            </w:r>
          </w:p>
          <w:p w14:paraId="6EF17995" w14:textId="4BD431AC" w:rsidR="001B5EDC" w:rsidRPr="00E242F4" w:rsidRDefault="00E242F4" w:rsidP="006C6660">
            <w:pPr>
              <w:pStyle w:val="a8"/>
              <w:numPr>
                <w:ilvl w:val="0"/>
                <w:numId w:val="36"/>
              </w:numPr>
              <w:spacing w:before="20" w:after="20" w:line="240" w:lineRule="auto"/>
              <w:jc w:val="both"/>
              <w:rPr>
                <w:rFonts w:ascii="Times New Roman" w:hAnsi="Times New Roman" w:cs="Times New Roman"/>
              </w:rPr>
            </w:pPr>
            <w:r w:rsidRPr="00E242F4">
              <w:rPr>
                <w:rFonts w:ascii="Times New Roman" w:hAnsi="Times New Roman" w:cs="Times New Roman"/>
              </w:rPr>
              <w:t xml:space="preserve">Жаңы кызматкерлерди стажировкадан өткөрүү подрядчы уюмдун жооптуу жетекчиси тарабынан кеминде 3 смена жүргүзүлөт. Эгер стажировка </w:t>
            </w:r>
            <w:r w:rsidR="006101F0">
              <w:rPr>
                <w:rFonts w:ascii="Times New Roman" w:hAnsi="Times New Roman" w:cs="Times New Roman"/>
                <w:lang w:val="ky-KG"/>
              </w:rPr>
              <w:t>алтын кенине</w:t>
            </w:r>
            <w:r w:rsidRPr="00E242F4">
              <w:rPr>
                <w:rFonts w:ascii="Times New Roman" w:hAnsi="Times New Roman" w:cs="Times New Roman"/>
              </w:rPr>
              <w:t xml:space="preserve"> тажрыйбалуу кызматкерди калтыруу жолу менен жүргүзүлсө, анда жашоо жана тамактануу чыгымдарын Аткаруучу өз эсебинен төлөйт.</w:t>
            </w:r>
          </w:p>
        </w:tc>
      </w:tr>
      <w:tr w:rsidR="001B5EDC" w:rsidRPr="003C68DF" w14:paraId="4135314C" w14:textId="77777777" w:rsidTr="006D38A1">
        <w:tblPrEx>
          <w:tblLook w:val="0000" w:firstRow="0" w:lastRow="0" w:firstColumn="0" w:lastColumn="0" w:noHBand="0" w:noVBand="0"/>
        </w:tblPrEx>
        <w:trPr>
          <w:trHeight w:val="379"/>
        </w:trPr>
        <w:tc>
          <w:tcPr>
            <w:tcW w:w="263" w:type="pct"/>
          </w:tcPr>
          <w:p w14:paraId="5C71295A"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9</w:t>
            </w:r>
          </w:p>
        </w:tc>
        <w:tc>
          <w:tcPr>
            <w:tcW w:w="1150" w:type="pct"/>
          </w:tcPr>
          <w:p w14:paraId="7C4C43D9" w14:textId="32EF7BE2" w:rsidR="001B5EDC" w:rsidRPr="00924474" w:rsidRDefault="00924474" w:rsidP="006D38A1">
            <w:pPr>
              <w:spacing w:before="20" w:after="20"/>
              <w:rPr>
                <w:rFonts w:ascii="Times New Roman" w:hAnsi="Times New Roman" w:cs="Times New Roman"/>
                <w:lang w:val="ky-KG"/>
              </w:rPr>
            </w:pPr>
            <w:r>
              <w:rPr>
                <w:rFonts w:ascii="Times New Roman" w:hAnsi="Times New Roman" w:cs="Times New Roman"/>
                <w:lang w:val="ky-KG"/>
              </w:rPr>
              <w:t>Иштөө графиги</w:t>
            </w:r>
          </w:p>
        </w:tc>
        <w:tc>
          <w:tcPr>
            <w:tcW w:w="3587" w:type="pct"/>
          </w:tcPr>
          <w:p w14:paraId="14D3DA17" w14:textId="2C139A2F" w:rsidR="001B5EDC" w:rsidRPr="009C06AA" w:rsidRDefault="001B5EDC" w:rsidP="001B5EDC">
            <w:pPr>
              <w:pStyle w:val="a8"/>
              <w:numPr>
                <w:ilvl w:val="0"/>
                <w:numId w:val="33"/>
              </w:numPr>
              <w:spacing w:before="20" w:after="20" w:line="252" w:lineRule="auto"/>
              <w:jc w:val="both"/>
              <w:rPr>
                <w:rFonts w:ascii="Times New Roman" w:hAnsi="Times New Roman" w:cs="Times New Roman"/>
              </w:rPr>
            </w:pPr>
            <w:r w:rsidRPr="009C06AA">
              <w:rPr>
                <w:rFonts w:ascii="Times New Roman" w:hAnsi="Times New Roman" w:cs="Times New Roman"/>
              </w:rPr>
              <w:t xml:space="preserve">11 </w:t>
            </w:r>
            <w:r w:rsidR="00BD7737">
              <w:rPr>
                <w:rFonts w:ascii="Times New Roman" w:hAnsi="Times New Roman" w:cs="Times New Roman"/>
                <w:lang w:val="ky-KG"/>
              </w:rPr>
              <w:t>сааттык күндүзгү смена</w:t>
            </w:r>
            <w:r w:rsidRPr="009C06AA">
              <w:rPr>
                <w:rFonts w:ascii="Times New Roman" w:hAnsi="Times New Roman" w:cs="Times New Roman"/>
              </w:rPr>
              <w:t>.</w:t>
            </w:r>
          </w:p>
          <w:p w14:paraId="1E625A62" w14:textId="0F8277AC" w:rsidR="001B5EDC" w:rsidRPr="009C06AA" w:rsidRDefault="001B5EDC" w:rsidP="001B5EDC">
            <w:pPr>
              <w:pStyle w:val="a8"/>
              <w:numPr>
                <w:ilvl w:val="0"/>
                <w:numId w:val="33"/>
              </w:numPr>
              <w:spacing w:before="20" w:after="20" w:line="252" w:lineRule="auto"/>
              <w:jc w:val="both"/>
              <w:rPr>
                <w:rFonts w:ascii="Times New Roman" w:hAnsi="Times New Roman" w:cs="Times New Roman"/>
              </w:rPr>
            </w:pPr>
            <w:r w:rsidRPr="009C06AA">
              <w:rPr>
                <w:rFonts w:ascii="Times New Roman" w:hAnsi="Times New Roman" w:cs="Times New Roman"/>
              </w:rPr>
              <w:t>Вахт</w:t>
            </w:r>
            <w:r w:rsidR="00BD7737">
              <w:rPr>
                <w:rFonts w:ascii="Times New Roman" w:hAnsi="Times New Roman" w:cs="Times New Roman"/>
                <w:lang w:val="ky-KG"/>
              </w:rPr>
              <w:t>алык иштөө</w:t>
            </w:r>
            <w:r w:rsidRPr="009C06AA">
              <w:rPr>
                <w:rFonts w:ascii="Times New Roman" w:hAnsi="Times New Roman" w:cs="Times New Roman"/>
              </w:rPr>
              <w:t xml:space="preserve"> режим</w:t>
            </w:r>
            <w:r w:rsidR="00BD7737">
              <w:rPr>
                <w:rFonts w:ascii="Times New Roman" w:hAnsi="Times New Roman" w:cs="Times New Roman"/>
                <w:lang w:val="ky-KG"/>
              </w:rPr>
              <w:t>и</w:t>
            </w:r>
            <w:r w:rsidRPr="009C06AA">
              <w:rPr>
                <w:rFonts w:ascii="Times New Roman" w:hAnsi="Times New Roman" w:cs="Times New Roman"/>
              </w:rPr>
              <w:t xml:space="preserve"> 14/14.</w:t>
            </w:r>
          </w:p>
          <w:p w14:paraId="3E3213A7" w14:textId="1D50AA23" w:rsidR="001B5EDC" w:rsidRPr="009C06AA" w:rsidRDefault="00E01B0F" w:rsidP="001B5EDC">
            <w:pPr>
              <w:pStyle w:val="a8"/>
              <w:numPr>
                <w:ilvl w:val="0"/>
                <w:numId w:val="33"/>
              </w:numPr>
              <w:spacing w:before="20" w:after="20" w:line="252" w:lineRule="auto"/>
              <w:jc w:val="both"/>
              <w:rPr>
                <w:rFonts w:ascii="Times New Roman" w:hAnsi="Times New Roman" w:cs="Times New Roman"/>
                <w:lang w:val="ru-RU"/>
              </w:rPr>
            </w:pPr>
            <w:r>
              <w:rPr>
                <w:rFonts w:ascii="Times New Roman" w:hAnsi="Times New Roman" w:cs="Times New Roman"/>
                <w:lang w:val="ru-RU"/>
              </w:rPr>
              <w:t>Жумуштарды аткаруу үчүн персоналдын саны</w:t>
            </w:r>
            <w:r w:rsidR="008A068B">
              <w:rPr>
                <w:rFonts w:ascii="Times New Roman" w:hAnsi="Times New Roman" w:cs="Times New Roman"/>
                <w:lang w:val="ru-RU"/>
              </w:rPr>
              <w:t xml:space="preserve"> – 10 киши, жана бир сменага </w:t>
            </w:r>
            <w:r w:rsidR="00C77676">
              <w:rPr>
                <w:rFonts w:ascii="Times New Roman" w:hAnsi="Times New Roman" w:cs="Times New Roman"/>
                <w:lang w:val="ru-RU"/>
              </w:rPr>
              <w:t xml:space="preserve">керектелген жумушчулар саны: </w:t>
            </w:r>
          </w:p>
          <w:p w14:paraId="2228D466" w14:textId="77777777"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- 1 мастер;</w:t>
            </w:r>
          </w:p>
          <w:p w14:paraId="136901A8" w14:textId="45C952EA"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xml:space="preserve">- 2 </w:t>
            </w:r>
            <w:r w:rsidR="00C77676">
              <w:rPr>
                <w:rFonts w:ascii="Times New Roman" w:hAnsi="Times New Roman" w:cs="Times New Roman"/>
                <w:lang w:val="ru-RU"/>
              </w:rPr>
              <w:t xml:space="preserve">техника </w:t>
            </w:r>
            <w:r w:rsidRPr="009C06AA">
              <w:rPr>
                <w:rFonts w:ascii="Times New Roman" w:hAnsi="Times New Roman" w:cs="Times New Roman"/>
                <w:lang w:val="ru-RU"/>
              </w:rPr>
              <w:t>оператор</w:t>
            </w:r>
            <w:r w:rsidR="00C77676">
              <w:rPr>
                <w:rFonts w:ascii="Times New Roman" w:hAnsi="Times New Roman" w:cs="Times New Roman"/>
                <w:lang w:val="ru-RU"/>
              </w:rPr>
              <w:t>у</w:t>
            </w:r>
            <w:r w:rsidRPr="009C06AA">
              <w:rPr>
                <w:rFonts w:ascii="Times New Roman" w:hAnsi="Times New Roman" w:cs="Times New Roman"/>
                <w:lang w:val="ru-RU"/>
              </w:rPr>
              <w:t xml:space="preserve"> (бульдозер </w:t>
            </w:r>
            <w:r w:rsidR="00C77676">
              <w:rPr>
                <w:rFonts w:ascii="Times New Roman" w:hAnsi="Times New Roman" w:cs="Times New Roman"/>
                <w:lang w:val="ru-RU"/>
              </w:rPr>
              <w:t>жана</w:t>
            </w:r>
            <w:r w:rsidRPr="009C06AA">
              <w:rPr>
                <w:rFonts w:ascii="Times New Roman" w:hAnsi="Times New Roman" w:cs="Times New Roman"/>
                <w:lang w:val="ru-RU"/>
              </w:rPr>
              <w:t xml:space="preserve"> фронтал</w:t>
            </w:r>
            <w:r w:rsidR="00C77676">
              <w:rPr>
                <w:rFonts w:ascii="Times New Roman" w:hAnsi="Times New Roman" w:cs="Times New Roman"/>
                <w:lang w:val="ru-RU"/>
              </w:rPr>
              <w:t>дык жүктөгүч</w:t>
            </w:r>
            <w:r w:rsidRPr="009C06AA">
              <w:rPr>
                <w:rFonts w:ascii="Times New Roman" w:hAnsi="Times New Roman" w:cs="Times New Roman"/>
                <w:lang w:val="ru-RU"/>
              </w:rPr>
              <w:t>);</w:t>
            </w:r>
          </w:p>
          <w:p w14:paraId="3E715123" w14:textId="561A576E" w:rsidR="001B5EDC" w:rsidRPr="00F563D5" w:rsidRDefault="001B5EDC" w:rsidP="006D38A1">
            <w:pPr>
              <w:pStyle w:val="a8"/>
              <w:spacing w:before="20" w:after="20" w:line="252" w:lineRule="auto"/>
              <w:ind w:left="450"/>
              <w:jc w:val="both"/>
              <w:rPr>
                <w:rFonts w:ascii="Times New Roman" w:hAnsi="Times New Roman" w:cs="Times New Roman"/>
                <w:lang w:val="ru-RU"/>
              </w:rPr>
            </w:pPr>
            <w:r w:rsidRPr="00F563D5">
              <w:rPr>
                <w:rFonts w:ascii="Times New Roman" w:hAnsi="Times New Roman" w:cs="Times New Roman"/>
                <w:lang w:val="ru-RU"/>
              </w:rPr>
              <w:t>- 1 автосамосвал</w:t>
            </w:r>
            <w:r w:rsidR="00C77676">
              <w:rPr>
                <w:rFonts w:ascii="Times New Roman" w:hAnsi="Times New Roman" w:cs="Times New Roman"/>
                <w:lang w:val="ky-KG"/>
              </w:rPr>
              <w:t xml:space="preserve"> айдоочусу</w:t>
            </w:r>
            <w:r w:rsidRPr="00F563D5">
              <w:rPr>
                <w:rFonts w:ascii="Times New Roman" w:hAnsi="Times New Roman" w:cs="Times New Roman"/>
                <w:lang w:val="ru-RU"/>
              </w:rPr>
              <w:t>;</w:t>
            </w:r>
          </w:p>
          <w:p w14:paraId="1C429404" w14:textId="0FB378EB" w:rsidR="001B5EDC" w:rsidRPr="009C06AA" w:rsidRDefault="001B5EDC" w:rsidP="006D38A1">
            <w:pPr>
              <w:pStyle w:val="a8"/>
              <w:spacing w:before="20" w:after="20" w:line="252" w:lineRule="auto"/>
              <w:ind w:left="450"/>
              <w:jc w:val="both"/>
              <w:rPr>
                <w:rFonts w:ascii="Times New Roman" w:hAnsi="Times New Roman" w:cs="Times New Roman"/>
                <w:lang w:val="ru-RU"/>
              </w:rPr>
            </w:pPr>
            <w:r w:rsidRPr="00F563D5">
              <w:rPr>
                <w:rFonts w:ascii="Times New Roman" w:hAnsi="Times New Roman" w:cs="Times New Roman"/>
                <w:lang w:val="ru-RU"/>
              </w:rPr>
              <w:t xml:space="preserve">- 1 </w:t>
            </w:r>
            <w:r w:rsidR="0083766C">
              <w:rPr>
                <w:rFonts w:ascii="Times New Roman" w:hAnsi="Times New Roman" w:cs="Times New Roman"/>
                <w:lang w:val="ky-KG"/>
              </w:rPr>
              <w:t>ар кандай жумуштарды аткаруучу</w:t>
            </w:r>
            <w:r w:rsidR="00E43E8C">
              <w:rPr>
                <w:rFonts w:ascii="Times New Roman" w:hAnsi="Times New Roman" w:cs="Times New Roman"/>
                <w:lang w:val="ky-KG"/>
              </w:rPr>
              <w:t xml:space="preserve"> (разнорабочий)</w:t>
            </w:r>
            <w:r w:rsidRPr="00F563D5">
              <w:rPr>
                <w:rFonts w:ascii="Times New Roman" w:hAnsi="Times New Roman" w:cs="Times New Roman"/>
                <w:lang w:val="ru-RU"/>
              </w:rPr>
              <w:t>.</w:t>
            </w:r>
            <w:r w:rsidR="00E43E8C">
              <w:rPr>
                <w:rFonts w:ascii="Times New Roman" w:hAnsi="Times New Roman" w:cs="Times New Roman"/>
                <w:lang w:val="ru-RU"/>
              </w:rPr>
              <w:t xml:space="preserve"> </w:t>
            </w:r>
          </w:p>
        </w:tc>
      </w:tr>
      <w:tr w:rsidR="001B5EDC" w:rsidRPr="003C68DF" w14:paraId="5ABA48E2" w14:textId="77777777" w:rsidTr="006D38A1">
        <w:tblPrEx>
          <w:tblLook w:val="0000" w:firstRow="0" w:lastRow="0" w:firstColumn="0" w:lastColumn="0" w:noHBand="0" w:noVBand="0"/>
        </w:tblPrEx>
        <w:trPr>
          <w:trHeight w:val="1610"/>
        </w:trPr>
        <w:tc>
          <w:tcPr>
            <w:tcW w:w="263" w:type="pct"/>
            <w:tcBorders>
              <w:top w:val="single" w:sz="4" w:space="0" w:color="auto"/>
              <w:left w:val="single" w:sz="4" w:space="0" w:color="auto"/>
              <w:bottom w:val="single" w:sz="4" w:space="0" w:color="auto"/>
              <w:right w:val="single" w:sz="4" w:space="0" w:color="auto"/>
            </w:tcBorders>
          </w:tcPr>
          <w:p w14:paraId="30B11444"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t>10</w:t>
            </w:r>
          </w:p>
        </w:tc>
        <w:tc>
          <w:tcPr>
            <w:tcW w:w="1150" w:type="pct"/>
            <w:tcBorders>
              <w:top w:val="single" w:sz="4" w:space="0" w:color="auto"/>
              <w:left w:val="single" w:sz="4" w:space="0" w:color="auto"/>
              <w:bottom w:val="single" w:sz="4" w:space="0" w:color="auto"/>
              <w:right w:val="single" w:sz="4" w:space="0" w:color="auto"/>
            </w:tcBorders>
          </w:tcPr>
          <w:p w14:paraId="14633E83" w14:textId="23161AD2" w:rsidR="001B5EDC" w:rsidRPr="00E43E8C" w:rsidRDefault="00E43E8C" w:rsidP="006D38A1">
            <w:pPr>
              <w:spacing w:before="20" w:after="20"/>
              <w:rPr>
                <w:rFonts w:ascii="Times New Roman" w:hAnsi="Times New Roman" w:cs="Times New Roman"/>
                <w:lang w:val="ky-KG"/>
              </w:rPr>
            </w:pPr>
            <w:r>
              <w:rPr>
                <w:rFonts w:ascii="Times New Roman" w:hAnsi="Times New Roman" w:cs="Times New Roman"/>
                <w:lang w:val="ky-KG"/>
              </w:rPr>
              <w:t>Буйрутмачынын талаптары</w:t>
            </w:r>
          </w:p>
        </w:tc>
        <w:tc>
          <w:tcPr>
            <w:tcW w:w="3587" w:type="pct"/>
            <w:tcBorders>
              <w:top w:val="single" w:sz="4" w:space="0" w:color="auto"/>
              <w:left w:val="single" w:sz="4" w:space="0" w:color="auto"/>
              <w:bottom w:val="single" w:sz="4" w:space="0" w:color="auto"/>
              <w:right w:val="single" w:sz="4" w:space="0" w:color="auto"/>
            </w:tcBorders>
          </w:tcPr>
          <w:p w14:paraId="115D6AA6" w14:textId="480061E7"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Кумтөр </w:t>
            </w:r>
            <w:r w:rsidR="00D65E61">
              <w:rPr>
                <w:rFonts w:ascii="Times New Roman" w:hAnsi="Times New Roman" w:cs="Times New Roman"/>
                <w:lang w:val="ky-KG"/>
              </w:rPr>
              <w:t>кенинде</w:t>
            </w:r>
            <w:r w:rsidRPr="00363C4F">
              <w:rPr>
                <w:rFonts w:ascii="Times New Roman" w:hAnsi="Times New Roman" w:cs="Times New Roman"/>
                <w:lang w:val="ky-KG"/>
              </w:rPr>
              <w:t xml:space="preserve"> техниканы майда жана шашылыш оңдоо иштерин жүргүзүү үчүн оңдоо базасы берилет, колдонулган электр энергиясынын наркынын 100%ын Аткаруучу ички баа түзүү методикасына ылайык төлөп берет.</w:t>
            </w:r>
          </w:p>
          <w:p w14:paraId="47D10A77" w14:textId="12AF2E43"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Техниканы иш жүргүзүүчү жерге жеткирүү жана кайра алып келүү (</w:t>
            </w:r>
            <w:r w:rsidR="000441AB">
              <w:rPr>
                <w:rFonts w:ascii="Times New Roman" w:hAnsi="Times New Roman" w:cs="Times New Roman"/>
                <w:lang w:val="ky-KG"/>
              </w:rPr>
              <w:t xml:space="preserve">Кумтөр кенине </w:t>
            </w:r>
            <w:r w:rsidRPr="00363C4F">
              <w:rPr>
                <w:rFonts w:ascii="Times New Roman" w:hAnsi="Times New Roman" w:cs="Times New Roman"/>
                <w:lang w:val="ky-KG"/>
              </w:rPr>
              <w:t>мобилизация</w:t>
            </w:r>
            <w:r w:rsidR="000441AB">
              <w:rPr>
                <w:rFonts w:ascii="Times New Roman" w:hAnsi="Times New Roman" w:cs="Times New Roman"/>
                <w:lang w:val="ky-KG"/>
              </w:rPr>
              <w:t>лоо</w:t>
            </w:r>
            <w:r w:rsidRPr="00363C4F">
              <w:rPr>
                <w:rFonts w:ascii="Times New Roman" w:hAnsi="Times New Roman" w:cs="Times New Roman"/>
                <w:lang w:val="ky-KG"/>
              </w:rPr>
              <w:t xml:space="preserve"> жана демобилизация</w:t>
            </w:r>
            <w:r w:rsidR="000441AB">
              <w:rPr>
                <w:rFonts w:ascii="Times New Roman" w:hAnsi="Times New Roman" w:cs="Times New Roman"/>
                <w:lang w:val="ky-KG"/>
              </w:rPr>
              <w:t>лоо</w:t>
            </w:r>
            <w:r w:rsidRPr="00363C4F">
              <w:rPr>
                <w:rFonts w:ascii="Times New Roman" w:hAnsi="Times New Roman" w:cs="Times New Roman"/>
                <w:lang w:val="ky-KG"/>
              </w:rPr>
              <w:t>) Аткаруучунун эсебинен жүргүзүлөт.</w:t>
            </w:r>
          </w:p>
          <w:p w14:paraId="398B5EDB" w14:textId="7C322396"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Берилген техниканын күйүүчү майын эсепке алуу үчүн RF ID орнотуу </w:t>
            </w:r>
            <w:r w:rsidR="00C172BC">
              <w:rPr>
                <w:rFonts w:ascii="Times New Roman" w:hAnsi="Times New Roman" w:cs="Times New Roman"/>
                <w:lang w:val="ky-KG"/>
              </w:rPr>
              <w:t>Буйрутма</w:t>
            </w:r>
            <w:r w:rsidRPr="00363C4F">
              <w:rPr>
                <w:rFonts w:ascii="Times New Roman" w:hAnsi="Times New Roman" w:cs="Times New Roman"/>
                <w:lang w:val="ky-KG"/>
              </w:rPr>
              <w:t>чы тарабынан жүргүзүлөт, наркынын 100%ын Аткаруучу төлөп берет.</w:t>
            </w:r>
          </w:p>
          <w:p w14:paraId="32C2D96B" w14:textId="1FCA9170"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 xml:space="preserve">Аткаруучунун кызматкерлерин «Волна» алмашуу пунктунан Кумтөр </w:t>
            </w:r>
            <w:r w:rsidR="00B24A45">
              <w:rPr>
                <w:rFonts w:ascii="Times New Roman" w:hAnsi="Times New Roman" w:cs="Times New Roman"/>
                <w:lang w:val="ky-KG"/>
              </w:rPr>
              <w:t>кен</w:t>
            </w:r>
            <w:r w:rsidRPr="00363C4F">
              <w:rPr>
                <w:rFonts w:ascii="Times New Roman" w:hAnsi="Times New Roman" w:cs="Times New Roman"/>
                <w:lang w:val="ky-KG"/>
              </w:rPr>
              <w:t xml:space="preserve">ине жана кайра ташуу </w:t>
            </w:r>
            <w:r w:rsidR="00A1443D">
              <w:rPr>
                <w:rFonts w:ascii="Times New Roman" w:hAnsi="Times New Roman" w:cs="Times New Roman"/>
                <w:lang w:val="ky-KG"/>
              </w:rPr>
              <w:t>Буйрутма</w:t>
            </w:r>
            <w:r w:rsidRPr="00363C4F">
              <w:rPr>
                <w:rFonts w:ascii="Times New Roman" w:hAnsi="Times New Roman" w:cs="Times New Roman"/>
                <w:lang w:val="ky-KG"/>
              </w:rPr>
              <w:t>чынын эсебинен кызматкерлердин коопсуздугун камсыз кылуу максатында жүргүзүлөт, наркынын 100%ын Аткаруучу ички баа түзүү методикасына ылайык төлөп берет.</w:t>
            </w:r>
          </w:p>
          <w:p w14:paraId="781B99E3" w14:textId="008E8A90" w:rsidR="00363C4F" w:rsidRPr="00363C4F" w:rsidRDefault="00A1443D" w:rsidP="00363C4F">
            <w:pPr>
              <w:pStyle w:val="a8"/>
              <w:numPr>
                <w:ilvl w:val="0"/>
                <w:numId w:val="33"/>
              </w:numPr>
              <w:spacing w:before="20" w:after="20" w:line="240" w:lineRule="auto"/>
              <w:jc w:val="both"/>
              <w:rPr>
                <w:rFonts w:ascii="Times New Roman" w:hAnsi="Times New Roman" w:cs="Times New Roman"/>
                <w:lang w:val="ky-KG"/>
              </w:rPr>
            </w:pPr>
            <w:r>
              <w:rPr>
                <w:rFonts w:ascii="Times New Roman" w:hAnsi="Times New Roman" w:cs="Times New Roman"/>
                <w:lang w:val="ky-KG"/>
              </w:rPr>
              <w:t>Буйрутма</w:t>
            </w:r>
            <w:r w:rsidR="00363C4F" w:rsidRPr="00363C4F">
              <w:rPr>
                <w:rFonts w:ascii="Times New Roman" w:hAnsi="Times New Roman" w:cs="Times New Roman"/>
                <w:lang w:val="ky-KG"/>
              </w:rPr>
              <w:t xml:space="preserve">чы Аткаруучунун кызматкерлерине Кумтөр </w:t>
            </w:r>
            <w:r>
              <w:rPr>
                <w:rFonts w:ascii="Times New Roman" w:hAnsi="Times New Roman" w:cs="Times New Roman"/>
                <w:lang w:val="ky-KG"/>
              </w:rPr>
              <w:t>кен</w:t>
            </w:r>
            <w:r w:rsidR="00363C4F" w:rsidRPr="00363C4F">
              <w:rPr>
                <w:rFonts w:ascii="Times New Roman" w:hAnsi="Times New Roman" w:cs="Times New Roman"/>
                <w:lang w:val="ky-KG"/>
              </w:rPr>
              <w:t>инде жашоо үчүн бөлмөлөрдү, тамак-ашты жана жабдууларды иштетүү үчүн күйүүчү майды берет, наркынын 100%ын Аткаруучу төлөп берет.</w:t>
            </w:r>
          </w:p>
          <w:p w14:paraId="55EB8642" w14:textId="735450B5"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t>Жумушчуларды Ж</w:t>
            </w:r>
            <w:r w:rsidR="006D2F54">
              <w:rPr>
                <w:rFonts w:ascii="Times New Roman" w:hAnsi="Times New Roman" w:cs="Times New Roman"/>
                <w:lang w:val="ky-KG"/>
              </w:rPr>
              <w:t>К</w:t>
            </w:r>
            <w:r w:rsidRPr="00363C4F">
              <w:rPr>
                <w:rFonts w:ascii="Times New Roman" w:hAnsi="Times New Roman" w:cs="Times New Roman"/>
                <w:lang w:val="ky-KG"/>
              </w:rPr>
              <w:t xml:space="preserve">К (жеке коргонуу каражаттары) менен камсыз кылуу (1 комплект: 1 даана каска, 1 даана тунук көз айнек, 1 даана кара көз айнек, 1 жуп бут кийим жана 1 даана жарык чагылдыруучу жилет) </w:t>
            </w:r>
            <w:r w:rsidR="00666BEA">
              <w:rPr>
                <w:rFonts w:ascii="Times New Roman" w:hAnsi="Times New Roman" w:cs="Times New Roman"/>
                <w:lang w:val="ky-KG"/>
              </w:rPr>
              <w:t>Буйрутма</w:t>
            </w:r>
            <w:r w:rsidRPr="00363C4F">
              <w:rPr>
                <w:rFonts w:ascii="Times New Roman" w:hAnsi="Times New Roman" w:cs="Times New Roman"/>
                <w:lang w:val="ky-KG"/>
              </w:rPr>
              <w:t>чынын эсебинен жүргүзүлөт, наркынын 100%ын Подрядчы төлөп берет.</w:t>
            </w:r>
          </w:p>
          <w:p w14:paraId="478A884A" w14:textId="33246CD1" w:rsidR="00363C4F" w:rsidRPr="00363C4F" w:rsidRDefault="00363C4F" w:rsidP="00363C4F">
            <w:pPr>
              <w:pStyle w:val="a8"/>
              <w:numPr>
                <w:ilvl w:val="0"/>
                <w:numId w:val="33"/>
              </w:numPr>
              <w:spacing w:before="20" w:after="20" w:line="240" w:lineRule="auto"/>
              <w:jc w:val="both"/>
              <w:rPr>
                <w:rFonts w:ascii="Times New Roman" w:hAnsi="Times New Roman" w:cs="Times New Roman"/>
                <w:lang w:val="ky-KG"/>
              </w:rPr>
            </w:pPr>
            <w:r w:rsidRPr="00363C4F">
              <w:rPr>
                <w:rFonts w:ascii="Times New Roman" w:hAnsi="Times New Roman" w:cs="Times New Roman"/>
                <w:lang w:val="ky-KG"/>
              </w:rPr>
              <w:lastRenderedPageBreak/>
              <w:t xml:space="preserve">Кызматкерлердин идентификациялык карталарын даярдоо </w:t>
            </w:r>
            <w:r w:rsidR="00666BEA">
              <w:rPr>
                <w:rFonts w:ascii="Times New Roman" w:hAnsi="Times New Roman" w:cs="Times New Roman"/>
                <w:lang w:val="ky-KG"/>
              </w:rPr>
              <w:t>Буйрутма</w:t>
            </w:r>
            <w:r w:rsidRPr="00363C4F">
              <w:rPr>
                <w:rFonts w:ascii="Times New Roman" w:hAnsi="Times New Roman" w:cs="Times New Roman"/>
                <w:lang w:val="ky-KG"/>
              </w:rPr>
              <w:t>чы тарабынан жүргүзүлөт, наркынын 100%ын Аткаруучу төлөп берет.</w:t>
            </w:r>
          </w:p>
          <w:p w14:paraId="506F591B" w14:textId="289B5175" w:rsidR="001B5EDC" w:rsidRPr="00363C4F" w:rsidRDefault="00363C4F" w:rsidP="00602F02">
            <w:pPr>
              <w:pStyle w:val="a8"/>
              <w:spacing w:before="20" w:after="20"/>
              <w:ind w:left="450"/>
              <w:jc w:val="both"/>
              <w:rPr>
                <w:rFonts w:ascii="Times New Roman" w:hAnsi="Times New Roman" w:cs="Times New Roman"/>
                <w:lang w:val="ky-KG"/>
              </w:rPr>
            </w:pPr>
            <w:r w:rsidRPr="00363C4F">
              <w:rPr>
                <w:rFonts w:ascii="Times New Roman" w:hAnsi="Times New Roman" w:cs="Times New Roman"/>
                <w:lang w:val="ky-KG"/>
              </w:rPr>
              <w:t>Бардык иштер өнөр жай коопсуздугу жана эмгекти коргоо талаптарына ылайык аткарылышы керек.</w:t>
            </w:r>
          </w:p>
        </w:tc>
      </w:tr>
      <w:tr w:rsidR="001B5EDC" w:rsidRPr="007942C3" w14:paraId="5D8FD0E8" w14:textId="77777777" w:rsidTr="006D38A1">
        <w:tblPrEx>
          <w:tblLook w:val="0000" w:firstRow="0" w:lastRow="0" w:firstColumn="0" w:lastColumn="0" w:noHBand="0" w:noVBand="0"/>
        </w:tblPrEx>
        <w:trPr>
          <w:trHeight w:val="2838"/>
        </w:trPr>
        <w:tc>
          <w:tcPr>
            <w:tcW w:w="263" w:type="pct"/>
            <w:tcBorders>
              <w:top w:val="single" w:sz="4" w:space="0" w:color="auto"/>
              <w:left w:val="single" w:sz="4" w:space="0" w:color="auto"/>
              <w:bottom w:val="single" w:sz="4" w:space="0" w:color="auto"/>
              <w:right w:val="single" w:sz="4" w:space="0" w:color="auto"/>
            </w:tcBorders>
          </w:tcPr>
          <w:p w14:paraId="378AEB68" w14:textId="77777777" w:rsidR="001B5EDC" w:rsidRPr="009C06AA" w:rsidRDefault="001B5EDC" w:rsidP="006D38A1">
            <w:pPr>
              <w:spacing w:before="20" w:after="20"/>
              <w:rPr>
                <w:rFonts w:ascii="Times New Roman" w:hAnsi="Times New Roman" w:cs="Times New Roman"/>
              </w:rPr>
            </w:pPr>
            <w:r w:rsidRPr="009C06AA">
              <w:rPr>
                <w:rFonts w:ascii="Times New Roman" w:hAnsi="Times New Roman" w:cs="Times New Roman"/>
              </w:rPr>
              <w:lastRenderedPageBreak/>
              <w:t>11</w:t>
            </w:r>
          </w:p>
        </w:tc>
        <w:tc>
          <w:tcPr>
            <w:tcW w:w="1150" w:type="pct"/>
            <w:tcBorders>
              <w:top w:val="single" w:sz="4" w:space="0" w:color="auto"/>
              <w:left w:val="single" w:sz="4" w:space="0" w:color="auto"/>
              <w:bottom w:val="single" w:sz="4" w:space="0" w:color="auto"/>
              <w:right w:val="single" w:sz="4" w:space="0" w:color="auto"/>
            </w:tcBorders>
          </w:tcPr>
          <w:p w14:paraId="1F6B1BA2" w14:textId="77777777" w:rsidR="00E34648" w:rsidRPr="00E34648" w:rsidRDefault="00E34648" w:rsidP="00E34648">
            <w:pPr>
              <w:spacing w:before="20" w:after="20"/>
              <w:rPr>
                <w:rFonts w:ascii="Times New Roman" w:hAnsi="Times New Roman" w:cs="Times New Roman"/>
              </w:rPr>
            </w:pPr>
            <w:r w:rsidRPr="00E34648">
              <w:rPr>
                <w:rFonts w:ascii="Times New Roman" w:hAnsi="Times New Roman" w:cs="Times New Roman"/>
              </w:rPr>
              <w:t>Кызмат көрсөтүү мөөнөтү жана төлөм шарттары</w:t>
            </w:r>
          </w:p>
          <w:p w14:paraId="6775BE6F" w14:textId="5369DDB4" w:rsidR="001B5EDC" w:rsidRPr="00E34648" w:rsidRDefault="001B5EDC" w:rsidP="006D38A1">
            <w:pPr>
              <w:spacing w:before="20" w:after="20"/>
              <w:rPr>
                <w:rFonts w:ascii="Times New Roman" w:hAnsi="Times New Roman" w:cs="Times New Roman"/>
              </w:rPr>
            </w:pPr>
          </w:p>
        </w:tc>
        <w:tc>
          <w:tcPr>
            <w:tcW w:w="3587" w:type="pct"/>
            <w:tcBorders>
              <w:top w:val="single" w:sz="4" w:space="0" w:color="auto"/>
              <w:left w:val="single" w:sz="4" w:space="0" w:color="auto"/>
              <w:bottom w:val="single" w:sz="4" w:space="0" w:color="auto"/>
              <w:right w:val="single" w:sz="4" w:space="0" w:color="auto"/>
            </w:tcBorders>
          </w:tcPr>
          <w:p w14:paraId="3A0E2B8D" w14:textId="040C2923" w:rsidR="007942C3" w:rsidRPr="007942C3" w:rsidRDefault="007942C3" w:rsidP="007942C3">
            <w:pPr>
              <w:pStyle w:val="a8"/>
              <w:numPr>
                <w:ilvl w:val="0"/>
                <w:numId w:val="33"/>
              </w:numPr>
              <w:spacing w:before="20" w:after="20" w:line="240" w:lineRule="auto"/>
              <w:jc w:val="both"/>
              <w:rPr>
                <w:rFonts w:ascii="Times New Roman" w:hAnsi="Times New Roman" w:cs="Times New Roman"/>
              </w:rPr>
            </w:pPr>
            <w:r w:rsidRPr="007942C3">
              <w:rPr>
                <w:rFonts w:ascii="Times New Roman" w:hAnsi="Times New Roman" w:cs="Times New Roman"/>
                <w:lang w:val="ru-RU"/>
              </w:rPr>
              <w:t>Кызмат</w:t>
            </w:r>
            <w:r w:rsidRPr="007942C3">
              <w:rPr>
                <w:rFonts w:ascii="Times New Roman" w:hAnsi="Times New Roman" w:cs="Times New Roman"/>
              </w:rPr>
              <w:t xml:space="preserve"> </w:t>
            </w:r>
            <w:r w:rsidRPr="007942C3">
              <w:rPr>
                <w:rFonts w:ascii="Times New Roman" w:hAnsi="Times New Roman" w:cs="Times New Roman"/>
                <w:lang w:val="ru-RU"/>
              </w:rPr>
              <w:t>көрсөтүү</w:t>
            </w:r>
            <w:r w:rsidRPr="007942C3">
              <w:rPr>
                <w:rFonts w:ascii="Times New Roman" w:hAnsi="Times New Roman" w:cs="Times New Roman"/>
              </w:rPr>
              <w:t xml:space="preserve"> </w:t>
            </w:r>
            <w:r w:rsidRPr="007942C3">
              <w:rPr>
                <w:rFonts w:ascii="Times New Roman" w:hAnsi="Times New Roman" w:cs="Times New Roman"/>
                <w:lang w:val="ru-RU"/>
              </w:rPr>
              <w:t>боюнча</w:t>
            </w:r>
            <w:r w:rsidRPr="007942C3">
              <w:rPr>
                <w:rFonts w:ascii="Times New Roman" w:hAnsi="Times New Roman" w:cs="Times New Roman"/>
              </w:rPr>
              <w:t xml:space="preserve"> </w:t>
            </w:r>
            <w:r w:rsidRPr="007942C3">
              <w:rPr>
                <w:rFonts w:ascii="Times New Roman" w:hAnsi="Times New Roman" w:cs="Times New Roman"/>
                <w:lang w:val="ru-RU"/>
              </w:rPr>
              <w:t>келишим</w:t>
            </w:r>
            <w:r w:rsidRPr="007942C3">
              <w:rPr>
                <w:rFonts w:ascii="Times New Roman" w:hAnsi="Times New Roman" w:cs="Times New Roman"/>
              </w:rPr>
              <w:t xml:space="preserve"> </w:t>
            </w:r>
            <w:r w:rsidRPr="007942C3">
              <w:rPr>
                <w:rFonts w:ascii="Times New Roman" w:hAnsi="Times New Roman" w:cs="Times New Roman"/>
                <w:lang w:val="ru-RU"/>
              </w:rPr>
              <w:t>Аткаруучу</w:t>
            </w:r>
            <w:r w:rsidRPr="007942C3">
              <w:rPr>
                <w:rFonts w:ascii="Times New Roman" w:hAnsi="Times New Roman" w:cs="Times New Roman"/>
              </w:rPr>
              <w:t xml:space="preserve"> </w:t>
            </w:r>
            <w:r w:rsidRPr="007942C3">
              <w:rPr>
                <w:rFonts w:ascii="Times New Roman" w:hAnsi="Times New Roman" w:cs="Times New Roman"/>
                <w:lang w:val="ru-RU"/>
              </w:rPr>
              <w:t>келишимдик</w:t>
            </w:r>
            <w:r w:rsidRPr="007942C3">
              <w:rPr>
                <w:rFonts w:ascii="Times New Roman" w:hAnsi="Times New Roman" w:cs="Times New Roman"/>
              </w:rPr>
              <w:t xml:space="preserve"> </w:t>
            </w:r>
            <w:r w:rsidRPr="007942C3">
              <w:rPr>
                <w:rFonts w:ascii="Times New Roman" w:hAnsi="Times New Roman" w:cs="Times New Roman"/>
                <w:lang w:val="ru-RU"/>
              </w:rPr>
              <w:t>милдеттемелерди</w:t>
            </w:r>
            <w:r w:rsidRPr="007942C3">
              <w:rPr>
                <w:rFonts w:ascii="Times New Roman" w:hAnsi="Times New Roman" w:cs="Times New Roman"/>
              </w:rPr>
              <w:t xml:space="preserve"> </w:t>
            </w:r>
            <w:r w:rsidRPr="007942C3">
              <w:rPr>
                <w:rFonts w:ascii="Times New Roman" w:hAnsi="Times New Roman" w:cs="Times New Roman"/>
                <w:lang w:val="ru-RU"/>
              </w:rPr>
              <w:t>канааттандырарлык</w:t>
            </w:r>
            <w:r w:rsidRPr="007942C3">
              <w:rPr>
                <w:rFonts w:ascii="Times New Roman" w:hAnsi="Times New Roman" w:cs="Times New Roman"/>
              </w:rPr>
              <w:t xml:space="preserve"> </w:t>
            </w:r>
            <w:r w:rsidRPr="007942C3">
              <w:rPr>
                <w:rFonts w:ascii="Times New Roman" w:hAnsi="Times New Roman" w:cs="Times New Roman"/>
                <w:lang w:val="ru-RU"/>
              </w:rPr>
              <w:t>деңгээлде</w:t>
            </w:r>
            <w:r w:rsidRPr="007942C3">
              <w:rPr>
                <w:rFonts w:ascii="Times New Roman" w:hAnsi="Times New Roman" w:cs="Times New Roman"/>
              </w:rPr>
              <w:t xml:space="preserve"> </w:t>
            </w:r>
            <w:r w:rsidRPr="007942C3">
              <w:rPr>
                <w:rFonts w:ascii="Times New Roman" w:hAnsi="Times New Roman" w:cs="Times New Roman"/>
                <w:lang w:val="ru-RU"/>
              </w:rPr>
              <w:t>аткарган</w:t>
            </w:r>
            <w:r w:rsidRPr="007942C3">
              <w:rPr>
                <w:rFonts w:ascii="Times New Roman" w:hAnsi="Times New Roman" w:cs="Times New Roman"/>
              </w:rPr>
              <w:t xml:space="preserve"> </w:t>
            </w:r>
            <w:r w:rsidRPr="007942C3">
              <w:rPr>
                <w:rFonts w:ascii="Times New Roman" w:hAnsi="Times New Roman" w:cs="Times New Roman"/>
                <w:lang w:val="ru-RU"/>
              </w:rPr>
              <w:t>шартта</w:t>
            </w:r>
            <w:r w:rsidRPr="007942C3">
              <w:rPr>
                <w:rFonts w:ascii="Times New Roman" w:hAnsi="Times New Roman" w:cs="Times New Roman"/>
              </w:rPr>
              <w:t xml:space="preserve"> 1 </w:t>
            </w:r>
            <w:r w:rsidRPr="007942C3">
              <w:rPr>
                <w:rFonts w:ascii="Times New Roman" w:hAnsi="Times New Roman" w:cs="Times New Roman"/>
                <w:lang w:val="ru-RU"/>
              </w:rPr>
              <w:t>жылдык</w:t>
            </w:r>
            <w:r w:rsidRPr="007942C3">
              <w:rPr>
                <w:rFonts w:ascii="Times New Roman" w:hAnsi="Times New Roman" w:cs="Times New Roman"/>
              </w:rPr>
              <w:t xml:space="preserve"> </w:t>
            </w:r>
            <w:r w:rsidRPr="007942C3">
              <w:rPr>
                <w:rFonts w:ascii="Times New Roman" w:hAnsi="Times New Roman" w:cs="Times New Roman"/>
                <w:lang w:val="ru-RU"/>
              </w:rPr>
              <w:t>мөөнөткө</w:t>
            </w:r>
            <w:r w:rsidRPr="007942C3">
              <w:rPr>
                <w:rFonts w:ascii="Times New Roman" w:hAnsi="Times New Roman" w:cs="Times New Roman"/>
              </w:rPr>
              <w:t xml:space="preserve"> </w:t>
            </w:r>
            <w:r w:rsidRPr="007942C3">
              <w:rPr>
                <w:rFonts w:ascii="Times New Roman" w:hAnsi="Times New Roman" w:cs="Times New Roman"/>
                <w:lang w:val="ru-RU"/>
              </w:rPr>
              <w:t>түзүлөт</w:t>
            </w:r>
            <w:r w:rsidRPr="007942C3">
              <w:rPr>
                <w:rFonts w:ascii="Times New Roman" w:hAnsi="Times New Roman" w:cs="Times New Roman"/>
              </w:rPr>
              <w:t>.</w:t>
            </w:r>
          </w:p>
          <w:p w14:paraId="4316D255" w14:textId="7AE8F5C9" w:rsidR="001B5EDC" w:rsidRPr="007942C3" w:rsidRDefault="007942C3" w:rsidP="007942C3">
            <w:pPr>
              <w:pStyle w:val="a8"/>
              <w:numPr>
                <w:ilvl w:val="0"/>
                <w:numId w:val="33"/>
              </w:numPr>
              <w:spacing w:before="20" w:after="20" w:line="240" w:lineRule="auto"/>
              <w:jc w:val="both"/>
              <w:rPr>
                <w:rFonts w:ascii="Times New Roman" w:hAnsi="Times New Roman" w:cs="Times New Roman"/>
              </w:rPr>
            </w:pPr>
            <w:r w:rsidRPr="007942C3">
              <w:rPr>
                <w:rFonts w:ascii="Times New Roman" w:hAnsi="Times New Roman" w:cs="Times New Roman"/>
                <w:lang w:val="ru-RU"/>
              </w:rPr>
              <w:t>Баа</w:t>
            </w:r>
            <w:r w:rsidRPr="007942C3">
              <w:rPr>
                <w:rFonts w:ascii="Times New Roman" w:hAnsi="Times New Roman" w:cs="Times New Roman"/>
              </w:rPr>
              <w:t xml:space="preserve"> </w:t>
            </w:r>
            <w:r w:rsidRPr="007942C3">
              <w:rPr>
                <w:rFonts w:ascii="Times New Roman" w:hAnsi="Times New Roman" w:cs="Times New Roman"/>
                <w:lang w:val="ru-RU"/>
              </w:rPr>
              <w:t>сунуштары</w:t>
            </w:r>
            <w:r w:rsidRPr="007942C3">
              <w:rPr>
                <w:rFonts w:ascii="Times New Roman" w:hAnsi="Times New Roman" w:cs="Times New Roman"/>
              </w:rPr>
              <w:t xml:space="preserve"> «</w:t>
            </w:r>
            <w:r w:rsidRPr="007942C3">
              <w:rPr>
                <w:rFonts w:ascii="Times New Roman" w:hAnsi="Times New Roman" w:cs="Times New Roman"/>
                <w:lang w:val="ru-RU"/>
              </w:rPr>
              <w:t>баары</w:t>
            </w:r>
            <w:r w:rsidRPr="007942C3">
              <w:rPr>
                <w:rFonts w:ascii="Times New Roman" w:hAnsi="Times New Roman" w:cs="Times New Roman"/>
              </w:rPr>
              <w:t xml:space="preserve"> </w:t>
            </w:r>
            <w:r w:rsidRPr="007942C3">
              <w:rPr>
                <w:rFonts w:ascii="Times New Roman" w:hAnsi="Times New Roman" w:cs="Times New Roman"/>
                <w:lang w:val="ru-RU"/>
              </w:rPr>
              <w:t>камтылган</w:t>
            </w:r>
            <w:r w:rsidRPr="007942C3">
              <w:rPr>
                <w:rFonts w:ascii="Times New Roman" w:hAnsi="Times New Roman" w:cs="Times New Roman"/>
              </w:rPr>
              <w:t xml:space="preserve">» </w:t>
            </w:r>
            <w:r w:rsidRPr="007942C3">
              <w:rPr>
                <w:rFonts w:ascii="Times New Roman" w:hAnsi="Times New Roman" w:cs="Times New Roman"/>
                <w:lang w:val="ru-RU"/>
              </w:rPr>
              <w:t>принциби</w:t>
            </w:r>
            <w:r w:rsidRPr="007942C3">
              <w:rPr>
                <w:rFonts w:ascii="Times New Roman" w:hAnsi="Times New Roman" w:cs="Times New Roman"/>
              </w:rPr>
              <w:t xml:space="preserve"> </w:t>
            </w:r>
            <w:r w:rsidRPr="007942C3">
              <w:rPr>
                <w:rFonts w:ascii="Times New Roman" w:hAnsi="Times New Roman" w:cs="Times New Roman"/>
                <w:lang w:val="ru-RU"/>
              </w:rPr>
              <w:t>боюнча</w:t>
            </w:r>
            <w:r w:rsidRPr="007942C3">
              <w:rPr>
                <w:rFonts w:ascii="Times New Roman" w:hAnsi="Times New Roman" w:cs="Times New Roman"/>
              </w:rPr>
              <w:t xml:space="preserve"> </w:t>
            </w:r>
            <w:r w:rsidRPr="007942C3">
              <w:rPr>
                <w:rFonts w:ascii="Times New Roman" w:hAnsi="Times New Roman" w:cs="Times New Roman"/>
                <w:lang w:val="ru-RU"/>
              </w:rPr>
              <w:t>эсептелиши</w:t>
            </w:r>
            <w:r w:rsidRPr="007942C3">
              <w:rPr>
                <w:rFonts w:ascii="Times New Roman" w:hAnsi="Times New Roman" w:cs="Times New Roman"/>
              </w:rPr>
              <w:t xml:space="preserve"> </w:t>
            </w:r>
            <w:r w:rsidRPr="007942C3">
              <w:rPr>
                <w:rFonts w:ascii="Times New Roman" w:hAnsi="Times New Roman" w:cs="Times New Roman"/>
                <w:lang w:val="ru-RU"/>
              </w:rPr>
              <w:t>керек</w:t>
            </w:r>
            <w:r w:rsidRPr="007942C3">
              <w:rPr>
                <w:rFonts w:ascii="Times New Roman" w:hAnsi="Times New Roman" w:cs="Times New Roman"/>
              </w:rPr>
              <w:t xml:space="preserve"> (</w:t>
            </w:r>
            <w:r w:rsidRPr="007942C3">
              <w:rPr>
                <w:rFonts w:ascii="Times New Roman" w:hAnsi="Times New Roman" w:cs="Times New Roman"/>
                <w:lang w:val="ru-RU"/>
              </w:rPr>
              <w:t>салык</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милдеттүү</w:t>
            </w:r>
            <w:r w:rsidRPr="007942C3">
              <w:rPr>
                <w:rFonts w:ascii="Times New Roman" w:hAnsi="Times New Roman" w:cs="Times New Roman"/>
              </w:rPr>
              <w:t xml:space="preserve"> </w:t>
            </w:r>
            <w:r w:rsidRPr="007942C3">
              <w:rPr>
                <w:rFonts w:ascii="Times New Roman" w:hAnsi="Times New Roman" w:cs="Times New Roman"/>
                <w:lang w:val="ru-RU"/>
              </w:rPr>
              <w:t>төлөмдөр</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мобилизациялоо</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демобилизациялоо</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амортизациялоо</w:t>
            </w:r>
            <w:r w:rsidRPr="007942C3">
              <w:rPr>
                <w:rFonts w:ascii="Times New Roman" w:hAnsi="Times New Roman" w:cs="Times New Roman"/>
              </w:rPr>
              <w:t xml:space="preserve">, </w:t>
            </w:r>
            <w:r w:rsidRPr="007942C3">
              <w:rPr>
                <w:rFonts w:ascii="Times New Roman" w:hAnsi="Times New Roman" w:cs="Times New Roman"/>
                <w:lang w:val="ru-RU"/>
              </w:rPr>
              <w:t>мастердин</w:t>
            </w:r>
            <w:r w:rsidRPr="007942C3">
              <w:rPr>
                <w:rFonts w:ascii="Times New Roman" w:hAnsi="Times New Roman" w:cs="Times New Roman"/>
              </w:rPr>
              <w:t xml:space="preserve"> </w:t>
            </w:r>
            <w:r w:rsidRPr="007942C3">
              <w:rPr>
                <w:rFonts w:ascii="Times New Roman" w:hAnsi="Times New Roman" w:cs="Times New Roman"/>
                <w:lang w:val="ru-RU"/>
              </w:rPr>
              <w:t>туруктуу</w:t>
            </w:r>
            <w:r w:rsidRPr="007942C3">
              <w:rPr>
                <w:rFonts w:ascii="Times New Roman" w:hAnsi="Times New Roman" w:cs="Times New Roman"/>
              </w:rPr>
              <w:t xml:space="preserve"> </w:t>
            </w:r>
            <w:r w:rsidRPr="007942C3">
              <w:rPr>
                <w:rFonts w:ascii="Times New Roman" w:hAnsi="Times New Roman" w:cs="Times New Roman"/>
                <w:lang w:val="ru-RU"/>
              </w:rPr>
              <w:t>иши</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жабдууларды</w:t>
            </w:r>
            <w:r w:rsidRPr="007942C3">
              <w:rPr>
                <w:rFonts w:ascii="Times New Roman" w:hAnsi="Times New Roman" w:cs="Times New Roman"/>
              </w:rPr>
              <w:t xml:space="preserve"> </w:t>
            </w:r>
            <w:r w:rsidRPr="007942C3">
              <w:rPr>
                <w:rFonts w:ascii="Times New Roman" w:hAnsi="Times New Roman" w:cs="Times New Roman"/>
                <w:lang w:val="ru-RU"/>
              </w:rPr>
              <w:t>эксплуатациялоо</w:t>
            </w:r>
            <w:r w:rsidRPr="007942C3">
              <w:rPr>
                <w:rFonts w:ascii="Times New Roman" w:hAnsi="Times New Roman" w:cs="Times New Roman"/>
              </w:rPr>
              <w:t xml:space="preserve">, </w:t>
            </w:r>
            <w:r w:rsidRPr="007942C3">
              <w:rPr>
                <w:rFonts w:ascii="Times New Roman" w:hAnsi="Times New Roman" w:cs="Times New Roman"/>
                <w:lang w:val="ru-RU"/>
              </w:rPr>
              <w:t>айлык</w:t>
            </w:r>
            <w:r w:rsidRPr="007942C3">
              <w:rPr>
                <w:rFonts w:ascii="Times New Roman" w:hAnsi="Times New Roman" w:cs="Times New Roman"/>
              </w:rPr>
              <w:t xml:space="preserve"> </w:t>
            </w:r>
            <w:r w:rsidRPr="007942C3">
              <w:rPr>
                <w:rFonts w:ascii="Times New Roman" w:hAnsi="Times New Roman" w:cs="Times New Roman"/>
                <w:lang w:val="ru-RU"/>
              </w:rPr>
              <w:t>акы</w:t>
            </w:r>
            <w:r w:rsidRPr="007942C3">
              <w:rPr>
                <w:rFonts w:ascii="Times New Roman" w:hAnsi="Times New Roman" w:cs="Times New Roman"/>
              </w:rPr>
              <w:t xml:space="preserve"> + </w:t>
            </w:r>
            <w:r w:rsidRPr="007942C3">
              <w:rPr>
                <w:rFonts w:ascii="Times New Roman" w:hAnsi="Times New Roman" w:cs="Times New Roman"/>
                <w:lang w:val="ru-RU"/>
              </w:rPr>
              <w:t>командировкалык</w:t>
            </w:r>
            <w:r w:rsidRPr="007942C3">
              <w:rPr>
                <w:rFonts w:ascii="Times New Roman" w:hAnsi="Times New Roman" w:cs="Times New Roman"/>
              </w:rPr>
              <w:t xml:space="preserve"> </w:t>
            </w:r>
            <w:r w:rsidRPr="007942C3">
              <w:rPr>
                <w:rFonts w:ascii="Times New Roman" w:hAnsi="Times New Roman" w:cs="Times New Roman"/>
                <w:lang w:val="ru-RU"/>
              </w:rPr>
              <w:t>жана</w:t>
            </w:r>
            <w:r w:rsidRPr="007942C3">
              <w:rPr>
                <w:rFonts w:ascii="Times New Roman" w:hAnsi="Times New Roman" w:cs="Times New Roman"/>
              </w:rPr>
              <w:t xml:space="preserve"> </w:t>
            </w:r>
            <w:r w:rsidRPr="007942C3">
              <w:rPr>
                <w:rFonts w:ascii="Times New Roman" w:hAnsi="Times New Roman" w:cs="Times New Roman"/>
                <w:lang w:val="ru-RU"/>
              </w:rPr>
              <w:t>ар</w:t>
            </w:r>
            <w:r w:rsidRPr="007942C3">
              <w:rPr>
                <w:rFonts w:ascii="Times New Roman" w:hAnsi="Times New Roman" w:cs="Times New Roman"/>
              </w:rPr>
              <w:t xml:space="preserve"> </w:t>
            </w:r>
            <w:r w:rsidRPr="007942C3">
              <w:rPr>
                <w:rFonts w:ascii="Times New Roman" w:hAnsi="Times New Roman" w:cs="Times New Roman"/>
                <w:lang w:val="ru-RU"/>
              </w:rPr>
              <w:t>кандай</w:t>
            </w:r>
            <w:r w:rsidRPr="007942C3">
              <w:rPr>
                <w:rFonts w:ascii="Times New Roman" w:hAnsi="Times New Roman" w:cs="Times New Roman"/>
              </w:rPr>
              <w:t xml:space="preserve"> </w:t>
            </w:r>
            <w:r w:rsidRPr="007942C3">
              <w:rPr>
                <w:rFonts w:ascii="Times New Roman" w:hAnsi="Times New Roman" w:cs="Times New Roman"/>
                <w:lang w:val="ru-RU"/>
              </w:rPr>
              <w:t>кошумча</w:t>
            </w:r>
            <w:r w:rsidRPr="007942C3">
              <w:rPr>
                <w:rFonts w:ascii="Times New Roman" w:hAnsi="Times New Roman" w:cs="Times New Roman"/>
              </w:rPr>
              <w:t xml:space="preserve"> </w:t>
            </w:r>
            <w:r w:rsidRPr="007942C3">
              <w:rPr>
                <w:rFonts w:ascii="Times New Roman" w:hAnsi="Times New Roman" w:cs="Times New Roman"/>
                <w:lang w:val="ru-RU"/>
              </w:rPr>
              <w:t>төлөмдөр</w:t>
            </w:r>
            <w:r w:rsidRPr="007942C3">
              <w:rPr>
                <w:rFonts w:ascii="Times New Roman" w:hAnsi="Times New Roman" w:cs="Times New Roman"/>
              </w:rPr>
              <w:t xml:space="preserve">, </w:t>
            </w:r>
            <w:r w:rsidR="001F4C4A">
              <w:rPr>
                <w:rFonts w:ascii="Times New Roman" w:hAnsi="Times New Roman" w:cs="Times New Roman"/>
                <w:lang w:val="ky-KG"/>
              </w:rPr>
              <w:t>бейтап</w:t>
            </w:r>
            <w:r w:rsidRPr="007942C3">
              <w:rPr>
                <w:rFonts w:ascii="Times New Roman" w:hAnsi="Times New Roman" w:cs="Times New Roman"/>
              </w:rPr>
              <w:t xml:space="preserve"> </w:t>
            </w:r>
            <w:r w:rsidRPr="007942C3">
              <w:rPr>
                <w:rFonts w:ascii="Times New Roman" w:hAnsi="Times New Roman" w:cs="Times New Roman"/>
                <w:lang w:val="ru-RU"/>
              </w:rPr>
              <w:t>баракчалары</w:t>
            </w:r>
            <w:r w:rsidRPr="007942C3">
              <w:rPr>
                <w:rFonts w:ascii="Times New Roman" w:hAnsi="Times New Roman" w:cs="Times New Roman"/>
              </w:rPr>
              <w:t xml:space="preserve">, </w:t>
            </w:r>
            <w:r w:rsidR="003E0667">
              <w:rPr>
                <w:rFonts w:ascii="Times New Roman" w:hAnsi="Times New Roman" w:cs="Times New Roman"/>
                <w:lang w:val="ky-KG"/>
              </w:rPr>
              <w:t>кошумча</w:t>
            </w:r>
            <w:r w:rsidRPr="007942C3">
              <w:rPr>
                <w:rFonts w:ascii="Times New Roman" w:hAnsi="Times New Roman" w:cs="Times New Roman"/>
              </w:rPr>
              <w:t xml:space="preserve"> </w:t>
            </w:r>
            <w:r w:rsidRPr="007942C3">
              <w:rPr>
                <w:rFonts w:ascii="Times New Roman" w:hAnsi="Times New Roman" w:cs="Times New Roman"/>
                <w:lang w:val="ru-RU"/>
              </w:rPr>
              <w:t>чыгымдар</w:t>
            </w:r>
            <w:r w:rsidRPr="007942C3">
              <w:rPr>
                <w:rFonts w:ascii="Times New Roman" w:hAnsi="Times New Roman" w:cs="Times New Roman"/>
              </w:rPr>
              <w:t xml:space="preserve">, </w:t>
            </w:r>
            <w:r w:rsidRPr="007942C3">
              <w:rPr>
                <w:rFonts w:ascii="Times New Roman" w:hAnsi="Times New Roman" w:cs="Times New Roman"/>
                <w:lang w:val="ru-RU"/>
              </w:rPr>
              <w:t>пайда</w:t>
            </w:r>
            <w:r w:rsidRPr="007942C3">
              <w:rPr>
                <w:rFonts w:ascii="Times New Roman" w:hAnsi="Times New Roman" w:cs="Times New Roman"/>
              </w:rPr>
              <w:t xml:space="preserve"> </w:t>
            </w:r>
            <w:r w:rsidRPr="007942C3">
              <w:rPr>
                <w:rFonts w:ascii="Times New Roman" w:hAnsi="Times New Roman" w:cs="Times New Roman"/>
                <w:lang w:val="ru-RU"/>
              </w:rPr>
              <w:t>ж</w:t>
            </w:r>
            <w:r w:rsidRPr="007942C3">
              <w:rPr>
                <w:rFonts w:ascii="Times New Roman" w:hAnsi="Times New Roman" w:cs="Times New Roman"/>
              </w:rPr>
              <w:t>.</w:t>
            </w:r>
            <w:r w:rsidRPr="007942C3">
              <w:rPr>
                <w:rFonts w:ascii="Times New Roman" w:hAnsi="Times New Roman" w:cs="Times New Roman"/>
                <w:lang w:val="ru-RU"/>
              </w:rPr>
              <w:t>б</w:t>
            </w:r>
            <w:r w:rsidRPr="007942C3">
              <w:rPr>
                <w:rFonts w:ascii="Times New Roman" w:hAnsi="Times New Roman" w:cs="Times New Roman"/>
              </w:rPr>
              <w:t>.).</w:t>
            </w:r>
          </w:p>
        </w:tc>
      </w:tr>
    </w:tbl>
    <w:p w14:paraId="714E3FCD" w14:textId="77777777" w:rsidR="001B5EDC" w:rsidRPr="007942C3" w:rsidRDefault="001B5EDC" w:rsidP="001B5EDC">
      <w:pPr>
        <w:jc w:val="both"/>
        <w:rPr>
          <w:rFonts w:ascii="Times New Roman" w:hAnsi="Times New Roman" w:cs="Times New Roman"/>
          <w:bCs/>
        </w:rPr>
      </w:pPr>
    </w:p>
    <w:p w14:paraId="61F28E69" w14:textId="77777777" w:rsidR="001B5EDC" w:rsidRPr="007942C3" w:rsidRDefault="001B5EDC" w:rsidP="001B5EDC">
      <w:pPr>
        <w:jc w:val="both"/>
        <w:rPr>
          <w:rFonts w:ascii="Times New Roman" w:hAnsi="Times New Roman" w:cs="Times New Roman"/>
          <w:bCs/>
        </w:rPr>
      </w:pPr>
    </w:p>
    <w:p w14:paraId="314E4490" w14:textId="77777777" w:rsidR="001B5EDC" w:rsidRPr="007942C3" w:rsidRDefault="001B5EDC" w:rsidP="001B5EDC">
      <w:pPr>
        <w:spacing w:after="0"/>
        <w:jc w:val="center"/>
        <w:rPr>
          <w:rFonts w:ascii="Times New Roman" w:hAnsi="Times New Roman" w:cs="Times New Roman"/>
          <w:b/>
        </w:rPr>
      </w:pPr>
    </w:p>
    <w:p w14:paraId="3992656F" w14:textId="77777777" w:rsidR="001B5EDC" w:rsidRPr="007942C3" w:rsidRDefault="001B5EDC" w:rsidP="001B5EDC"/>
    <w:sectPr w:rsidR="001B5EDC" w:rsidRPr="007942C3"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8283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09667A"/>
    <w:multiLevelType w:val="hybridMultilevel"/>
    <w:tmpl w:val="CF72FC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3121186"/>
    <w:multiLevelType w:val="hybridMultilevel"/>
    <w:tmpl w:val="E656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2F0DF7"/>
    <w:multiLevelType w:val="hybridMultilevel"/>
    <w:tmpl w:val="42400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BB20E5"/>
    <w:multiLevelType w:val="hybridMultilevel"/>
    <w:tmpl w:val="2F10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5373C"/>
    <w:multiLevelType w:val="hybridMultilevel"/>
    <w:tmpl w:val="4762EA6A"/>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866A1D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21FFA"/>
    <w:multiLevelType w:val="hybridMultilevel"/>
    <w:tmpl w:val="F594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D55D3"/>
    <w:multiLevelType w:val="hybridMultilevel"/>
    <w:tmpl w:val="9932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E4194"/>
    <w:multiLevelType w:val="hybridMultilevel"/>
    <w:tmpl w:val="311C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31"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4"/>
  </w:num>
  <w:num w:numId="3">
    <w:abstractNumId w:val="18"/>
  </w:num>
  <w:num w:numId="4">
    <w:abstractNumId w:val="14"/>
  </w:num>
  <w:num w:numId="5">
    <w:abstractNumId w:val="4"/>
  </w:num>
  <w:num w:numId="6">
    <w:abstractNumId w:val="11"/>
  </w:num>
  <w:num w:numId="7">
    <w:abstractNumId w:val="3"/>
  </w:num>
  <w:num w:numId="8">
    <w:abstractNumId w:val="19"/>
  </w:num>
  <w:num w:numId="9">
    <w:abstractNumId w:val="29"/>
  </w:num>
  <w:num w:numId="10">
    <w:abstractNumId w:val="8"/>
  </w:num>
  <w:num w:numId="11">
    <w:abstractNumId w:val="22"/>
  </w:num>
  <w:num w:numId="12">
    <w:abstractNumId w:val="20"/>
  </w:num>
  <w:num w:numId="13">
    <w:abstractNumId w:val="38"/>
  </w:num>
  <w:num w:numId="14">
    <w:abstractNumId w:val="32"/>
  </w:num>
  <w:num w:numId="15">
    <w:abstractNumId w:val="24"/>
  </w:num>
  <w:num w:numId="16">
    <w:abstractNumId w:val="2"/>
  </w:num>
  <w:num w:numId="17">
    <w:abstractNumId w:val="1"/>
  </w:num>
  <w:num w:numId="18">
    <w:abstractNumId w:val="13"/>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12"/>
  </w:num>
  <w:num w:numId="22">
    <w:abstractNumId w:val="6"/>
  </w:num>
  <w:num w:numId="23">
    <w:abstractNumId w:val="39"/>
  </w:num>
  <w:num w:numId="24">
    <w:abstractNumId w:val="17"/>
  </w:num>
  <w:num w:numId="25">
    <w:abstractNumId w:val="9"/>
  </w:num>
  <w:num w:numId="26">
    <w:abstractNumId w:val="33"/>
  </w:num>
  <w:num w:numId="27">
    <w:abstractNumId w:val="36"/>
  </w:num>
  <w:num w:numId="28">
    <w:abstractNumId w:val="37"/>
  </w:num>
  <w:num w:numId="29">
    <w:abstractNumId w:val="31"/>
  </w:num>
  <w:num w:numId="30">
    <w:abstractNumId w:val="28"/>
  </w:num>
  <w:num w:numId="31">
    <w:abstractNumId w:val="0"/>
  </w:num>
  <w:num w:numId="32">
    <w:abstractNumId w:val="16"/>
  </w:num>
  <w:num w:numId="33">
    <w:abstractNumId w:val="15"/>
  </w:num>
  <w:num w:numId="34">
    <w:abstractNumId w:val="27"/>
  </w:num>
  <w:num w:numId="35">
    <w:abstractNumId w:val="23"/>
  </w:num>
  <w:num w:numId="36">
    <w:abstractNumId w:val="5"/>
  </w:num>
  <w:num w:numId="37">
    <w:abstractNumId w:val="21"/>
  </w:num>
  <w:num w:numId="38">
    <w:abstractNumId w:val="25"/>
  </w:num>
  <w:num w:numId="39">
    <w:abstractNumId w:val="26"/>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032D1"/>
    <w:rsid w:val="000057FE"/>
    <w:rsid w:val="00014B46"/>
    <w:rsid w:val="00015ADE"/>
    <w:rsid w:val="000165A0"/>
    <w:rsid w:val="00017325"/>
    <w:rsid w:val="00022D9A"/>
    <w:rsid w:val="00033832"/>
    <w:rsid w:val="00036FE3"/>
    <w:rsid w:val="0003709F"/>
    <w:rsid w:val="00041FDE"/>
    <w:rsid w:val="000441AB"/>
    <w:rsid w:val="00044E86"/>
    <w:rsid w:val="000460A0"/>
    <w:rsid w:val="00050C79"/>
    <w:rsid w:val="000515C0"/>
    <w:rsid w:val="00052AC3"/>
    <w:rsid w:val="00053C66"/>
    <w:rsid w:val="000571BB"/>
    <w:rsid w:val="000622DB"/>
    <w:rsid w:val="0006235B"/>
    <w:rsid w:val="00062702"/>
    <w:rsid w:val="00067AA0"/>
    <w:rsid w:val="000718D1"/>
    <w:rsid w:val="000726D6"/>
    <w:rsid w:val="000755B3"/>
    <w:rsid w:val="00076C9E"/>
    <w:rsid w:val="0008454B"/>
    <w:rsid w:val="00090982"/>
    <w:rsid w:val="00091BE8"/>
    <w:rsid w:val="00092E9D"/>
    <w:rsid w:val="000949D4"/>
    <w:rsid w:val="000A68D3"/>
    <w:rsid w:val="000A6E10"/>
    <w:rsid w:val="000B2C13"/>
    <w:rsid w:val="000B36E5"/>
    <w:rsid w:val="000B6DAE"/>
    <w:rsid w:val="000B7B14"/>
    <w:rsid w:val="000C13CD"/>
    <w:rsid w:val="000C155B"/>
    <w:rsid w:val="000C666F"/>
    <w:rsid w:val="000D5286"/>
    <w:rsid w:val="000E04B4"/>
    <w:rsid w:val="000E7156"/>
    <w:rsid w:val="000F1700"/>
    <w:rsid w:val="000F4D6F"/>
    <w:rsid w:val="000F7D3A"/>
    <w:rsid w:val="00101DD1"/>
    <w:rsid w:val="0010352B"/>
    <w:rsid w:val="00106113"/>
    <w:rsid w:val="00106ED2"/>
    <w:rsid w:val="00107A10"/>
    <w:rsid w:val="00110406"/>
    <w:rsid w:val="001104C2"/>
    <w:rsid w:val="0011676B"/>
    <w:rsid w:val="0011697F"/>
    <w:rsid w:val="0011774D"/>
    <w:rsid w:val="00121147"/>
    <w:rsid w:val="00121DFC"/>
    <w:rsid w:val="00125D0F"/>
    <w:rsid w:val="00131335"/>
    <w:rsid w:val="00133113"/>
    <w:rsid w:val="00133DA2"/>
    <w:rsid w:val="00136398"/>
    <w:rsid w:val="00161E03"/>
    <w:rsid w:val="00162BDD"/>
    <w:rsid w:val="00163201"/>
    <w:rsid w:val="00166A15"/>
    <w:rsid w:val="001740C9"/>
    <w:rsid w:val="00174A8C"/>
    <w:rsid w:val="00174A94"/>
    <w:rsid w:val="0017792D"/>
    <w:rsid w:val="0018021D"/>
    <w:rsid w:val="00186754"/>
    <w:rsid w:val="00191BE3"/>
    <w:rsid w:val="00191FB0"/>
    <w:rsid w:val="00193725"/>
    <w:rsid w:val="00194022"/>
    <w:rsid w:val="00194F40"/>
    <w:rsid w:val="001A1EEF"/>
    <w:rsid w:val="001A32C9"/>
    <w:rsid w:val="001A59A8"/>
    <w:rsid w:val="001B26A6"/>
    <w:rsid w:val="001B5EDC"/>
    <w:rsid w:val="001C722A"/>
    <w:rsid w:val="001C7DF9"/>
    <w:rsid w:val="001D0AED"/>
    <w:rsid w:val="001D1D92"/>
    <w:rsid w:val="001D4091"/>
    <w:rsid w:val="001E04FB"/>
    <w:rsid w:val="001E0ADB"/>
    <w:rsid w:val="001E3EBB"/>
    <w:rsid w:val="001E4DF8"/>
    <w:rsid w:val="001E4E73"/>
    <w:rsid w:val="001E586F"/>
    <w:rsid w:val="001F3DC1"/>
    <w:rsid w:val="001F4C4A"/>
    <w:rsid w:val="001F6DA7"/>
    <w:rsid w:val="00200E79"/>
    <w:rsid w:val="0020234F"/>
    <w:rsid w:val="00202F8C"/>
    <w:rsid w:val="002072A8"/>
    <w:rsid w:val="002126E4"/>
    <w:rsid w:val="002159AD"/>
    <w:rsid w:val="002164D7"/>
    <w:rsid w:val="002204E4"/>
    <w:rsid w:val="0022254D"/>
    <w:rsid w:val="0022513D"/>
    <w:rsid w:val="002262CC"/>
    <w:rsid w:val="002269A3"/>
    <w:rsid w:val="002274DE"/>
    <w:rsid w:val="0023243C"/>
    <w:rsid w:val="00234410"/>
    <w:rsid w:val="00235954"/>
    <w:rsid w:val="00236D16"/>
    <w:rsid w:val="00237CBC"/>
    <w:rsid w:val="002443CB"/>
    <w:rsid w:val="002447A6"/>
    <w:rsid w:val="00244FB0"/>
    <w:rsid w:val="002460A1"/>
    <w:rsid w:val="00252092"/>
    <w:rsid w:val="00255FD1"/>
    <w:rsid w:val="002567DC"/>
    <w:rsid w:val="002629B4"/>
    <w:rsid w:val="00265BBA"/>
    <w:rsid w:val="00271241"/>
    <w:rsid w:val="00275932"/>
    <w:rsid w:val="002764EA"/>
    <w:rsid w:val="00281FF3"/>
    <w:rsid w:val="00284AA4"/>
    <w:rsid w:val="00286058"/>
    <w:rsid w:val="002925BA"/>
    <w:rsid w:val="00295509"/>
    <w:rsid w:val="00297783"/>
    <w:rsid w:val="002A15E0"/>
    <w:rsid w:val="002B093F"/>
    <w:rsid w:val="002B0F6C"/>
    <w:rsid w:val="002B1CB7"/>
    <w:rsid w:val="002C5361"/>
    <w:rsid w:val="002D7E51"/>
    <w:rsid w:val="002E10B8"/>
    <w:rsid w:val="002E1CD0"/>
    <w:rsid w:val="002E525A"/>
    <w:rsid w:val="002F1B6A"/>
    <w:rsid w:val="002F32F7"/>
    <w:rsid w:val="00303A85"/>
    <w:rsid w:val="003125B2"/>
    <w:rsid w:val="0031735D"/>
    <w:rsid w:val="003179FA"/>
    <w:rsid w:val="00323171"/>
    <w:rsid w:val="003264BC"/>
    <w:rsid w:val="00331C50"/>
    <w:rsid w:val="00331FAE"/>
    <w:rsid w:val="00340ACA"/>
    <w:rsid w:val="0034350E"/>
    <w:rsid w:val="003439E2"/>
    <w:rsid w:val="00344926"/>
    <w:rsid w:val="00346375"/>
    <w:rsid w:val="00353E18"/>
    <w:rsid w:val="00356267"/>
    <w:rsid w:val="00357D6E"/>
    <w:rsid w:val="0036017B"/>
    <w:rsid w:val="00363020"/>
    <w:rsid w:val="00363C4F"/>
    <w:rsid w:val="00365E80"/>
    <w:rsid w:val="00367BF9"/>
    <w:rsid w:val="0037192E"/>
    <w:rsid w:val="00380B15"/>
    <w:rsid w:val="0038489A"/>
    <w:rsid w:val="0038672C"/>
    <w:rsid w:val="00390B8A"/>
    <w:rsid w:val="00391D8B"/>
    <w:rsid w:val="00393393"/>
    <w:rsid w:val="00393F7E"/>
    <w:rsid w:val="00397C2F"/>
    <w:rsid w:val="003A0138"/>
    <w:rsid w:val="003A1524"/>
    <w:rsid w:val="003A7274"/>
    <w:rsid w:val="003A7B57"/>
    <w:rsid w:val="003B03BE"/>
    <w:rsid w:val="003B0A77"/>
    <w:rsid w:val="003B1A6B"/>
    <w:rsid w:val="003C0D67"/>
    <w:rsid w:val="003C11EF"/>
    <w:rsid w:val="003C68DF"/>
    <w:rsid w:val="003C6B2C"/>
    <w:rsid w:val="003D2C13"/>
    <w:rsid w:val="003E0190"/>
    <w:rsid w:val="003E0667"/>
    <w:rsid w:val="003E170B"/>
    <w:rsid w:val="003E69D9"/>
    <w:rsid w:val="003F13C5"/>
    <w:rsid w:val="003F2A97"/>
    <w:rsid w:val="003F697F"/>
    <w:rsid w:val="0040402E"/>
    <w:rsid w:val="00413C1C"/>
    <w:rsid w:val="0042004D"/>
    <w:rsid w:val="004244EF"/>
    <w:rsid w:val="00427964"/>
    <w:rsid w:val="004279EC"/>
    <w:rsid w:val="004373E0"/>
    <w:rsid w:val="00437671"/>
    <w:rsid w:val="0044268A"/>
    <w:rsid w:val="00442AD1"/>
    <w:rsid w:val="00443275"/>
    <w:rsid w:val="00452CB3"/>
    <w:rsid w:val="00453792"/>
    <w:rsid w:val="00455069"/>
    <w:rsid w:val="00456714"/>
    <w:rsid w:val="00457C2A"/>
    <w:rsid w:val="00461B7A"/>
    <w:rsid w:val="0046484F"/>
    <w:rsid w:val="00465A73"/>
    <w:rsid w:val="00465D96"/>
    <w:rsid w:val="00466885"/>
    <w:rsid w:val="00466CCB"/>
    <w:rsid w:val="00467879"/>
    <w:rsid w:val="004738D8"/>
    <w:rsid w:val="0047586A"/>
    <w:rsid w:val="00480CCE"/>
    <w:rsid w:val="00482C96"/>
    <w:rsid w:val="00484B23"/>
    <w:rsid w:val="00484F1A"/>
    <w:rsid w:val="0048504F"/>
    <w:rsid w:val="00486A18"/>
    <w:rsid w:val="00486A39"/>
    <w:rsid w:val="00486B83"/>
    <w:rsid w:val="0048728A"/>
    <w:rsid w:val="00491269"/>
    <w:rsid w:val="004972C5"/>
    <w:rsid w:val="00497955"/>
    <w:rsid w:val="004A3B2C"/>
    <w:rsid w:val="004A5596"/>
    <w:rsid w:val="004B14D2"/>
    <w:rsid w:val="004B1F71"/>
    <w:rsid w:val="004B42EA"/>
    <w:rsid w:val="004B56AB"/>
    <w:rsid w:val="004B59D1"/>
    <w:rsid w:val="004B76EC"/>
    <w:rsid w:val="004C0D49"/>
    <w:rsid w:val="004D1758"/>
    <w:rsid w:val="004D1F30"/>
    <w:rsid w:val="004D223F"/>
    <w:rsid w:val="004E50F6"/>
    <w:rsid w:val="004E51BC"/>
    <w:rsid w:val="004E7031"/>
    <w:rsid w:val="004E736A"/>
    <w:rsid w:val="004F47BF"/>
    <w:rsid w:val="00502B20"/>
    <w:rsid w:val="00503889"/>
    <w:rsid w:val="00512F04"/>
    <w:rsid w:val="00524AD6"/>
    <w:rsid w:val="00526BFA"/>
    <w:rsid w:val="00526E2F"/>
    <w:rsid w:val="00531394"/>
    <w:rsid w:val="00532C2A"/>
    <w:rsid w:val="00532EB6"/>
    <w:rsid w:val="0053417D"/>
    <w:rsid w:val="00534EA0"/>
    <w:rsid w:val="00537C8E"/>
    <w:rsid w:val="005403DE"/>
    <w:rsid w:val="005467D0"/>
    <w:rsid w:val="00547923"/>
    <w:rsid w:val="00554284"/>
    <w:rsid w:val="00554881"/>
    <w:rsid w:val="00557514"/>
    <w:rsid w:val="00561C6C"/>
    <w:rsid w:val="00570708"/>
    <w:rsid w:val="00570802"/>
    <w:rsid w:val="005714DC"/>
    <w:rsid w:val="0057542B"/>
    <w:rsid w:val="0057668D"/>
    <w:rsid w:val="00582A90"/>
    <w:rsid w:val="005837DD"/>
    <w:rsid w:val="00584473"/>
    <w:rsid w:val="0058476B"/>
    <w:rsid w:val="00587D05"/>
    <w:rsid w:val="005910F7"/>
    <w:rsid w:val="0059142B"/>
    <w:rsid w:val="005933B5"/>
    <w:rsid w:val="00597C45"/>
    <w:rsid w:val="005A0C69"/>
    <w:rsid w:val="005A3465"/>
    <w:rsid w:val="005A3587"/>
    <w:rsid w:val="005A70BD"/>
    <w:rsid w:val="005B15CF"/>
    <w:rsid w:val="005B1C37"/>
    <w:rsid w:val="005B3D8A"/>
    <w:rsid w:val="005B7F29"/>
    <w:rsid w:val="005C3963"/>
    <w:rsid w:val="005C3E37"/>
    <w:rsid w:val="005D5B97"/>
    <w:rsid w:val="005E02E4"/>
    <w:rsid w:val="005E0839"/>
    <w:rsid w:val="005E0DD4"/>
    <w:rsid w:val="005E172E"/>
    <w:rsid w:val="005E6463"/>
    <w:rsid w:val="005E7017"/>
    <w:rsid w:val="005F2E6F"/>
    <w:rsid w:val="00602F02"/>
    <w:rsid w:val="006101F0"/>
    <w:rsid w:val="00613C21"/>
    <w:rsid w:val="0062031D"/>
    <w:rsid w:val="006237A8"/>
    <w:rsid w:val="0062439A"/>
    <w:rsid w:val="00627E7E"/>
    <w:rsid w:val="00631FDF"/>
    <w:rsid w:val="00647725"/>
    <w:rsid w:val="00647B6C"/>
    <w:rsid w:val="00651D9C"/>
    <w:rsid w:val="00655D60"/>
    <w:rsid w:val="0065655A"/>
    <w:rsid w:val="00656FC4"/>
    <w:rsid w:val="00660884"/>
    <w:rsid w:val="0066213F"/>
    <w:rsid w:val="00666AF2"/>
    <w:rsid w:val="00666BEA"/>
    <w:rsid w:val="00666CCF"/>
    <w:rsid w:val="0067217A"/>
    <w:rsid w:val="0067340A"/>
    <w:rsid w:val="0067424A"/>
    <w:rsid w:val="0067785C"/>
    <w:rsid w:val="006779E7"/>
    <w:rsid w:val="0068007D"/>
    <w:rsid w:val="00680250"/>
    <w:rsid w:val="006812E7"/>
    <w:rsid w:val="006839BA"/>
    <w:rsid w:val="006839E4"/>
    <w:rsid w:val="006864CD"/>
    <w:rsid w:val="006908C6"/>
    <w:rsid w:val="00693914"/>
    <w:rsid w:val="00693D71"/>
    <w:rsid w:val="006A0128"/>
    <w:rsid w:val="006A07D0"/>
    <w:rsid w:val="006A4AB2"/>
    <w:rsid w:val="006B1CA0"/>
    <w:rsid w:val="006B2616"/>
    <w:rsid w:val="006B594C"/>
    <w:rsid w:val="006C00BF"/>
    <w:rsid w:val="006C2186"/>
    <w:rsid w:val="006C3659"/>
    <w:rsid w:val="006C59E1"/>
    <w:rsid w:val="006C5E0B"/>
    <w:rsid w:val="006C665A"/>
    <w:rsid w:val="006C6660"/>
    <w:rsid w:val="006D061F"/>
    <w:rsid w:val="006D0A3D"/>
    <w:rsid w:val="006D0FC0"/>
    <w:rsid w:val="006D2C28"/>
    <w:rsid w:val="006D2F54"/>
    <w:rsid w:val="006D3520"/>
    <w:rsid w:val="006E076D"/>
    <w:rsid w:val="006E26DF"/>
    <w:rsid w:val="006E6493"/>
    <w:rsid w:val="006E7E8B"/>
    <w:rsid w:val="006F00B1"/>
    <w:rsid w:val="006F0472"/>
    <w:rsid w:val="006F4976"/>
    <w:rsid w:val="006F67E4"/>
    <w:rsid w:val="006F6B28"/>
    <w:rsid w:val="00701103"/>
    <w:rsid w:val="00702D38"/>
    <w:rsid w:val="00706473"/>
    <w:rsid w:val="0071146D"/>
    <w:rsid w:val="0071271E"/>
    <w:rsid w:val="00712EB3"/>
    <w:rsid w:val="00715009"/>
    <w:rsid w:val="007170A6"/>
    <w:rsid w:val="007211D6"/>
    <w:rsid w:val="0072378E"/>
    <w:rsid w:val="00731453"/>
    <w:rsid w:val="00744663"/>
    <w:rsid w:val="007504CF"/>
    <w:rsid w:val="007505B4"/>
    <w:rsid w:val="00753335"/>
    <w:rsid w:val="00760897"/>
    <w:rsid w:val="00761CCD"/>
    <w:rsid w:val="00765081"/>
    <w:rsid w:val="0076636F"/>
    <w:rsid w:val="0077149C"/>
    <w:rsid w:val="00771B62"/>
    <w:rsid w:val="00775D5A"/>
    <w:rsid w:val="00782FD3"/>
    <w:rsid w:val="007846FF"/>
    <w:rsid w:val="00787E13"/>
    <w:rsid w:val="0079068D"/>
    <w:rsid w:val="007942C3"/>
    <w:rsid w:val="00794316"/>
    <w:rsid w:val="007963C1"/>
    <w:rsid w:val="00796869"/>
    <w:rsid w:val="007A329D"/>
    <w:rsid w:val="007A7306"/>
    <w:rsid w:val="007B1944"/>
    <w:rsid w:val="007B2FED"/>
    <w:rsid w:val="007B392A"/>
    <w:rsid w:val="007D0874"/>
    <w:rsid w:val="007D1EDC"/>
    <w:rsid w:val="007D7E3E"/>
    <w:rsid w:val="007E0E0C"/>
    <w:rsid w:val="007E25E5"/>
    <w:rsid w:val="007E6055"/>
    <w:rsid w:val="007F65A4"/>
    <w:rsid w:val="00803E67"/>
    <w:rsid w:val="00812D27"/>
    <w:rsid w:val="00813FE7"/>
    <w:rsid w:val="00816C5F"/>
    <w:rsid w:val="00821B82"/>
    <w:rsid w:val="00822F6A"/>
    <w:rsid w:val="008249B7"/>
    <w:rsid w:val="00831162"/>
    <w:rsid w:val="008317B0"/>
    <w:rsid w:val="0083766C"/>
    <w:rsid w:val="00840102"/>
    <w:rsid w:val="00843ADA"/>
    <w:rsid w:val="00845D99"/>
    <w:rsid w:val="0084749C"/>
    <w:rsid w:val="00850388"/>
    <w:rsid w:val="008521D3"/>
    <w:rsid w:val="00853D61"/>
    <w:rsid w:val="0085417E"/>
    <w:rsid w:val="008705C0"/>
    <w:rsid w:val="00870AF5"/>
    <w:rsid w:val="008720CB"/>
    <w:rsid w:val="0087764E"/>
    <w:rsid w:val="008817A4"/>
    <w:rsid w:val="008822B7"/>
    <w:rsid w:val="00886A89"/>
    <w:rsid w:val="0089068F"/>
    <w:rsid w:val="00891991"/>
    <w:rsid w:val="00892F88"/>
    <w:rsid w:val="008934F3"/>
    <w:rsid w:val="00893B9F"/>
    <w:rsid w:val="00893D91"/>
    <w:rsid w:val="008954EA"/>
    <w:rsid w:val="008A068B"/>
    <w:rsid w:val="008A0F68"/>
    <w:rsid w:val="008A110A"/>
    <w:rsid w:val="008A3A6A"/>
    <w:rsid w:val="008A3B00"/>
    <w:rsid w:val="008A6F79"/>
    <w:rsid w:val="008B079F"/>
    <w:rsid w:val="008B09A1"/>
    <w:rsid w:val="008B3903"/>
    <w:rsid w:val="008B4E1D"/>
    <w:rsid w:val="008B67B2"/>
    <w:rsid w:val="008B7340"/>
    <w:rsid w:val="008D1445"/>
    <w:rsid w:val="008D3DDA"/>
    <w:rsid w:val="008D45B6"/>
    <w:rsid w:val="008D5292"/>
    <w:rsid w:val="008E1D5D"/>
    <w:rsid w:val="008E4B2D"/>
    <w:rsid w:val="008E6AAB"/>
    <w:rsid w:val="008E7E67"/>
    <w:rsid w:val="008F0ABF"/>
    <w:rsid w:val="008F5D7D"/>
    <w:rsid w:val="008F784A"/>
    <w:rsid w:val="00900A94"/>
    <w:rsid w:val="00900D0C"/>
    <w:rsid w:val="00902871"/>
    <w:rsid w:val="00906A77"/>
    <w:rsid w:val="009107DB"/>
    <w:rsid w:val="0091300F"/>
    <w:rsid w:val="00914EED"/>
    <w:rsid w:val="00915BA5"/>
    <w:rsid w:val="0092183B"/>
    <w:rsid w:val="00924474"/>
    <w:rsid w:val="00926F03"/>
    <w:rsid w:val="00930F42"/>
    <w:rsid w:val="009310CF"/>
    <w:rsid w:val="009328BA"/>
    <w:rsid w:val="0093506E"/>
    <w:rsid w:val="009355C9"/>
    <w:rsid w:val="00940315"/>
    <w:rsid w:val="0094158E"/>
    <w:rsid w:val="00943BF7"/>
    <w:rsid w:val="00945ED0"/>
    <w:rsid w:val="0094720E"/>
    <w:rsid w:val="00950333"/>
    <w:rsid w:val="00961E6D"/>
    <w:rsid w:val="00962423"/>
    <w:rsid w:val="009637B6"/>
    <w:rsid w:val="00970944"/>
    <w:rsid w:val="00971D65"/>
    <w:rsid w:val="00973A29"/>
    <w:rsid w:val="00975F49"/>
    <w:rsid w:val="00977EC6"/>
    <w:rsid w:val="0098141E"/>
    <w:rsid w:val="00986AA5"/>
    <w:rsid w:val="009877C7"/>
    <w:rsid w:val="00990D50"/>
    <w:rsid w:val="0099179B"/>
    <w:rsid w:val="0099270B"/>
    <w:rsid w:val="0099530F"/>
    <w:rsid w:val="009A3029"/>
    <w:rsid w:val="009A400F"/>
    <w:rsid w:val="009A474E"/>
    <w:rsid w:val="009A4EDC"/>
    <w:rsid w:val="009A542E"/>
    <w:rsid w:val="009A5CBB"/>
    <w:rsid w:val="009A6CEA"/>
    <w:rsid w:val="009B03CD"/>
    <w:rsid w:val="009B43F0"/>
    <w:rsid w:val="009B4624"/>
    <w:rsid w:val="009B5BFB"/>
    <w:rsid w:val="009C3DA0"/>
    <w:rsid w:val="009C5C3A"/>
    <w:rsid w:val="009C6DAF"/>
    <w:rsid w:val="009D1707"/>
    <w:rsid w:val="009D46AA"/>
    <w:rsid w:val="009D5DDF"/>
    <w:rsid w:val="009E036D"/>
    <w:rsid w:val="009E548C"/>
    <w:rsid w:val="009E75E0"/>
    <w:rsid w:val="009E7A2C"/>
    <w:rsid w:val="009F0072"/>
    <w:rsid w:val="009F296F"/>
    <w:rsid w:val="009F50A0"/>
    <w:rsid w:val="00A023DF"/>
    <w:rsid w:val="00A074E0"/>
    <w:rsid w:val="00A118BC"/>
    <w:rsid w:val="00A1443D"/>
    <w:rsid w:val="00A216F6"/>
    <w:rsid w:val="00A22830"/>
    <w:rsid w:val="00A239BE"/>
    <w:rsid w:val="00A24587"/>
    <w:rsid w:val="00A3177F"/>
    <w:rsid w:val="00A320E3"/>
    <w:rsid w:val="00A339A1"/>
    <w:rsid w:val="00A34218"/>
    <w:rsid w:val="00A3459E"/>
    <w:rsid w:val="00A360D7"/>
    <w:rsid w:val="00A41A8F"/>
    <w:rsid w:val="00A46E77"/>
    <w:rsid w:val="00A478D3"/>
    <w:rsid w:val="00A47AFE"/>
    <w:rsid w:val="00A51426"/>
    <w:rsid w:val="00A546A8"/>
    <w:rsid w:val="00A54815"/>
    <w:rsid w:val="00A56ADF"/>
    <w:rsid w:val="00A6263D"/>
    <w:rsid w:val="00A642BF"/>
    <w:rsid w:val="00A64C25"/>
    <w:rsid w:val="00A65C2F"/>
    <w:rsid w:val="00A66D7E"/>
    <w:rsid w:val="00A67E40"/>
    <w:rsid w:val="00A71A61"/>
    <w:rsid w:val="00A76420"/>
    <w:rsid w:val="00A76586"/>
    <w:rsid w:val="00A8429D"/>
    <w:rsid w:val="00A86C08"/>
    <w:rsid w:val="00AA05B7"/>
    <w:rsid w:val="00AA05F1"/>
    <w:rsid w:val="00AA0FB1"/>
    <w:rsid w:val="00AA267D"/>
    <w:rsid w:val="00AA7327"/>
    <w:rsid w:val="00AB5D78"/>
    <w:rsid w:val="00AC20B1"/>
    <w:rsid w:val="00AC221E"/>
    <w:rsid w:val="00AC6D8E"/>
    <w:rsid w:val="00AE6D74"/>
    <w:rsid w:val="00AF1CAA"/>
    <w:rsid w:val="00AF2484"/>
    <w:rsid w:val="00AF4DCD"/>
    <w:rsid w:val="00AF5B42"/>
    <w:rsid w:val="00AF7047"/>
    <w:rsid w:val="00B01372"/>
    <w:rsid w:val="00B03744"/>
    <w:rsid w:val="00B10885"/>
    <w:rsid w:val="00B127D4"/>
    <w:rsid w:val="00B14ABA"/>
    <w:rsid w:val="00B15BF1"/>
    <w:rsid w:val="00B16283"/>
    <w:rsid w:val="00B17E14"/>
    <w:rsid w:val="00B20749"/>
    <w:rsid w:val="00B24A45"/>
    <w:rsid w:val="00B25DD9"/>
    <w:rsid w:val="00B26E87"/>
    <w:rsid w:val="00B309D3"/>
    <w:rsid w:val="00B31885"/>
    <w:rsid w:val="00B32183"/>
    <w:rsid w:val="00B32898"/>
    <w:rsid w:val="00B36D0C"/>
    <w:rsid w:val="00B47235"/>
    <w:rsid w:val="00B50B80"/>
    <w:rsid w:val="00B53D43"/>
    <w:rsid w:val="00B63E0D"/>
    <w:rsid w:val="00B70D57"/>
    <w:rsid w:val="00B70FAA"/>
    <w:rsid w:val="00B724F5"/>
    <w:rsid w:val="00B727D0"/>
    <w:rsid w:val="00B74988"/>
    <w:rsid w:val="00B76CF1"/>
    <w:rsid w:val="00B772C5"/>
    <w:rsid w:val="00B77878"/>
    <w:rsid w:val="00B800F2"/>
    <w:rsid w:val="00B820FE"/>
    <w:rsid w:val="00B84FA3"/>
    <w:rsid w:val="00B87650"/>
    <w:rsid w:val="00B87DE6"/>
    <w:rsid w:val="00B9033C"/>
    <w:rsid w:val="00B905AB"/>
    <w:rsid w:val="00B90968"/>
    <w:rsid w:val="00B94A17"/>
    <w:rsid w:val="00BA01E9"/>
    <w:rsid w:val="00BA324A"/>
    <w:rsid w:val="00BA51D9"/>
    <w:rsid w:val="00BA778C"/>
    <w:rsid w:val="00BB1029"/>
    <w:rsid w:val="00BB1ADD"/>
    <w:rsid w:val="00BB3C48"/>
    <w:rsid w:val="00BB5099"/>
    <w:rsid w:val="00BB580A"/>
    <w:rsid w:val="00BB72B3"/>
    <w:rsid w:val="00BC0E9B"/>
    <w:rsid w:val="00BC6387"/>
    <w:rsid w:val="00BC79CD"/>
    <w:rsid w:val="00BD0409"/>
    <w:rsid w:val="00BD3977"/>
    <w:rsid w:val="00BD5F3C"/>
    <w:rsid w:val="00BD7737"/>
    <w:rsid w:val="00BE20B5"/>
    <w:rsid w:val="00BE6413"/>
    <w:rsid w:val="00BE7962"/>
    <w:rsid w:val="00BE7D0E"/>
    <w:rsid w:val="00BF3EEA"/>
    <w:rsid w:val="00C02A6E"/>
    <w:rsid w:val="00C02E45"/>
    <w:rsid w:val="00C0765D"/>
    <w:rsid w:val="00C10810"/>
    <w:rsid w:val="00C172BC"/>
    <w:rsid w:val="00C23808"/>
    <w:rsid w:val="00C27C5B"/>
    <w:rsid w:val="00C34446"/>
    <w:rsid w:val="00C34743"/>
    <w:rsid w:val="00C36A18"/>
    <w:rsid w:val="00C408E5"/>
    <w:rsid w:val="00C4154D"/>
    <w:rsid w:val="00C42F15"/>
    <w:rsid w:val="00C473C9"/>
    <w:rsid w:val="00C47F72"/>
    <w:rsid w:val="00C52BD0"/>
    <w:rsid w:val="00C569F5"/>
    <w:rsid w:val="00C57248"/>
    <w:rsid w:val="00C62ED8"/>
    <w:rsid w:val="00C637B0"/>
    <w:rsid w:val="00C6457C"/>
    <w:rsid w:val="00C73ABF"/>
    <w:rsid w:val="00C75BD2"/>
    <w:rsid w:val="00C77676"/>
    <w:rsid w:val="00C77E23"/>
    <w:rsid w:val="00C8197E"/>
    <w:rsid w:val="00C83379"/>
    <w:rsid w:val="00C83D7F"/>
    <w:rsid w:val="00C84F92"/>
    <w:rsid w:val="00C858BE"/>
    <w:rsid w:val="00CA0806"/>
    <w:rsid w:val="00CA1761"/>
    <w:rsid w:val="00CA37E7"/>
    <w:rsid w:val="00CA6910"/>
    <w:rsid w:val="00CB005B"/>
    <w:rsid w:val="00CB0D91"/>
    <w:rsid w:val="00CC1DBF"/>
    <w:rsid w:val="00CD0015"/>
    <w:rsid w:val="00CD02EE"/>
    <w:rsid w:val="00CD15BC"/>
    <w:rsid w:val="00CD4696"/>
    <w:rsid w:val="00CE1A5F"/>
    <w:rsid w:val="00CE7A73"/>
    <w:rsid w:val="00CF6410"/>
    <w:rsid w:val="00CF664E"/>
    <w:rsid w:val="00D01717"/>
    <w:rsid w:val="00D01A8C"/>
    <w:rsid w:val="00D05BB9"/>
    <w:rsid w:val="00D05F54"/>
    <w:rsid w:val="00D106A0"/>
    <w:rsid w:val="00D1185B"/>
    <w:rsid w:val="00D20F25"/>
    <w:rsid w:val="00D21DC1"/>
    <w:rsid w:val="00D30357"/>
    <w:rsid w:val="00D31517"/>
    <w:rsid w:val="00D367B4"/>
    <w:rsid w:val="00D510BD"/>
    <w:rsid w:val="00D54507"/>
    <w:rsid w:val="00D5463C"/>
    <w:rsid w:val="00D55986"/>
    <w:rsid w:val="00D55BFC"/>
    <w:rsid w:val="00D566AC"/>
    <w:rsid w:val="00D603DF"/>
    <w:rsid w:val="00D65E61"/>
    <w:rsid w:val="00D70F30"/>
    <w:rsid w:val="00D743D3"/>
    <w:rsid w:val="00D77616"/>
    <w:rsid w:val="00D929BF"/>
    <w:rsid w:val="00D942D3"/>
    <w:rsid w:val="00DA40A7"/>
    <w:rsid w:val="00DA65C4"/>
    <w:rsid w:val="00DB579B"/>
    <w:rsid w:val="00DB6726"/>
    <w:rsid w:val="00DC3AA9"/>
    <w:rsid w:val="00DC4B80"/>
    <w:rsid w:val="00DC6BA7"/>
    <w:rsid w:val="00DC7FB4"/>
    <w:rsid w:val="00DD5DFA"/>
    <w:rsid w:val="00DD6B1C"/>
    <w:rsid w:val="00DE0DDE"/>
    <w:rsid w:val="00DE7A47"/>
    <w:rsid w:val="00DF6AE5"/>
    <w:rsid w:val="00E01B0F"/>
    <w:rsid w:val="00E01C1E"/>
    <w:rsid w:val="00E01E81"/>
    <w:rsid w:val="00E02DAA"/>
    <w:rsid w:val="00E03FF6"/>
    <w:rsid w:val="00E046FC"/>
    <w:rsid w:val="00E10056"/>
    <w:rsid w:val="00E1224D"/>
    <w:rsid w:val="00E12A18"/>
    <w:rsid w:val="00E14900"/>
    <w:rsid w:val="00E169BA"/>
    <w:rsid w:val="00E179CE"/>
    <w:rsid w:val="00E23732"/>
    <w:rsid w:val="00E242F4"/>
    <w:rsid w:val="00E2456D"/>
    <w:rsid w:val="00E24C1F"/>
    <w:rsid w:val="00E31388"/>
    <w:rsid w:val="00E31904"/>
    <w:rsid w:val="00E34648"/>
    <w:rsid w:val="00E36CC1"/>
    <w:rsid w:val="00E414B3"/>
    <w:rsid w:val="00E42EE7"/>
    <w:rsid w:val="00E43E8C"/>
    <w:rsid w:val="00E4613F"/>
    <w:rsid w:val="00E5215B"/>
    <w:rsid w:val="00E54612"/>
    <w:rsid w:val="00E56EBE"/>
    <w:rsid w:val="00E60F02"/>
    <w:rsid w:val="00E611A3"/>
    <w:rsid w:val="00E664B8"/>
    <w:rsid w:val="00E67A3E"/>
    <w:rsid w:val="00E71D8B"/>
    <w:rsid w:val="00E727CD"/>
    <w:rsid w:val="00E72EEB"/>
    <w:rsid w:val="00E73EA9"/>
    <w:rsid w:val="00E74329"/>
    <w:rsid w:val="00E75D58"/>
    <w:rsid w:val="00E765D3"/>
    <w:rsid w:val="00E87ABD"/>
    <w:rsid w:val="00E90B20"/>
    <w:rsid w:val="00E91A16"/>
    <w:rsid w:val="00E92C26"/>
    <w:rsid w:val="00E92CE5"/>
    <w:rsid w:val="00EA4B89"/>
    <w:rsid w:val="00EA5D03"/>
    <w:rsid w:val="00EA6FE3"/>
    <w:rsid w:val="00EB06FE"/>
    <w:rsid w:val="00EB5130"/>
    <w:rsid w:val="00EB5B4E"/>
    <w:rsid w:val="00EC12A3"/>
    <w:rsid w:val="00EC72E0"/>
    <w:rsid w:val="00ED221E"/>
    <w:rsid w:val="00ED5E4F"/>
    <w:rsid w:val="00ED76E3"/>
    <w:rsid w:val="00EE04AE"/>
    <w:rsid w:val="00EE0A32"/>
    <w:rsid w:val="00EE5156"/>
    <w:rsid w:val="00EF6CEA"/>
    <w:rsid w:val="00EF7FE5"/>
    <w:rsid w:val="00F01061"/>
    <w:rsid w:val="00F039D5"/>
    <w:rsid w:val="00F05CDE"/>
    <w:rsid w:val="00F1067B"/>
    <w:rsid w:val="00F11C60"/>
    <w:rsid w:val="00F11D79"/>
    <w:rsid w:val="00F121B5"/>
    <w:rsid w:val="00F1361B"/>
    <w:rsid w:val="00F147C3"/>
    <w:rsid w:val="00F14B38"/>
    <w:rsid w:val="00F16679"/>
    <w:rsid w:val="00F219F2"/>
    <w:rsid w:val="00F26E9D"/>
    <w:rsid w:val="00F26F13"/>
    <w:rsid w:val="00F27063"/>
    <w:rsid w:val="00F2785D"/>
    <w:rsid w:val="00F332D2"/>
    <w:rsid w:val="00F35E78"/>
    <w:rsid w:val="00F3752C"/>
    <w:rsid w:val="00F4281A"/>
    <w:rsid w:val="00F42A59"/>
    <w:rsid w:val="00F46AC7"/>
    <w:rsid w:val="00F46F72"/>
    <w:rsid w:val="00F47AED"/>
    <w:rsid w:val="00F514D4"/>
    <w:rsid w:val="00F5168B"/>
    <w:rsid w:val="00F5172D"/>
    <w:rsid w:val="00F55E20"/>
    <w:rsid w:val="00F55E37"/>
    <w:rsid w:val="00F563D5"/>
    <w:rsid w:val="00F56AC9"/>
    <w:rsid w:val="00F57053"/>
    <w:rsid w:val="00F645FF"/>
    <w:rsid w:val="00F649DA"/>
    <w:rsid w:val="00F66556"/>
    <w:rsid w:val="00F66E4D"/>
    <w:rsid w:val="00F76641"/>
    <w:rsid w:val="00F8157A"/>
    <w:rsid w:val="00F8163D"/>
    <w:rsid w:val="00F819CB"/>
    <w:rsid w:val="00F82475"/>
    <w:rsid w:val="00F841A9"/>
    <w:rsid w:val="00F86DEC"/>
    <w:rsid w:val="00F8792F"/>
    <w:rsid w:val="00F87FEF"/>
    <w:rsid w:val="00F917D5"/>
    <w:rsid w:val="00F91853"/>
    <w:rsid w:val="00F93365"/>
    <w:rsid w:val="00F934DD"/>
    <w:rsid w:val="00F97584"/>
    <w:rsid w:val="00FA00EC"/>
    <w:rsid w:val="00FA45F1"/>
    <w:rsid w:val="00FA50A5"/>
    <w:rsid w:val="00FA61C9"/>
    <w:rsid w:val="00FB1431"/>
    <w:rsid w:val="00FD5172"/>
    <w:rsid w:val="00FD60C1"/>
    <w:rsid w:val="00FD7856"/>
    <w:rsid w:val="00FD7BD0"/>
    <w:rsid w:val="00FE2388"/>
    <w:rsid w:val="00FE52BA"/>
    <w:rsid w:val="00FE6E78"/>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1"/>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F4D6F"/>
    <w:rPr>
      <w:rFonts w:eastAsiaTheme="majorEastAsia" w:cstheme="majorBidi"/>
      <w:color w:val="272727" w:themeColor="text1" w:themeTint="D8"/>
    </w:rPr>
  </w:style>
  <w:style w:type="paragraph" w:styleId="a4">
    <w:name w:val="Title"/>
    <w:basedOn w:val="a0"/>
    <w:next w:val="a0"/>
    <w:link w:val="a5"/>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F4D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F4D6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F4D6F"/>
    <w:pPr>
      <w:spacing w:before="160"/>
      <w:jc w:val="center"/>
    </w:pPr>
    <w:rPr>
      <w:i/>
      <w:iCs/>
      <w:color w:val="404040" w:themeColor="text1" w:themeTint="BF"/>
    </w:rPr>
  </w:style>
  <w:style w:type="character" w:customStyle="1" w:styleId="22">
    <w:name w:val="Цитата 2 Знак"/>
    <w:basedOn w:val="a1"/>
    <w:link w:val="21"/>
    <w:uiPriority w:val="29"/>
    <w:rsid w:val="000F4D6F"/>
    <w:rPr>
      <w:i/>
      <w:iCs/>
      <w:color w:val="404040" w:themeColor="text1" w:themeTint="BF"/>
    </w:rPr>
  </w:style>
  <w:style w:type="paragraph" w:styleId="a8">
    <w:name w:val="List Paragraph"/>
    <w:aliases w:val="Table-Normal,RSHB_Table-Normal,Заголовок_3,Подпись рисунка,Numbered List"/>
    <w:basedOn w:val="a0"/>
    <w:link w:val="a9"/>
    <w:uiPriority w:val="34"/>
    <w:qFormat/>
    <w:rsid w:val="000F4D6F"/>
    <w:pPr>
      <w:ind w:left="720"/>
      <w:contextualSpacing/>
    </w:pPr>
  </w:style>
  <w:style w:type="character" w:styleId="aa">
    <w:name w:val="Intense Emphasis"/>
    <w:basedOn w:val="a1"/>
    <w:uiPriority w:val="21"/>
    <w:qFormat/>
    <w:rsid w:val="000F4D6F"/>
    <w:rPr>
      <w:i/>
      <w:iCs/>
      <w:color w:val="0F4761" w:themeColor="accent1" w:themeShade="BF"/>
    </w:rPr>
  </w:style>
  <w:style w:type="paragraph" w:styleId="ab">
    <w:name w:val="Intense Quote"/>
    <w:basedOn w:val="a0"/>
    <w:next w:val="a0"/>
    <w:link w:val="ac"/>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0F4D6F"/>
    <w:rPr>
      <w:i/>
      <w:iCs/>
      <w:color w:val="0F4761" w:themeColor="accent1" w:themeShade="BF"/>
    </w:rPr>
  </w:style>
  <w:style w:type="character" w:styleId="ad">
    <w:name w:val="Intense Reference"/>
    <w:basedOn w:val="a1"/>
    <w:uiPriority w:val="32"/>
    <w:qFormat/>
    <w:rsid w:val="000F4D6F"/>
    <w:rPr>
      <w:b/>
      <w:bCs/>
      <w:smallCaps/>
      <w:color w:val="0F4761" w:themeColor="accent1" w:themeShade="BF"/>
      <w:spacing w:val="5"/>
    </w:rPr>
  </w:style>
  <w:style w:type="character" w:styleId="ae">
    <w:name w:val="Hyperlink"/>
    <w:basedOn w:val="a1"/>
    <w:uiPriority w:val="99"/>
    <w:unhideWhenUsed/>
    <w:rsid w:val="000F4D6F"/>
    <w:rPr>
      <w:color w:val="467886" w:themeColor="hyperlink"/>
      <w:u w:val="single"/>
    </w:rPr>
  </w:style>
  <w:style w:type="character" w:customStyle="1" w:styleId="UnresolvedMention">
    <w:name w:val="Unresolved Mention"/>
    <w:basedOn w:val="a1"/>
    <w:uiPriority w:val="99"/>
    <w:semiHidden/>
    <w:unhideWhenUsed/>
    <w:rsid w:val="000F4D6F"/>
    <w:rPr>
      <w:color w:val="605E5C"/>
      <w:shd w:val="clear" w:color="auto" w:fill="E1DFDD"/>
    </w:rPr>
  </w:style>
  <w:style w:type="character" w:customStyle="1" w:styleId="23">
    <w:name w:val="Основной текст (2)_"/>
    <w:basedOn w:val="a1"/>
    <w:link w:val="24"/>
    <w:rsid w:val="00A546A8"/>
    <w:rPr>
      <w:rFonts w:ascii="Times New Roman" w:eastAsia="Times New Roman" w:hAnsi="Times New Roman" w:cs="Times New Roman"/>
      <w:shd w:val="clear" w:color="auto" w:fill="FFFFFF"/>
    </w:rPr>
  </w:style>
  <w:style w:type="character" w:customStyle="1" w:styleId="25">
    <w:name w:val="Заголовок №2_"/>
    <w:basedOn w:val="a1"/>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1"/>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0"/>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0"/>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0"/>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2"/>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Table-Normal Знак,RSHB_Table-Normal Знак,Заголовок_3 Знак,Подпись рисунка Знак,Numbered List Знак"/>
    <w:link w:val="a8"/>
    <w:uiPriority w:val="34"/>
    <w:locked/>
    <w:rsid w:val="00FA61C9"/>
  </w:style>
  <w:style w:type="paragraph" w:styleId="af0">
    <w:name w:val="Normal (Web)"/>
    <w:basedOn w:val="a0"/>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1"/>
    <w:uiPriority w:val="22"/>
    <w:qFormat/>
    <w:rsid w:val="00F82475"/>
    <w:rPr>
      <w:b/>
      <w:bCs/>
    </w:rPr>
  </w:style>
  <w:style w:type="paragraph" w:styleId="af2">
    <w:name w:val="List"/>
    <w:basedOn w:val="a0"/>
    <w:uiPriority w:val="99"/>
    <w:unhideWhenUsed/>
    <w:rsid w:val="00D05BB9"/>
    <w:pPr>
      <w:ind w:left="360" w:hanging="360"/>
      <w:contextualSpacing/>
    </w:pPr>
  </w:style>
  <w:style w:type="paragraph" w:styleId="27">
    <w:name w:val="List 2"/>
    <w:basedOn w:val="a0"/>
    <w:uiPriority w:val="99"/>
    <w:unhideWhenUsed/>
    <w:rsid w:val="00D05BB9"/>
    <w:pPr>
      <w:ind w:left="720" w:hanging="360"/>
      <w:contextualSpacing/>
    </w:pPr>
  </w:style>
  <w:style w:type="paragraph" w:styleId="af3">
    <w:name w:val="List Continue"/>
    <w:basedOn w:val="a0"/>
    <w:uiPriority w:val="99"/>
    <w:unhideWhenUsed/>
    <w:rsid w:val="00D05BB9"/>
    <w:pPr>
      <w:spacing w:after="120"/>
      <w:ind w:left="360"/>
      <w:contextualSpacing/>
    </w:pPr>
  </w:style>
  <w:style w:type="paragraph" w:styleId="af4">
    <w:name w:val="Body Text"/>
    <w:basedOn w:val="a0"/>
    <w:link w:val="af5"/>
    <w:uiPriority w:val="99"/>
    <w:unhideWhenUsed/>
    <w:rsid w:val="00D05BB9"/>
    <w:pPr>
      <w:spacing w:after="120"/>
    </w:pPr>
  </w:style>
  <w:style w:type="character" w:customStyle="1" w:styleId="af5">
    <w:name w:val="Основной текст Знак"/>
    <w:basedOn w:val="a1"/>
    <w:link w:val="af4"/>
    <w:uiPriority w:val="99"/>
    <w:rsid w:val="00D05BB9"/>
  </w:style>
  <w:style w:type="paragraph" w:styleId="28">
    <w:name w:val="Body Text 2"/>
    <w:basedOn w:val="a0"/>
    <w:link w:val="29"/>
    <w:unhideWhenUsed/>
    <w:qFormat/>
    <w:rsid w:val="00DD6B1C"/>
    <w:pPr>
      <w:spacing w:after="120" w:line="480" w:lineRule="auto"/>
    </w:pPr>
  </w:style>
  <w:style w:type="character" w:customStyle="1" w:styleId="29">
    <w:name w:val="Основной текст 2 Знак"/>
    <w:basedOn w:val="a1"/>
    <w:link w:val="28"/>
    <w:rsid w:val="00DD6B1C"/>
  </w:style>
  <w:style w:type="paragraph" w:customStyle="1" w:styleId="tkTekst">
    <w:name w:val="_Текст обычный (tkTekst)"/>
    <w:basedOn w:val="a0"/>
    <w:rsid w:val="00DD6B1C"/>
    <w:pPr>
      <w:spacing w:after="60" w:line="276" w:lineRule="auto"/>
      <w:ind w:firstLine="567"/>
      <w:jc w:val="both"/>
    </w:pPr>
    <w:rPr>
      <w:rFonts w:ascii="Arial" w:eastAsia="Times New Roman" w:hAnsi="Arial" w:cs="Arial"/>
      <w:kern w:val="0"/>
      <w:sz w:val="20"/>
      <w:szCs w:val="20"/>
      <w14:ligatures w14:val="none"/>
    </w:rPr>
  </w:style>
  <w:style w:type="paragraph" w:styleId="af6">
    <w:name w:val="Balloon Text"/>
    <w:basedOn w:val="a0"/>
    <w:link w:val="af7"/>
    <w:uiPriority w:val="99"/>
    <w:semiHidden/>
    <w:unhideWhenUsed/>
    <w:rsid w:val="00A76420"/>
    <w:pPr>
      <w:spacing w:after="0" w:line="240" w:lineRule="auto"/>
    </w:pPr>
    <w:rPr>
      <w:rFonts w:ascii="Tahoma" w:eastAsia="Times New Roman" w:hAnsi="Tahoma" w:cs="Tahoma"/>
      <w:kern w:val="0"/>
      <w:sz w:val="16"/>
      <w:szCs w:val="16"/>
      <w:lang w:val="ru-RU" w:eastAsia="ru-RU"/>
      <w14:ligatures w14:val="none"/>
    </w:rPr>
  </w:style>
  <w:style w:type="character" w:customStyle="1" w:styleId="af7">
    <w:name w:val="Текст выноски Знак"/>
    <w:basedOn w:val="a1"/>
    <w:link w:val="af6"/>
    <w:uiPriority w:val="99"/>
    <w:semiHidden/>
    <w:rsid w:val="00A76420"/>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0"/>
    <w:rsid w:val="00A76420"/>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0"/>
    <w:rsid w:val="00A76420"/>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A7642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76420"/>
    <w:rPr>
      <w:rFonts w:ascii="Times New Roman" w:hAnsi="Times New Roman" w:cs="Times New Roman" w:hint="default"/>
      <w:b/>
      <w:bCs/>
      <w:i w:val="0"/>
      <w:iCs w:val="0"/>
      <w:strike w:val="0"/>
      <w:dstrike w:val="0"/>
      <w:color w:val="000000"/>
      <w:sz w:val="20"/>
      <w:szCs w:val="20"/>
      <w:u w:val="none"/>
      <w:effect w:val="none"/>
    </w:rPr>
  </w:style>
  <w:style w:type="paragraph" w:customStyle="1" w:styleId="tkNazvanie">
    <w:name w:val="_Название (tkNazvanie)"/>
    <w:basedOn w:val="a0"/>
    <w:rsid w:val="00A76420"/>
    <w:pPr>
      <w:spacing w:before="400" w:after="400" w:line="276" w:lineRule="auto"/>
      <w:ind w:left="1134" w:right="1134"/>
      <w:jc w:val="center"/>
    </w:pPr>
    <w:rPr>
      <w:rFonts w:ascii="Arial" w:eastAsia="Times New Roman" w:hAnsi="Arial" w:cs="Arial"/>
      <w:b/>
      <w:bCs/>
      <w:kern w:val="0"/>
      <w14:ligatures w14:val="none"/>
    </w:rPr>
  </w:style>
  <w:style w:type="paragraph" w:styleId="a">
    <w:name w:val="List Bullet"/>
    <w:basedOn w:val="a0"/>
    <w:uiPriority w:val="99"/>
    <w:unhideWhenUsed/>
    <w:rsid w:val="00CD02EE"/>
    <w:pPr>
      <w:numPr>
        <w:numId w:val="31"/>
      </w:numPr>
      <w:contextualSpacing/>
    </w:pPr>
  </w:style>
  <w:style w:type="paragraph" w:styleId="af8">
    <w:name w:val="Body Text First Indent"/>
    <w:basedOn w:val="af4"/>
    <w:link w:val="af9"/>
    <w:uiPriority w:val="99"/>
    <w:unhideWhenUsed/>
    <w:rsid w:val="00CD02EE"/>
    <w:pPr>
      <w:spacing w:after="160"/>
      <w:ind w:firstLine="360"/>
    </w:pPr>
  </w:style>
  <w:style w:type="character" w:customStyle="1" w:styleId="af9">
    <w:name w:val="Красная строка Знак"/>
    <w:basedOn w:val="af5"/>
    <w:link w:val="af8"/>
    <w:uiPriority w:val="99"/>
    <w:rsid w:val="00CD02EE"/>
  </w:style>
  <w:style w:type="paragraph" w:styleId="afa">
    <w:name w:val="Body Text Indent"/>
    <w:basedOn w:val="a0"/>
    <w:link w:val="afb"/>
    <w:uiPriority w:val="99"/>
    <w:semiHidden/>
    <w:unhideWhenUsed/>
    <w:rsid w:val="00CD02EE"/>
    <w:pPr>
      <w:spacing w:after="120"/>
      <w:ind w:left="360"/>
    </w:pPr>
  </w:style>
  <w:style w:type="character" w:customStyle="1" w:styleId="afb">
    <w:name w:val="Основной текст с отступом Знак"/>
    <w:basedOn w:val="a1"/>
    <w:link w:val="afa"/>
    <w:uiPriority w:val="99"/>
    <w:semiHidden/>
    <w:rsid w:val="00CD02EE"/>
  </w:style>
  <w:style w:type="paragraph" w:styleId="2a">
    <w:name w:val="Body Text First Indent 2"/>
    <w:basedOn w:val="afa"/>
    <w:link w:val="2b"/>
    <w:uiPriority w:val="99"/>
    <w:unhideWhenUsed/>
    <w:rsid w:val="00CD02EE"/>
    <w:pPr>
      <w:spacing w:after="160"/>
      <w:ind w:firstLine="360"/>
    </w:pPr>
  </w:style>
  <w:style w:type="character" w:customStyle="1" w:styleId="2b">
    <w:name w:val="Красная строка 2 Знак"/>
    <w:basedOn w:val="afb"/>
    <w:link w:val="2a"/>
    <w:uiPriority w:val="99"/>
    <w:rsid w:val="00C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1146</TotalTime>
  <Pages>1</Pages>
  <Words>6877</Words>
  <Characters>39201</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668</cp:revision>
  <cp:lastPrinted>2025-10-09T07:50:00Z</cp:lastPrinted>
  <dcterms:created xsi:type="dcterms:W3CDTF">2025-11-20T10:15:00Z</dcterms:created>
  <dcterms:modified xsi:type="dcterms:W3CDTF">2025-12-24T08:12:00Z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