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165C" w14:textId="479E1E4F" w:rsidR="0016353C" w:rsidRPr="00797575" w:rsidRDefault="0016353C" w:rsidP="0016353C">
      <w:pPr>
        <w:spacing w:after="0"/>
        <w:jc w:val="center"/>
        <w:rPr>
          <w:rFonts w:ascii="Times New Roman" w:hAnsi="Times New Roman" w:cs="Times New Roman"/>
        </w:rPr>
      </w:pPr>
      <w:r w:rsidRPr="0016353C">
        <w:rPr>
          <w:rFonts w:ascii="Times New Roman" w:hAnsi="Times New Roman" w:cs="Times New Roman"/>
          <w:b/>
          <w:bCs/>
        </w:rPr>
        <w:t>Instructions for the preparation of a tender bid (for suppliers)</w:t>
      </w:r>
    </w:p>
    <w:p w14:paraId="62068C6E" w14:textId="77777777" w:rsidR="0016353C" w:rsidRPr="00797575" w:rsidRDefault="0016353C" w:rsidP="0016353C">
      <w:pPr>
        <w:spacing w:after="0"/>
        <w:rPr>
          <w:rFonts w:ascii="Times New Roman" w:hAnsi="Times New Roman" w:cs="Times New Roman"/>
        </w:rPr>
      </w:pPr>
    </w:p>
    <w:p w14:paraId="2D778311" w14:textId="4A7E7907"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The Tender Bid Preparation Instruction (hereinafter referred to as </w:t>
      </w:r>
      <w:r w:rsidR="00DE51DB">
        <w:rPr>
          <w:rFonts w:ascii="Times New Roman" w:hAnsi="Times New Roman" w:cs="Times New Roman"/>
        </w:rPr>
        <w:t>BI</w:t>
      </w:r>
      <w:r w:rsidRPr="0016353C">
        <w:rPr>
          <w:rFonts w:ascii="Times New Roman" w:hAnsi="Times New Roman" w:cs="Times New Roman"/>
        </w:rPr>
        <w:t xml:space="preserve">) is a supplier's manual, which establishes the requirements for the tenderer's documentation and the conditions for its participation in the </w:t>
      </w:r>
      <w:r w:rsidR="00CA62CE">
        <w:rPr>
          <w:rFonts w:ascii="Times New Roman" w:hAnsi="Times New Roman" w:cs="Times New Roman"/>
        </w:rPr>
        <w:t>T</w:t>
      </w:r>
      <w:r w:rsidRPr="0016353C">
        <w:rPr>
          <w:rFonts w:ascii="Times New Roman" w:hAnsi="Times New Roman" w:cs="Times New Roman"/>
        </w:rPr>
        <w:t xml:space="preserve">ender. </w:t>
      </w:r>
    </w:p>
    <w:p w14:paraId="5CEBED21" w14:textId="6693FD4A" w:rsidR="0016353C" w:rsidRPr="00797575" w:rsidRDefault="0070246E"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If</w:t>
      </w:r>
      <w:r w:rsidR="0016353C" w:rsidRPr="0016353C">
        <w:rPr>
          <w:rFonts w:ascii="Times New Roman" w:hAnsi="Times New Roman" w:cs="Times New Roman"/>
        </w:rPr>
        <w:t xml:space="preserve"> the requirements to the participants or the evaluation criteria are not established by the </w:t>
      </w:r>
      <w:r w:rsidR="00A62D75">
        <w:rPr>
          <w:rFonts w:ascii="Times New Roman" w:hAnsi="Times New Roman" w:cs="Times New Roman"/>
        </w:rPr>
        <w:t>T</w:t>
      </w:r>
      <w:r w:rsidR="0016353C" w:rsidRPr="0016353C">
        <w:rPr>
          <w:rFonts w:ascii="Times New Roman" w:hAnsi="Times New Roman" w:cs="Times New Roman"/>
        </w:rPr>
        <w:t xml:space="preserve">ender documentation, the procuring entity shall not be entitled to apply the unspecified criteria or to require the tenderer to comply with the unspecified requirements or to provide documents not specified in the </w:t>
      </w:r>
      <w:r w:rsidR="00A62D75">
        <w:rPr>
          <w:rFonts w:ascii="Times New Roman" w:hAnsi="Times New Roman" w:cs="Times New Roman"/>
        </w:rPr>
        <w:t>T</w:t>
      </w:r>
      <w:r w:rsidR="0016353C" w:rsidRPr="0016353C">
        <w:rPr>
          <w:rFonts w:ascii="Times New Roman" w:hAnsi="Times New Roman" w:cs="Times New Roman"/>
        </w:rPr>
        <w:t xml:space="preserve">ender documentation. </w:t>
      </w:r>
    </w:p>
    <w:p w14:paraId="61F4EF8A" w14:textId="3AE20011" w:rsidR="0016353C" w:rsidRPr="00797575" w:rsidRDefault="00393EC2" w:rsidP="00B51494">
      <w:pPr>
        <w:pStyle w:val="ListParagraph"/>
        <w:numPr>
          <w:ilvl w:val="0"/>
          <w:numId w:val="1"/>
        </w:numPr>
        <w:spacing w:after="0"/>
        <w:jc w:val="both"/>
        <w:rPr>
          <w:rFonts w:ascii="Times New Roman" w:hAnsi="Times New Roman" w:cs="Times New Roman"/>
        </w:rPr>
      </w:pPr>
      <w:r>
        <w:rPr>
          <w:rFonts w:ascii="Times New Roman" w:hAnsi="Times New Roman" w:cs="Times New Roman"/>
        </w:rPr>
        <w:t>Tender participants</w:t>
      </w:r>
      <w:r w:rsidR="0016353C" w:rsidRPr="0016353C">
        <w:rPr>
          <w:rFonts w:ascii="Times New Roman" w:hAnsi="Times New Roman" w:cs="Times New Roman"/>
        </w:rPr>
        <w:t xml:space="preserve"> can be individuals and/or legal entities, in any combination with the official intention </w:t>
      </w:r>
      <w:r w:rsidR="0070246E">
        <w:rPr>
          <w:rFonts w:ascii="Times New Roman" w:hAnsi="Times New Roman" w:cs="Times New Roman"/>
        </w:rPr>
        <w:t>of</w:t>
      </w:r>
      <w:r w:rsidR="0016353C" w:rsidRPr="0016353C">
        <w:rPr>
          <w:rFonts w:ascii="Times New Roman" w:hAnsi="Times New Roman" w:cs="Times New Roman"/>
        </w:rPr>
        <w:t xml:space="preserve"> conclud</w:t>
      </w:r>
      <w:r w:rsidR="0070246E">
        <w:rPr>
          <w:rFonts w:ascii="Times New Roman" w:hAnsi="Times New Roman" w:cs="Times New Roman"/>
        </w:rPr>
        <w:t>ing</w:t>
      </w:r>
      <w:r w:rsidR="0016353C" w:rsidRPr="0016353C">
        <w:rPr>
          <w:rFonts w:ascii="Times New Roman" w:hAnsi="Times New Roman" w:cs="Times New Roman"/>
        </w:rPr>
        <w:t xml:space="preserve"> a contract. </w:t>
      </w:r>
    </w:p>
    <w:p w14:paraId="0C967833" w14:textId="30C762A1"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It is prohibited to participate in procurement for suppliers, as well as their managers included in the database of unscrupulous suppliers, as well as participating in another supplier as a subcontractor. </w:t>
      </w:r>
    </w:p>
    <w:p w14:paraId="038DE1B2" w14:textId="37A61EE5"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The </w:t>
      </w:r>
      <w:r w:rsidR="009C3856">
        <w:rPr>
          <w:rFonts w:ascii="Times New Roman" w:hAnsi="Times New Roman" w:cs="Times New Roman"/>
        </w:rPr>
        <w:t>T</w:t>
      </w:r>
      <w:r w:rsidR="006F4CB4">
        <w:rPr>
          <w:rFonts w:ascii="Times New Roman" w:hAnsi="Times New Roman" w:cs="Times New Roman"/>
        </w:rPr>
        <w:t>ender participant</w:t>
      </w:r>
      <w:r w:rsidRPr="0016353C">
        <w:rPr>
          <w:rFonts w:ascii="Times New Roman" w:hAnsi="Times New Roman" w:cs="Times New Roman"/>
        </w:rPr>
        <w:t xml:space="preserve"> </w:t>
      </w:r>
      <w:r w:rsidR="006D38F0">
        <w:rPr>
          <w:rFonts w:ascii="Times New Roman" w:hAnsi="Times New Roman" w:cs="Times New Roman"/>
        </w:rPr>
        <w:t>shall</w:t>
      </w:r>
      <w:r w:rsidRPr="0016353C">
        <w:rPr>
          <w:rFonts w:ascii="Times New Roman" w:hAnsi="Times New Roman" w:cs="Times New Roman"/>
        </w:rPr>
        <w:t xml:space="preserve"> not have a conflict of interest. </w:t>
      </w:r>
      <w:r w:rsidR="00493A78">
        <w:rPr>
          <w:rFonts w:ascii="Times New Roman" w:hAnsi="Times New Roman" w:cs="Times New Roman"/>
        </w:rPr>
        <w:t>Tender p</w:t>
      </w:r>
      <w:r w:rsidRPr="0016353C">
        <w:rPr>
          <w:rFonts w:ascii="Times New Roman" w:hAnsi="Times New Roman" w:cs="Times New Roman"/>
        </w:rPr>
        <w:t xml:space="preserve">articipants who are found to have a conflict of interest will be disqualified. </w:t>
      </w:r>
    </w:p>
    <w:p w14:paraId="751820BC" w14:textId="20DA19D2"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A </w:t>
      </w:r>
      <w:r w:rsidR="00F769F6" w:rsidRPr="00F769F6">
        <w:rPr>
          <w:rFonts w:ascii="Times New Roman" w:hAnsi="Times New Roman" w:cs="Times New Roman"/>
        </w:rPr>
        <w:t>participant</w:t>
      </w:r>
      <w:r w:rsidRPr="0016353C">
        <w:rPr>
          <w:rFonts w:ascii="Times New Roman" w:hAnsi="Times New Roman" w:cs="Times New Roman"/>
        </w:rPr>
        <w:t xml:space="preserve"> may </w:t>
      </w:r>
      <w:proofErr w:type="gramStart"/>
      <w:r w:rsidRPr="0016353C">
        <w:rPr>
          <w:rFonts w:ascii="Times New Roman" w:hAnsi="Times New Roman" w:cs="Times New Roman"/>
        </w:rPr>
        <w:t>be considered to be</w:t>
      </w:r>
      <w:proofErr w:type="gramEnd"/>
      <w:r w:rsidRPr="0016353C">
        <w:rPr>
          <w:rFonts w:ascii="Times New Roman" w:hAnsi="Times New Roman" w:cs="Times New Roman"/>
        </w:rPr>
        <w:t xml:space="preserve"> in conflict of interest with one or more parties to this contest if any of the following circumstances occur, including, but not limited to: </w:t>
      </w:r>
    </w:p>
    <w:p w14:paraId="39ACB98B" w14:textId="5EC77814" w:rsidR="0016353C" w:rsidRPr="00797575" w:rsidRDefault="009E6270" w:rsidP="00B51494">
      <w:pPr>
        <w:pStyle w:val="ListParagraph"/>
        <w:numPr>
          <w:ilvl w:val="1"/>
          <w:numId w:val="1"/>
        </w:numPr>
        <w:spacing w:after="0"/>
        <w:ind w:left="990"/>
        <w:jc w:val="both"/>
        <w:rPr>
          <w:rFonts w:ascii="Times New Roman" w:hAnsi="Times New Roman" w:cs="Times New Roman"/>
        </w:rPr>
      </w:pPr>
      <w:r>
        <w:rPr>
          <w:rFonts w:ascii="Times New Roman" w:hAnsi="Times New Roman" w:cs="Times New Roman"/>
        </w:rPr>
        <w:t>a</w:t>
      </w:r>
      <w:r w:rsidR="0016353C" w:rsidRPr="0016353C">
        <w:rPr>
          <w:rFonts w:ascii="Times New Roman" w:hAnsi="Times New Roman" w:cs="Times New Roman"/>
        </w:rPr>
        <w:t xml:space="preserve"> common legal representative for the purposes of this </w:t>
      </w:r>
      <w:r w:rsidR="00821D07" w:rsidRPr="0016353C">
        <w:rPr>
          <w:rFonts w:ascii="Times New Roman" w:hAnsi="Times New Roman" w:cs="Times New Roman"/>
        </w:rPr>
        <w:t>Bid.</w:t>
      </w:r>
      <w:r w:rsidR="0016353C" w:rsidRPr="0016353C">
        <w:rPr>
          <w:rFonts w:ascii="Times New Roman" w:hAnsi="Times New Roman" w:cs="Times New Roman"/>
        </w:rPr>
        <w:t xml:space="preserve"> </w:t>
      </w:r>
    </w:p>
    <w:p w14:paraId="3256DD0B" w14:textId="0EE1D0BB" w:rsidR="0016353C" w:rsidRPr="00797575" w:rsidRDefault="009E6270" w:rsidP="00B51494">
      <w:pPr>
        <w:pStyle w:val="ListParagraph"/>
        <w:numPr>
          <w:ilvl w:val="1"/>
          <w:numId w:val="1"/>
        </w:numPr>
        <w:spacing w:after="0"/>
        <w:ind w:left="990"/>
        <w:jc w:val="both"/>
        <w:rPr>
          <w:rFonts w:ascii="Times New Roman" w:hAnsi="Times New Roman" w:cs="Times New Roman"/>
        </w:rPr>
      </w:pPr>
      <w:r>
        <w:rPr>
          <w:rFonts w:ascii="Times New Roman" w:hAnsi="Times New Roman" w:cs="Times New Roman"/>
        </w:rPr>
        <w:t>a</w:t>
      </w:r>
      <w:r w:rsidR="0016353C" w:rsidRPr="0016353C">
        <w:rPr>
          <w:rFonts w:ascii="Times New Roman" w:hAnsi="Times New Roman" w:cs="Times New Roman"/>
        </w:rPr>
        <w:t xml:space="preserve"> tenderer shall participate in more than one tender in this </w:t>
      </w:r>
      <w:r w:rsidR="00FC3883">
        <w:rPr>
          <w:rFonts w:ascii="Times New Roman" w:hAnsi="Times New Roman" w:cs="Times New Roman"/>
        </w:rPr>
        <w:t>T</w:t>
      </w:r>
      <w:r w:rsidR="0016353C" w:rsidRPr="0016353C">
        <w:rPr>
          <w:rFonts w:ascii="Times New Roman" w:hAnsi="Times New Roman" w:cs="Times New Roman"/>
        </w:rPr>
        <w:t>ender, either individually or as a partner in a joint venture, except for alternative bids permitted in the procurement documentation. This will result in the disqualification of all bids in which he</w:t>
      </w:r>
      <w:r>
        <w:rPr>
          <w:rFonts w:ascii="Times New Roman" w:hAnsi="Times New Roman" w:cs="Times New Roman"/>
        </w:rPr>
        <w:t>/she</w:t>
      </w:r>
      <w:r w:rsidR="0016353C" w:rsidRPr="0016353C">
        <w:rPr>
          <w:rFonts w:ascii="Times New Roman" w:hAnsi="Times New Roman" w:cs="Times New Roman"/>
        </w:rPr>
        <w:t xml:space="preserve"> participates. </w:t>
      </w:r>
    </w:p>
    <w:p w14:paraId="496AB6C7" w14:textId="1B28A816" w:rsidR="0016353C" w:rsidRPr="00797575" w:rsidRDefault="00E409A6" w:rsidP="00B51494">
      <w:pPr>
        <w:pStyle w:val="ListParagraph"/>
        <w:numPr>
          <w:ilvl w:val="1"/>
          <w:numId w:val="1"/>
        </w:numPr>
        <w:spacing w:after="0"/>
        <w:ind w:left="990"/>
        <w:jc w:val="bot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t</w:t>
      </w:r>
      <w:r w:rsidR="0016353C" w:rsidRPr="0016353C">
        <w:rPr>
          <w:rFonts w:ascii="Times New Roman" w:hAnsi="Times New Roman" w:cs="Times New Roman"/>
        </w:rPr>
        <w:t>enderer</w:t>
      </w:r>
      <w:proofErr w:type="gramEnd"/>
      <w:r w:rsidR="0016353C" w:rsidRPr="0016353C">
        <w:rPr>
          <w:rFonts w:ascii="Times New Roman" w:hAnsi="Times New Roman" w:cs="Times New Roman"/>
        </w:rPr>
        <w:t xml:space="preserve"> who participated as a consulting party in the preparation of the draft or technical specifications of goods, works and services that are the subject of the </w:t>
      </w:r>
      <w:r w:rsidR="00FC3883">
        <w:rPr>
          <w:rFonts w:ascii="Times New Roman" w:hAnsi="Times New Roman" w:cs="Times New Roman"/>
        </w:rPr>
        <w:t>T</w:t>
      </w:r>
      <w:r w:rsidR="0016353C" w:rsidRPr="0016353C">
        <w:rPr>
          <w:rFonts w:ascii="Times New Roman" w:hAnsi="Times New Roman" w:cs="Times New Roman"/>
        </w:rPr>
        <w:t xml:space="preserve">ender </w:t>
      </w:r>
      <w:r w:rsidR="00821D07" w:rsidRPr="0016353C">
        <w:rPr>
          <w:rFonts w:ascii="Times New Roman" w:hAnsi="Times New Roman" w:cs="Times New Roman"/>
        </w:rPr>
        <w:t>proposal.</w:t>
      </w:r>
      <w:r w:rsidR="0016353C" w:rsidRPr="0016353C">
        <w:rPr>
          <w:rFonts w:ascii="Times New Roman" w:hAnsi="Times New Roman" w:cs="Times New Roman"/>
        </w:rPr>
        <w:t xml:space="preserve"> </w:t>
      </w:r>
    </w:p>
    <w:p w14:paraId="1DF2CA95" w14:textId="1DDBC43D" w:rsidR="0016353C" w:rsidRPr="00797575" w:rsidRDefault="00E409A6" w:rsidP="00B51494">
      <w:pPr>
        <w:pStyle w:val="ListParagraph"/>
        <w:numPr>
          <w:ilvl w:val="1"/>
          <w:numId w:val="1"/>
        </w:numPr>
        <w:spacing w:after="0"/>
        <w:ind w:left="990"/>
        <w:jc w:val="both"/>
        <w:rPr>
          <w:rFonts w:ascii="Times New Roman" w:hAnsi="Times New Roman" w:cs="Times New Roman"/>
        </w:rPr>
      </w:pPr>
      <w:r>
        <w:rPr>
          <w:rFonts w:ascii="Times New Roman" w:hAnsi="Times New Roman" w:cs="Times New Roman"/>
        </w:rPr>
        <w:t>a</w:t>
      </w:r>
      <w:r w:rsidR="0016353C" w:rsidRPr="0016353C">
        <w:rPr>
          <w:rFonts w:ascii="Times New Roman" w:hAnsi="Times New Roman" w:cs="Times New Roman"/>
        </w:rPr>
        <w:t xml:space="preserve"> </w:t>
      </w:r>
      <w:proofErr w:type="gramStart"/>
      <w:r w:rsidR="0016353C" w:rsidRPr="0016353C">
        <w:rPr>
          <w:rFonts w:ascii="Times New Roman" w:hAnsi="Times New Roman" w:cs="Times New Roman"/>
        </w:rPr>
        <w:t>tenderer</w:t>
      </w:r>
      <w:proofErr w:type="gramEnd"/>
      <w:r w:rsidR="0016353C" w:rsidRPr="0016353C">
        <w:rPr>
          <w:rFonts w:ascii="Times New Roman" w:hAnsi="Times New Roman" w:cs="Times New Roman"/>
        </w:rPr>
        <w:t xml:space="preserve"> who is related to the employees of the Procuring Organization who: </w:t>
      </w:r>
    </w:p>
    <w:p w14:paraId="06528B40" w14:textId="0ECBCF87"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 participate directly or indirectly in the preparation of the </w:t>
      </w:r>
      <w:r w:rsidR="00FC3883">
        <w:rPr>
          <w:rFonts w:ascii="Times New Roman" w:hAnsi="Times New Roman" w:cs="Times New Roman"/>
        </w:rPr>
        <w:t>T</w:t>
      </w:r>
      <w:r w:rsidRPr="0016353C">
        <w:rPr>
          <w:rFonts w:ascii="Times New Roman" w:hAnsi="Times New Roman" w:cs="Times New Roman"/>
        </w:rPr>
        <w:t xml:space="preserve">ender documents or contract specifications and/or in the evaluation of the </w:t>
      </w:r>
      <w:r w:rsidR="00FC3883">
        <w:rPr>
          <w:rFonts w:ascii="Times New Roman" w:hAnsi="Times New Roman" w:cs="Times New Roman"/>
        </w:rPr>
        <w:t>T</w:t>
      </w:r>
      <w:r w:rsidRPr="0016353C">
        <w:rPr>
          <w:rFonts w:ascii="Times New Roman" w:hAnsi="Times New Roman" w:cs="Times New Roman"/>
        </w:rPr>
        <w:t xml:space="preserve">ender under such </w:t>
      </w:r>
      <w:r w:rsidR="00821D07" w:rsidRPr="0016353C">
        <w:rPr>
          <w:rFonts w:ascii="Times New Roman" w:hAnsi="Times New Roman" w:cs="Times New Roman"/>
        </w:rPr>
        <w:t>contract.</w:t>
      </w:r>
      <w:r w:rsidRPr="0016353C">
        <w:rPr>
          <w:rFonts w:ascii="Times New Roman" w:hAnsi="Times New Roman" w:cs="Times New Roman"/>
        </w:rPr>
        <w:t xml:space="preserve"> </w:t>
      </w:r>
    </w:p>
    <w:p w14:paraId="27B4D6EA" w14:textId="77777777"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 Will participate in the implementation or supervision of such a contract if the conflict arising from such relationship has not been resolved in a manner acceptable to the Procuring Entity throughout the procurement and performance of the contract. </w:t>
      </w:r>
    </w:p>
    <w:p w14:paraId="5FA59F7B" w14:textId="391E2657"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All procurement participants </w:t>
      </w:r>
      <w:r w:rsidR="006D38F0">
        <w:rPr>
          <w:rFonts w:ascii="Times New Roman" w:hAnsi="Times New Roman" w:cs="Times New Roman"/>
        </w:rPr>
        <w:t>shall</w:t>
      </w:r>
      <w:r w:rsidRPr="0016353C">
        <w:rPr>
          <w:rFonts w:ascii="Times New Roman" w:hAnsi="Times New Roman" w:cs="Times New Roman"/>
        </w:rPr>
        <w:t xml:space="preserve"> comply with the basic principles of ethical conduct in the procurement process and in the execution of procurement contracts. Members </w:t>
      </w:r>
      <w:r w:rsidR="006D38F0">
        <w:rPr>
          <w:rFonts w:ascii="Times New Roman" w:hAnsi="Times New Roman" w:cs="Times New Roman"/>
        </w:rPr>
        <w:t>shall</w:t>
      </w:r>
      <w:r w:rsidRPr="0016353C">
        <w:rPr>
          <w:rFonts w:ascii="Times New Roman" w:hAnsi="Times New Roman" w:cs="Times New Roman"/>
        </w:rPr>
        <w:t xml:space="preserve"> not be involved in misconduct such as corruption, fraud, collusion, coercion, and bribery. </w:t>
      </w:r>
    </w:p>
    <w:p w14:paraId="6FE40EAB" w14:textId="6DDF3E23"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In the event of intra-group cooperation of persons participating in the procurement, the participants in the procurement procedure shall comply with the requirements of the legislation of the Kyrgyz Republic on interested transactions. </w:t>
      </w:r>
    </w:p>
    <w:p w14:paraId="1B139FEC" w14:textId="285FB063" w:rsidR="0016353C" w:rsidRPr="00797575" w:rsidRDefault="0016353C" w:rsidP="00B51494">
      <w:pPr>
        <w:pStyle w:val="ListParagraph"/>
        <w:numPr>
          <w:ilvl w:val="0"/>
          <w:numId w:val="1"/>
        </w:numPr>
        <w:spacing w:after="0"/>
        <w:jc w:val="both"/>
        <w:rPr>
          <w:rFonts w:ascii="Times New Roman" w:hAnsi="Times New Roman" w:cs="Times New Roman"/>
        </w:rPr>
      </w:pPr>
      <w:r w:rsidRPr="0016353C">
        <w:rPr>
          <w:rFonts w:ascii="Times New Roman" w:hAnsi="Times New Roman" w:cs="Times New Roman"/>
        </w:rPr>
        <w:t xml:space="preserve">If the procuring entity discovers the facts referred to in this paragraph, the proposals of such suppliers shall be rejected. </w:t>
      </w:r>
    </w:p>
    <w:p w14:paraId="07E159BF" w14:textId="77777777" w:rsidR="0016353C" w:rsidRPr="00797575" w:rsidRDefault="0016353C" w:rsidP="00B51494">
      <w:pPr>
        <w:spacing w:after="0"/>
        <w:jc w:val="both"/>
        <w:rPr>
          <w:rFonts w:ascii="Times New Roman" w:hAnsi="Times New Roman" w:cs="Times New Roman"/>
          <w:b/>
          <w:bCs/>
        </w:rPr>
      </w:pPr>
    </w:p>
    <w:p w14:paraId="5AEAE67E" w14:textId="515DF291" w:rsidR="0016353C" w:rsidRPr="0016353C" w:rsidRDefault="001B35EE" w:rsidP="00B51494">
      <w:pPr>
        <w:spacing w:after="0"/>
        <w:jc w:val="both"/>
        <w:rPr>
          <w:rFonts w:ascii="Times New Roman" w:hAnsi="Times New Roman" w:cs="Times New Roman"/>
          <w:lang w:val="ru-RU"/>
        </w:rPr>
      </w:pPr>
      <w:r>
        <w:rPr>
          <w:rFonts w:ascii="Times New Roman" w:hAnsi="Times New Roman" w:cs="Times New Roman"/>
          <w:b/>
          <w:bCs/>
        </w:rPr>
        <w:t>Tender</w:t>
      </w:r>
      <w:r w:rsidR="0016353C" w:rsidRPr="0016353C">
        <w:rPr>
          <w:rFonts w:ascii="Times New Roman" w:hAnsi="Times New Roman" w:cs="Times New Roman"/>
          <w:b/>
          <w:bCs/>
        </w:rPr>
        <w:t xml:space="preserve"> application </w:t>
      </w:r>
    </w:p>
    <w:p w14:paraId="27CC0222" w14:textId="0167F04E" w:rsidR="0016353C" w:rsidRPr="00797575" w:rsidRDefault="0016353C" w:rsidP="00B51494">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tender prepared by the Tenderer (hereinafter referred to as the </w:t>
      </w:r>
      <w:r w:rsidR="000E0200">
        <w:rPr>
          <w:rFonts w:ascii="Times New Roman" w:hAnsi="Times New Roman" w:cs="Times New Roman"/>
        </w:rPr>
        <w:t>“</w:t>
      </w:r>
      <w:r w:rsidRPr="0016353C">
        <w:rPr>
          <w:rFonts w:ascii="Times New Roman" w:hAnsi="Times New Roman" w:cs="Times New Roman"/>
        </w:rPr>
        <w:t>Tender Bid</w:t>
      </w:r>
      <w:r w:rsidR="004F39D0">
        <w:rPr>
          <w:rFonts w:ascii="Times New Roman" w:hAnsi="Times New Roman" w:cs="Times New Roman"/>
        </w:rPr>
        <w:t>,”</w:t>
      </w:r>
      <w:r w:rsidRPr="0016353C">
        <w:rPr>
          <w:rFonts w:ascii="Times New Roman" w:hAnsi="Times New Roman" w:cs="Times New Roman"/>
        </w:rPr>
        <w:t xml:space="preserve"> as well as the </w:t>
      </w:r>
      <w:r w:rsidR="000E0200">
        <w:rPr>
          <w:rFonts w:ascii="Times New Roman" w:hAnsi="Times New Roman" w:cs="Times New Roman"/>
        </w:rPr>
        <w:t>“</w:t>
      </w:r>
      <w:r w:rsidRPr="0016353C">
        <w:rPr>
          <w:rFonts w:ascii="Times New Roman" w:hAnsi="Times New Roman" w:cs="Times New Roman"/>
        </w:rPr>
        <w:t>Proposal</w:t>
      </w:r>
      <w:r w:rsidR="000E0200">
        <w:rPr>
          <w:rFonts w:ascii="Times New Roman" w:hAnsi="Times New Roman" w:cs="Times New Roman"/>
        </w:rPr>
        <w:t>”</w:t>
      </w:r>
      <w:r w:rsidRPr="0016353C">
        <w:rPr>
          <w:rFonts w:ascii="Times New Roman" w:hAnsi="Times New Roman" w:cs="Times New Roman"/>
        </w:rPr>
        <w:t xml:space="preserve">), as well as all correspondence and documents relating to this Tender exchanged </w:t>
      </w:r>
      <w:r w:rsidRPr="0016353C">
        <w:rPr>
          <w:rFonts w:ascii="Times New Roman" w:hAnsi="Times New Roman" w:cs="Times New Roman"/>
        </w:rPr>
        <w:lastRenderedPageBreak/>
        <w:t xml:space="preserve">between the Tenderer and the Procuring Entity, shall be drawn up in the language specified in the Invitation. </w:t>
      </w:r>
    </w:p>
    <w:p w14:paraId="587A9A52" w14:textId="2D5977F8"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If the proposal is accompanied by documents in other languages (copies of certificates, technical documentation, promotional materials, etc.), such documents </w:t>
      </w:r>
      <w:r w:rsidR="006D38F0">
        <w:rPr>
          <w:rFonts w:ascii="Times New Roman" w:hAnsi="Times New Roman" w:cs="Times New Roman"/>
        </w:rPr>
        <w:t>shall</w:t>
      </w:r>
      <w:r w:rsidRPr="0016353C">
        <w:rPr>
          <w:rFonts w:ascii="Times New Roman" w:hAnsi="Times New Roman" w:cs="Times New Roman"/>
        </w:rPr>
        <w:t xml:space="preserve"> be translated into the language of the procurement documentation, and the translator's signature </w:t>
      </w:r>
      <w:r w:rsidR="006D38F0">
        <w:rPr>
          <w:rFonts w:ascii="Times New Roman" w:hAnsi="Times New Roman" w:cs="Times New Roman"/>
        </w:rPr>
        <w:t>shall</w:t>
      </w:r>
      <w:r w:rsidRPr="0016353C">
        <w:rPr>
          <w:rFonts w:ascii="Times New Roman" w:hAnsi="Times New Roman" w:cs="Times New Roman"/>
        </w:rPr>
        <w:t xml:space="preserve"> be notarized. </w:t>
      </w:r>
    </w:p>
    <w:p w14:paraId="727F1450" w14:textId="531DFBB3"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Participant shall bear all costs associated with the preparation and submission of the Bid. The procuring entity shall not be liable for the recovery of such costs, regardless of the </w:t>
      </w:r>
      <w:r w:rsidR="00493A78">
        <w:rPr>
          <w:rFonts w:ascii="Times New Roman" w:hAnsi="Times New Roman" w:cs="Times New Roman"/>
        </w:rPr>
        <w:t xml:space="preserve">Tender </w:t>
      </w:r>
      <w:r w:rsidRPr="0016353C">
        <w:rPr>
          <w:rFonts w:ascii="Times New Roman" w:hAnsi="Times New Roman" w:cs="Times New Roman"/>
        </w:rPr>
        <w:t xml:space="preserve">outcome. </w:t>
      </w:r>
    </w:p>
    <w:p w14:paraId="103B4564" w14:textId="09534709"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Documentation included in the supplier's tender bid under the one-stage single-package procedure: </w:t>
      </w:r>
    </w:p>
    <w:p w14:paraId="4CE1B869" w14:textId="55D5AFCD"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tender application/proposal of the supplier signed by the supplier's authorized person, including with the use of an electronic </w:t>
      </w:r>
      <w:r w:rsidR="00821D07" w:rsidRPr="0016353C">
        <w:rPr>
          <w:rFonts w:ascii="Times New Roman" w:hAnsi="Times New Roman" w:cs="Times New Roman"/>
        </w:rPr>
        <w:t>signature.</w:t>
      </w:r>
      <w:r w:rsidRPr="0016353C">
        <w:rPr>
          <w:rFonts w:ascii="Times New Roman" w:hAnsi="Times New Roman" w:cs="Times New Roman"/>
        </w:rPr>
        <w:t xml:space="preserve"> </w:t>
      </w:r>
    </w:p>
    <w:p w14:paraId="0A6C7EFF" w14:textId="2B8C28F9"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completed forms for the supply of goods, scope of work and services in accordance with the Appendices of this Standard Tender </w:t>
      </w:r>
      <w:r w:rsidR="00821D07" w:rsidRPr="0016353C">
        <w:rPr>
          <w:rFonts w:ascii="Times New Roman" w:hAnsi="Times New Roman" w:cs="Times New Roman"/>
        </w:rPr>
        <w:t>Documentation.</w:t>
      </w:r>
      <w:r w:rsidRPr="0016353C">
        <w:rPr>
          <w:rFonts w:ascii="Times New Roman" w:hAnsi="Times New Roman" w:cs="Times New Roman"/>
        </w:rPr>
        <w:t xml:space="preserve"> </w:t>
      </w:r>
    </w:p>
    <w:p w14:paraId="7F50B0DC" w14:textId="7199B0DA"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technical specification of the proposed goods, consumables, spare parts, </w:t>
      </w:r>
      <w:r w:rsidR="00821D07" w:rsidRPr="0016353C">
        <w:rPr>
          <w:rFonts w:ascii="Times New Roman" w:hAnsi="Times New Roman" w:cs="Times New Roman"/>
        </w:rPr>
        <w:t>etc.</w:t>
      </w:r>
      <w:r w:rsidRPr="0016353C">
        <w:rPr>
          <w:rFonts w:ascii="Times New Roman" w:hAnsi="Times New Roman" w:cs="Times New Roman"/>
        </w:rPr>
        <w:t xml:space="preserve"> </w:t>
      </w:r>
    </w:p>
    <w:p w14:paraId="559DD8EA" w14:textId="36523C2F"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table of prices for the supply of </w:t>
      </w:r>
      <w:r w:rsidR="00821D07" w:rsidRPr="0016353C">
        <w:rPr>
          <w:rFonts w:ascii="Times New Roman" w:hAnsi="Times New Roman" w:cs="Times New Roman"/>
        </w:rPr>
        <w:t>goods.</w:t>
      </w:r>
      <w:r w:rsidRPr="0016353C">
        <w:rPr>
          <w:rFonts w:ascii="Times New Roman" w:hAnsi="Times New Roman" w:cs="Times New Roman"/>
        </w:rPr>
        <w:t xml:space="preserve"> </w:t>
      </w:r>
    </w:p>
    <w:p w14:paraId="23975F8D" w14:textId="06EAE980"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statement of the scope of work/provision of services (for each type/name) indicating the cost including applicable </w:t>
      </w:r>
      <w:r w:rsidR="00821D07" w:rsidRPr="0016353C">
        <w:rPr>
          <w:rFonts w:ascii="Times New Roman" w:hAnsi="Times New Roman" w:cs="Times New Roman"/>
        </w:rPr>
        <w:t>taxes.</w:t>
      </w:r>
      <w:r w:rsidRPr="0016353C">
        <w:rPr>
          <w:rFonts w:ascii="Times New Roman" w:hAnsi="Times New Roman" w:cs="Times New Roman"/>
        </w:rPr>
        <w:t xml:space="preserve"> </w:t>
      </w:r>
    </w:p>
    <w:p w14:paraId="01397633" w14:textId="66B6BE91"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schedule of delivery of goods/performance of work/provision of </w:t>
      </w:r>
      <w:r w:rsidR="00821D07" w:rsidRPr="0016353C">
        <w:rPr>
          <w:rFonts w:ascii="Times New Roman" w:hAnsi="Times New Roman" w:cs="Times New Roman"/>
        </w:rPr>
        <w:t>services.</w:t>
      </w:r>
      <w:r w:rsidRPr="0016353C">
        <w:rPr>
          <w:rFonts w:ascii="Times New Roman" w:hAnsi="Times New Roman" w:cs="Times New Roman"/>
        </w:rPr>
        <w:t xml:space="preserve"> </w:t>
      </w:r>
    </w:p>
    <w:p w14:paraId="14782B11" w14:textId="5C392002" w:rsidR="0016353C" w:rsidRPr="00797575" w:rsidRDefault="0016353C" w:rsidP="0016353C">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methodology for performing work/providing services (if required), </w:t>
      </w:r>
    </w:p>
    <w:p w14:paraId="6118E8EB" w14:textId="6B1603DD" w:rsidR="0016353C" w:rsidRPr="00797575" w:rsidRDefault="0016353C" w:rsidP="00B51494">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licenses/permits, in accordance with the current legislation of the Kyrgyz Republic on the licensing and permitting system (if applicable), patents, </w:t>
      </w:r>
      <w:r w:rsidR="00821D07" w:rsidRPr="0016353C">
        <w:rPr>
          <w:rFonts w:ascii="Times New Roman" w:hAnsi="Times New Roman" w:cs="Times New Roman"/>
        </w:rPr>
        <w:t>etc.</w:t>
      </w:r>
      <w:r w:rsidRPr="0016353C">
        <w:rPr>
          <w:rFonts w:ascii="Times New Roman" w:hAnsi="Times New Roman" w:cs="Times New Roman"/>
        </w:rPr>
        <w:t xml:space="preserve"> </w:t>
      </w:r>
    </w:p>
    <w:p w14:paraId="13AC5820" w14:textId="62332C6B" w:rsidR="0016353C" w:rsidRPr="00797575" w:rsidRDefault="0016353C" w:rsidP="00B51494">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information on qualifications, with supporting documents on compliance with the established qualification requirements (letters of authorization, certificates, financial statements, copies of contracts confirming experience and acts of acceptance of goods, works and services</w:t>
      </w:r>
      <w:r w:rsidR="00821D07" w:rsidRPr="0016353C">
        <w:rPr>
          <w:rFonts w:ascii="Times New Roman" w:hAnsi="Times New Roman" w:cs="Times New Roman"/>
        </w:rPr>
        <w:t>).</w:t>
      </w:r>
      <w:r w:rsidRPr="0016353C">
        <w:rPr>
          <w:rFonts w:ascii="Times New Roman" w:hAnsi="Times New Roman" w:cs="Times New Roman"/>
        </w:rPr>
        <w:t xml:space="preserve"> </w:t>
      </w:r>
    </w:p>
    <w:p w14:paraId="55BD9033" w14:textId="759F097B" w:rsidR="0016353C" w:rsidRPr="00797575" w:rsidRDefault="0016353C" w:rsidP="00B51494">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guarantee security for the supplier's tender </w:t>
      </w:r>
      <w:r w:rsidR="00821D07" w:rsidRPr="0016353C">
        <w:rPr>
          <w:rFonts w:ascii="Times New Roman" w:hAnsi="Times New Roman" w:cs="Times New Roman"/>
        </w:rPr>
        <w:t>bid.</w:t>
      </w:r>
      <w:r w:rsidRPr="0016353C">
        <w:rPr>
          <w:rFonts w:ascii="Times New Roman" w:hAnsi="Times New Roman" w:cs="Times New Roman"/>
        </w:rPr>
        <w:t xml:space="preserve"> </w:t>
      </w:r>
    </w:p>
    <w:p w14:paraId="6451E6CB" w14:textId="3B9551CB" w:rsidR="0016353C" w:rsidRPr="00797575" w:rsidRDefault="0016353C" w:rsidP="00B51494">
      <w:pPr>
        <w:pStyle w:val="ListParagraph"/>
        <w:numPr>
          <w:ilvl w:val="1"/>
          <w:numId w:val="1"/>
        </w:numPr>
        <w:tabs>
          <w:tab w:val="left" w:pos="720"/>
        </w:tabs>
        <w:spacing w:after="0"/>
        <w:jc w:val="both"/>
        <w:rPr>
          <w:rFonts w:ascii="Times New Roman" w:hAnsi="Times New Roman" w:cs="Times New Roman"/>
        </w:rPr>
      </w:pPr>
      <w:r w:rsidRPr="0016353C">
        <w:rPr>
          <w:rFonts w:ascii="Times New Roman" w:hAnsi="Times New Roman" w:cs="Times New Roman"/>
        </w:rPr>
        <w:t xml:space="preserve">registration documents of the supplier: extract from the state register of legal entities, certificate of an individual entrepreneur, copy of the Charter/Regulations of the participant, documents confirming the authority of the person who signed the Tender Bid. </w:t>
      </w:r>
    </w:p>
    <w:p w14:paraId="350FD3A9" w14:textId="70C053B6" w:rsidR="0016353C" w:rsidRPr="00797575" w:rsidRDefault="0016353C" w:rsidP="00B51494">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Documentation included in the supplier's tender bid under a one-stage two-package procedure. </w:t>
      </w:r>
    </w:p>
    <w:p w14:paraId="3B37D309" w14:textId="2749226F" w:rsidR="0016353C" w:rsidRPr="00797575" w:rsidRDefault="0016353C" w:rsidP="00B51494">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w:t>
      </w:r>
      <w:r w:rsidR="00751602">
        <w:rPr>
          <w:rFonts w:ascii="Times New Roman" w:hAnsi="Times New Roman" w:cs="Times New Roman"/>
        </w:rPr>
        <w:t>T</w:t>
      </w:r>
      <w:r w:rsidRPr="0016353C">
        <w:rPr>
          <w:rFonts w:ascii="Times New Roman" w:hAnsi="Times New Roman" w:cs="Times New Roman"/>
        </w:rPr>
        <w:t xml:space="preserve">ender proposal shall consist of two packages of documents submitted simultaneously, one of which shall contain the Technical Proposal, and the other - the </w:t>
      </w:r>
      <w:r w:rsidR="00925438">
        <w:rPr>
          <w:rFonts w:ascii="Times New Roman" w:hAnsi="Times New Roman" w:cs="Times New Roman"/>
        </w:rPr>
        <w:t>Fee</w:t>
      </w:r>
      <w:r w:rsidRPr="0016353C">
        <w:rPr>
          <w:rFonts w:ascii="Times New Roman" w:hAnsi="Times New Roman" w:cs="Times New Roman"/>
        </w:rPr>
        <w:t xml:space="preserve"> Proposal, and both packages of documents shall be included in the </w:t>
      </w:r>
      <w:r w:rsidR="00751602">
        <w:rPr>
          <w:rFonts w:ascii="Times New Roman" w:hAnsi="Times New Roman" w:cs="Times New Roman"/>
        </w:rPr>
        <w:t>T</w:t>
      </w:r>
      <w:r w:rsidRPr="0016353C">
        <w:rPr>
          <w:rFonts w:ascii="Times New Roman" w:hAnsi="Times New Roman" w:cs="Times New Roman"/>
        </w:rPr>
        <w:t xml:space="preserve">ender bid. </w:t>
      </w:r>
    </w:p>
    <w:p w14:paraId="67A7D589" w14:textId="456486AD" w:rsidR="0016353C" w:rsidRPr="00797575" w:rsidRDefault="0016353C" w:rsidP="00B51494">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supplier's technical proposal </w:t>
      </w:r>
      <w:r w:rsidR="006D38F0">
        <w:rPr>
          <w:rFonts w:ascii="Times New Roman" w:hAnsi="Times New Roman" w:cs="Times New Roman"/>
        </w:rPr>
        <w:t>shall</w:t>
      </w:r>
      <w:r w:rsidRPr="0016353C">
        <w:rPr>
          <w:rFonts w:ascii="Times New Roman" w:hAnsi="Times New Roman" w:cs="Times New Roman"/>
        </w:rPr>
        <w:t xml:space="preserve"> consist of the following documents: </w:t>
      </w:r>
    </w:p>
    <w:p w14:paraId="2CB7DDBC" w14:textId="1B25F524" w:rsidR="0016353C" w:rsidRPr="00797575" w:rsidRDefault="0016353C" w:rsidP="00B51494">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Supplier's technical proposal signed by the supplier's authorized person, including the use of an electronic </w:t>
      </w:r>
      <w:r w:rsidR="00821D07" w:rsidRPr="0016353C">
        <w:rPr>
          <w:rFonts w:ascii="Times New Roman" w:hAnsi="Times New Roman" w:cs="Times New Roman"/>
        </w:rPr>
        <w:t>signature.</w:t>
      </w:r>
      <w:r w:rsidRPr="0016353C">
        <w:rPr>
          <w:rFonts w:ascii="Times New Roman" w:hAnsi="Times New Roman" w:cs="Times New Roman"/>
        </w:rPr>
        <w:t xml:space="preserve"> </w:t>
      </w:r>
    </w:p>
    <w:p w14:paraId="24C23D88" w14:textId="45518776" w:rsidR="0016353C" w:rsidRPr="00797575" w:rsidRDefault="0016353C" w:rsidP="00B51494">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guarantee security for the supplier's tender </w:t>
      </w:r>
      <w:r w:rsidR="00821D07" w:rsidRPr="0016353C">
        <w:rPr>
          <w:rFonts w:ascii="Times New Roman" w:hAnsi="Times New Roman" w:cs="Times New Roman"/>
        </w:rPr>
        <w:t>bid.</w:t>
      </w:r>
      <w:r w:rsidRPr="0016353C">
        <w:rPr>
          <w:rFonts w:ascii="Times New Roman" w:hAnsi="Times New Roman" w:cs="Times New Roman"/>
        </w:rPr>
        <w:t xml:space="preserve"> </w:t>
      </w:r>
    </w:p>
    <w:p w14:paraId="4ABF41C7" w14:textId="52BEA834" w:rsidR="0016353C" w:rsidRPr="00797575" w:rsidRDefault="0016353C" w:rsidP="00B51494">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technical specification of the proposed goods, consumables, spare parts, </w:t>
      </w:r>
      <w:r w:rsidR="00821D07" w:rsidRPr="0016353C">
        <w:rPr>
          <w:rFonts w:ascii="Times New Roman" w:hAnsi="Times New Roman" w:cs="Times New Roman"/>
        </w:rPr>
        <w:t>etc.</w:t>
      </w:r>
      <w:r w:rsidRPr="0016353C">
        <w:rPr>
          <w:rFonts w:ascii="Times New Roman" w:hAnsi="Times New Roman" w:cs="Times New Roman"/>
        </w:rPr>
        <w:t xml:space="preserve"> </w:t>
      </w:r>
    </w:p>
    <w:p w14:paraId="264B520D" w14:textId="14444D67" w:rsidR="0016353C" w:rsidRPr="00797575" w:rsidRDefault="0016353C" w:rsidP="00B51494">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schedule of delivery of goods/performance of work/provision of </w:t>
      </w:r>
      <w:r w:rsidR="00821D07" w:rsidRPr="0016353C">
        <w:rPr>
          <w:rFonts w:ascii="Times New Roman" w:hAnsi="Times New Roman" w:cs="Times New Roman"/>
        </w:rPr>
        <w:t>services.</w:t>
      </w:r>
      <w:r w:rsidRPr="0016353C">
        <w:rPr>
          <w:rFonts w:ascii="Times New Roman" w:hAnsi="Times New Roman" w:cs="Times New Roman"/>
        </w:rPr>
        <w:t xml:space="preserve"> </w:t>
      </w:r>
    </w:p>
    <w:p w14:paraId="32977FA3" w14:textId="69FB7CB9" w:rsidR="0016353C" w:rsidRPr="00797575" w:rsidRDefault="0016353C" w:rsidP="00B51494">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methodology for performing work/providing services (if required</w:t>
      </w:r>
      <w:r w:rsidR="00821D07" w:rsidRPr="0016353C">
        <w:rPr>
          <w:rFonts w:ascii="Times New Roman" w:hAnsi="Times New Roman" w:cs="Times New Roman"/>
        </w:rPr>
        <w:t>).</w:t>
      </w:r>
      <w:r w:rsidRPr="0016353C">
        <w:rPr>
          <w:rFonts w:ascii="Times New Roman" w:hAnsi="Times New Roman" w:cs="Times New Roman"/>
        </w:rPr>
        <w:t xml:space="preserve"> </w:t>
      </w:r>
    </w:p>
    <w:p w14:paraId="79084B8E" w14:textId="696F5E0A" w:rsidR="0016353C" w:rsidRPr="00797575" w:rsidRDefault="0016353C" w:rsidP="00B51494">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licenses/permits, in accordance with the current legislation of the Kyrgyz Republic on the licensing and permitting system (if applicable), patents, </w:t>
      </w:r>
      <w:r w:rsidR="00821D07" w:rsidRPr="0016353C">
        <w:rPr>
          <w:rFonts w:ascii="Times New Roman" w:hAnsi="Times New Roman" w:cs="Times New Roman"/>
        </w:rPr>
        <w:t>etc.</w:t>
      </w:r>
      <w:r w:rsidRPr="0016353C">
        <w:rPr>
          <w:rFonts w:ascii="Times New Roman" w:hAnsi="Times New Roman" w:cs="Times New Roman"/>
        </w:rPr>
        <w:t xml:space="preserve"> </w:t>
      </w:r>
    </w:p>
    <w:p w14:paraId="196B9B39" w14:textId="355BFFDE"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Information on qualifications, with supporting documents on compliance with the established qualification requirements (letters of authorization, certificates, financial </w:t>
      </w:r>
      <w:r w:rsidRPr="0016353C">
        <w:rPr>
          <w:rFonts w:ascii="Times New Roman" w:hAnsi="Times New Roman" w:cs="Times New Roman"/>
        </w:rPr>
        <w:lastRenderedPageBreak/>
        <w:t>statements, copies of contracts confirming experience and acts of acceptance of goods, works and services</w:t>
      </w:r>
      <w:r w:rsidR="00821D07" w:rsidRPr="0016353C">
        <w:rPr>
          <w:rFonts w:ascii="Times New Roman" w:hAnsi="Times New Roman" w:cs="Times New Roman"/>
        </w:rPr>
        <w:t>).</w:t>
      </w:r>
      <w:r w:rsidRPr="0016353C">
        <w:rPr>
          <w:rFonts w:ascii="Times New Roman" w:hAnsi="Times New Roman" w:cs="Times New Roman"/>
        </w:rPr>
        <w:t xml:space="preserve"> </w:t>
      </w:r>
    </w:p>
    <w:p w14:paraId="502E88D6" w14:textId="65512464"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Registration documents of the supplier: extract from the state register of legal entities, certificate of an individual entrepreneur, a copy of the Charter/Regulations of the participant, documents confirming the authority of the person who signed the Tender </w:t>
      </w:r>
      <w:r w:rsidR="00821D07" w:rsidRPr="0016353C">
        <w:rPr>
          <w:rFonts w:ascii="Times New Roman" w:hAnsi="Times New Roman" w:cs="Times New Roman"/>
        </w:rPr>
        <w:t>Bid.</w:t>
      </w:r>
      <w:r w:rsidRPr="0016353C">
        <w:rPr>
          <w:rFonts w:ascii="Times New Roman" w:hAnsi="Times New Roman" w:cs="Times New Roman"/>
        </w:rPr>
        <w:t xml:space="preserve"> </w:t>
      </w:r>
    </w:p>
    <w:p w14:paraId="24445D40" w14:textId="70B21781"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Other documents required by the procurement documentation. </w:t>
      </w:r>
    </w:p>
    <w:p w14:paraId="6DBA1C1E" w14:textId="1CD5F441"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supplier's price proposal </w:t>
      </w:r>
      <w:r w:rsidR="006D38F0">
        <w:rPr>
          <w:rFonts w:ascii="Times New Roman" w:hAnsi="Times New Roman" w:cs="Times New Roman"/>
        </w:rPr>
        <w:t>shall</w:t>
      </w:r>
      <w:r w:rsidRPr="0016353C">
        <w:rPr>
          <w:rFonts w:ascii="Times New Roman" w:hAnsi="Times New Roman" w:cs="Times New Roman"/>
        </w:rPr>
        <w:t xml:space="preserve"> consist of the following documents: </w:t>
      </w:r>
    </w:p>
    <w:p w14:paraId="17D589C3" w14:textId="67BE73F6"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Supplier's price proposal signed by the supplier's authorized person, including the use of an electronic </w:t>
      </w:r>
      <w:r w:rsidR="00821D07" w:rsidRPr="0016353C">
        <w:rPr>
          <w:rFonts w:ascii="Times New Roman" w:hAnsi="Times New Roman" w:cs="Times New Roman"/>
        </w:rPr>
        <w:t>signature.</w:t>
      </w:r>
      <w:r w:rsidRPr="0016353C">
        <w:rPr>
          <w:rFonts w:ascii="Times New Roman" w:hAnsi="Times New Roman" w:cs="Times New Roman"/>
        </w:rPr>
        <w:t xml:space="preserve"> </w:t>
      </w:r>
    </w:p>
    <w:p w14:paraId="7612AFD0" w14:textId="3D27619C"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table of prices for the supply of </w:t>
      </w:r>
      <w:r w:rsidR="00821D07" w:rsidRPr="0016353C">
        <w:rPr>
          <w:rFonts w:ascii="Times New Roman" w:hAnsi="Times New Roman" w:cs="Times New Roman"/>
        </w:rPr>
        <w:t>goods.</w:t>
      </w:r>
      <w:r w:rsidRPr="0016353C">
        <w:rPr>
          <w:rFonts w:ascii="Times New Roman" w:hAnsi="Times New Roman" w:cs="Times New Roman"/>
        </w:rPr>
        <w:t xml:space="preserve"> </w:t>
      </w:r>
    </w:p>
    <w:p w14:paraId="45EFC4AF" w14:textId="4F565847"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statement of the scope of work/provision of services (for each type/name) indicating the cost including applicable </w:t>
      </w:r>
      <w:r w:rsidR="00821D07" w:rsidRPr="0016353C">
        <w:rPr>
          <w:rFonts w:ascii="Times New Roman" w:hAnsi="Times New Roman" w:cs="Times New Roman"/>
        </w:rPr>
        <w:t>taxes.</w:t>
      </w:r>
      <w:r w:rsidRPr="0016353C">
        <w:rPr>
          <w:rFonts w:ascii="Times New Roman" w:hAnsi="Times New Roman" w:cs="Times New Roman"/>
        </w:rPr>
        <w:t xml:space="preserve"> </w:t>
      </w:r>
    </w:p>
    <w:p w14:paraId="1A594CD0" w14:textId="1593E389" w:rsidR="0016353C" w:rsidRPr="00797575" w:rsidRDefault="0016353C" w:rsidP="0016353C">
      <w:pPr>
        <w:pStyle w:val="ListParagraph"/>
        <w:numPr>
          <w:ilvl w:val="1"/>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other documents required by the procurement documentation. </w:t>
      </w:r>
    </w:p>
    <w:p w14:paraId="6EE475DE" w14:textId="06BA3D56"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w:t>
      </w:r>
      <w:r w:rsidR="00751602">
        <w:rPr>
          <w:rFonts w:ascii="Times New Roman" w:hAnsi="Times New Roman" w:cs="Times New Roman"/>
        </w:rPr>
        <w:t>T</w:t>
      </w:r>
      <w:r w:rsidRPr="0016353C">
        <w:rPr>
          <w:rFonts w:ascii="Times New Roman" w:hAnsi="Times New Roman" w:cs="Times New Roman"/>
        </w:rPr>
        <w:t xml:space="preserve">ender application is submitted in electronic form, by uploading the completed forms and related documents in scanned form to the System. </w:t>
      </w:r>
    </w:p>
    <w:p w14:paraId="4D8AA93A" w14:textId="5AFEB108"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Each supplier can submit only one proposal for participation in the procurement - either independently or as part of a simple partnership. If a supplier has submitted more than one proposal - either alone or as part of a simple partnership - all proposals of this supplier will be rejected. </w:t>
      </w:r>
    </w:p>
    <w:p w14:paraId="5B8AFF58" w14:textId="68C3F21B"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A tenderer may amend, </w:t>
      </w:r>
      <w:r w:rsidR="004F39D0" w:rsidRPr="0016353C">
        <w:rPr>
          <w:rFonts w:ascii="Times New Roman" w:hAnsi="Times New Roman" w:cs="Times New Roman"/>
        </w:rPr>
        <w:t>replace,</w:t>
      </w:r>
      <w:r w:rsidRPr="0016353C">
        <w:rPr>
          <w:rFonts w:ascii="Times New Roman" w:hAnsi="Times New Roman" w:cs="Times New Roman"/>
        </w:rPr>
        <w:t xml:space="preserve"> or withdraw its Tender Bid after its submission in the System before the expiry of the deadline for submission of tenders set forth in the Invitation of the Procuring Entity. </w:t>
      </w:r>
    </w:p>
    <w:p w14:paraId="7E72B4AC" w14:textId="0E36A5D2"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Supplier may request clarification on the provisions of the procurement documentation through the System no later than 3 (three) business days prior to the expiry of the deadline for submission of bids through the System. The procuring entity shall, no later than two (2) working days, respond to such request through the System. </w:t>
      </w:r>
    </w:p>
    <w:p w14:paraId="118A254C" w14:textId="7D42ED16"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In case of amendments to the procurement documentation, the deadline for submission of bids shall be extended for a period of at least 5 (five) business days. At the same time, the System automatically sends notifications to all participants about the extension of the deadlines. </w:t>
      </w:r>
    </w:p>
    <w:p w14:paraId="7BC57CFE" w14:textId="7F17909B"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The procuring entity is permitted to clarify aspects of the description of the subject matter of the procurement by: </w:t>
      </w:r>
    </w:p>
    <w:p w14:paraId="625918CD" w14:textId="11793B61"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Deletion or modification of any aspect of the originally specified technical, quality or performance characteristics of the subject of procurement and the addition of new characteristics that meet the requirements of the</w:t>
      </w:r>
      <w:r w:rsidR="00FC01A2">
        <w:rPr>
          <w:rFonts w:ascii="Times New Roman" w:hAnsi="Times New Roman" w:cs="Times New Roman"/>
        </w:rPr>
        <w:t xml:space="preserve"> S</w:t>
      </w:r>
      <w:r w:rsidR="00FC01A2" w:rsidRPr="00FC01A2">
        <w:rPr>
          <w:rFonts w:ascii="Times New Roman" w:hAnsi="Times New Roman" w:cs="Times New Roman"/>
        </w:rPr>
        <w:t xml:space="preserve">tandard </w:t>
      </w:r>
      <w:r w:rsidR="00821D07">
        <w:rPr>
          <w:rFonts w:ascii="Times New Roman" w:hAnsi="Times New Roman" w:cs="Times New Roman"/>
        </w:rPr>
        <w:t>O</w:t>
      </w:r>
      <w:r w:rsidR="00821D07" w:rsidRPr="00FC01A2">
        <w:rPr>
          <w:rFonts w:ascii="Times New Roman" w:hAnsi="Times New Roman" w:cs="Times New Roman"/>
        </w:rPr>
        <w:t>rder</w:t>
      </w:r>
      <w:r w:rsidR="00821D07" w:rsidRPr="0016353C">
        <w:rPr>
          <w:rFonts w:ascii="Times New Roman" w:hAnsi="Times New Roman" w:cs="Times New Roman"/>
        </w:rPr>
        <w:t>.</w:t>
      </w:r>
      <w:r w:rsidRPr="0016353C">
        <w:rPr>
          <w:rFonts w:ascii="Times New Roman" w:hAnsi="Times New Roman" w:cs="Times New Roman"/>
        </w:rPr>
        <w:t xml:space="preserve"> </w:t>
      </w:r>
    </w:p>
    <w:p w14:paraId="0F196C7B" w14:textId="3F7C3D14"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 Deletion or modification of any of the original criteria for the consideration or evaluation of a proposal, or the inclusion of new criteria that meet the requirements of the </w:t>
      </w:r>
      <w:r w:rsidR="00FC01A2" w:rsidRPr="00FC01A2">
        <w:rPr>
          <w:rFonts w:ascii="Times New Roman" w:hAnsi="Times New Roman" w:cs="Times New Roman"/>
        </w:rPr>
        <w:t xml:space="preserve">Standard Order </w:t>
      </w:r>
      <w:r w:rsidRPr="0016353C">
        <w:rPr>
          <w:rFonts w:ascii="Times New Roman" w:hAnsi="Times New Roman" w:cs="Times New Roman"/>
        </w:rPr>
        <w:t xml:space="preserve">if those criteria relate to a change in the technical, quality or performance characteristics of the subject matter of the </w:t>
      </w:r>
      <w:r w:rsidR="00821D07" w:rsidRPr="0016353C">
        <w:rPr>
          <w:rFonts w:ascii="Times New Roman" w:hAnsi="Times New Roman" w:cs="Times New Roman"/>
        </w:rPr>
        <w:t>procurement.</w:t>
      </w:r>
      <w:r w:rsidRPr="0016353C">
        <w:rPr>
          <w:rFonts w:ascii="Times New Roman" w:hAnsi="Times New Roman" w:cs="Times New Roman"/>
        </w:rPr>
        <w:t xml:space="preserve"> </w:t>
      </w:r>
    </w:p>
    <w:p w14:paraId="5D6375C3" w14:textId="2EC1A8C2" w:rsidR="0016353C" w:rsidRPr="00797575" w:rsidRDefault="0016353C" w:rsidP="0016353C">
      <w:pPr>
        <w:pStyle w:val="ListParagraph"/>
        <w:numPr>
          <w:ilvl w:val="0"/>
          <w:numId w:val="2"/>
        </w:numPr>
        <w:tabs>
          <w:tab w:val="left" w:pos="720"/>
        </w:tabs>
        <w:spacing w:after="0"/>
        <w:jc w:val="both"/>
        <w:rPr>
          <w:rFonts w:ascii="Times New Roman" w:hAnsi="Times New Roman" w:cs="Times New Roman"/>
        </w:rPr>
      </w:pPr>
      <w:r w:rsidRPr="0016353C">
        <w:rPr>
          <w:rFonts w:ascii="Times New Roman" w:hAnsi="Times New Roman" w:cs="Times New Roman"/>
        </w:rPr>
        <w:t xml:space="preserve">- communicate any deletion, </w:t>
      </w:r>
      <w:r w:rsidR="004F39D0" w:rsidRPr="0016353C">
        <w:rPr>
          <w:rFonts w:ascii="Times New Roman" w:hAnsi="Times New Roman" w:cs="Times New Roman"/>
        </w:rPr>
        <w:t>modification,</w:t>
      </w:r>
      <w:r w:rsidRPr="0016353C">
        <w:rPr>
          <w:rFonts w:ascii="Times New Roman" w:hAnsi="Times New Roman" w:cs="Times New Roman"/>
        </w:rPr>
        <w:t xml:space="preserve"> or inclusion to submit final proposals. </w:t>
      </w:r>
    </w:p>
    <w:p w14:paraId="774B0E9C" w14:textId="77777777" w:rsidR="0016353C" w:rsidRPr="00797575" w:rsidRDefault="0016353C" w:rsidP="0016353C">
      <w:pPr>
        <w:spacing w:after="0"/>
        <w:rPr>
          <w:rFonts w:ascii="Times New Roman" w:hAnsi="Times New Roman" w:cs="Times New Roman"/>
        </w:rPr>
      </w:pPr>
    </w:p>
    <w:p w14:paraId="4BA993D4" w14:textId="3DAAEA50" w:rsidR="0016353C" w:rsidRPr="00797575" w:rsidRDefault="0016353C" w:rsidP="0016353C">
      <w:pPr>
        <w:spacing w:after="0"/>
        <w:rPr>
          <w:rFonts w:ascii="Times New Roman" w:hAnsi="Times New Roman" w:cs="Times New Roman"/>
        </w:rPr>
      </w:pPr>
      <w:r w:rsidRPr="0016353C">
        <w:rPr>
          <w:rFonts w:ascii="Times New Roman" w:hAnsi="Times New Roman" w:cs="Times New Roman"/>
          <w:b/>
          <w:bCs/>
        </w:rPr>
        <w:t xml:space="preserve">Validity period of the supplier's proposal </w:t>
      </w:r>
    </w:p>
    <w:p w14:paraId="43990BA0" w14:textId="2AFEECE9" w:rsidR="0016353C" w:rsidRPr="00797575" w:rsidRDefault="0016353C" w:rsidP="0016353C">
      <w:pPr>
        <w:pStyle w:val="ListParagraph"/>
        <w:numPr>
          <w:ilvl w:val="0"/>
          <w:numId w:val="3"/>
        </w:numPr>
        <w:tabs>
          <w:tab w:val="left" w:pos="630"/>
          <w:tab w:val="left" w:pos="720"/>
          <w:tab w:val="left" w:pos="810"/>
          <w:tab w:val="left" w:pos="900"/>
        </w:tabs>
        <w:spacing w:after="0"/>
        <w:ind w:hanging="720"/>
        <w:rPr>
          <w:rFonts w:ascii="Times New Roman" w:hAnsi="Times New Roman" w:cs="Times New Roman"/>
        </w:rPr>
      </w:pPr>
      <w:r w:rsidRPr="0016353C">
        <w:rPr>
          <w:rFonts w:ascii="Times New Roman" w:hAnsi="Times New Roman" w:cs="Times New Roman"/>
        </w:rPr>
        <w:t xml:space="preserve">Validity period of the supplier's </w:t>
      </w:r>
      <w:r w:rsidR="00796198" w:rsidRPr="00796198">
        <w:rPr>
          <w:rFonts w:ascii="Times New Roman" w:hAnsi="Times New Roman" w:cs="Times New Roman"/>
        </w:rPr>
        <w:t>proposal</w:t>
      </w:r>
      <w:r w:rsidRPr="0016353C">
        <w:rPr>
          <w:rFonts w:ascii="Times New Roman" w:hAnsi="Times New Roman" w:cs="Times New Roman"/>
        </w:rPr>
        <w:t xml:space="preserve">: </w:t>
      </w:r>
    </w:p>
    <w:p w14:paraId="615FCA45" w14:textId="62FE2AB1" w:rsidR="0016353C" w:rsidRPr="00797575" w:rsidRDefault="0016353C" w:rsidP="00B51494">
      <w:pPr>
        <w:pStyle w:val="ListParagraph"/>
        <w:numPr>
          <w:ilvl w:val="1"/>
          <w:numId w:val="2"/>
        </w:numPr>
        <w:tabs>
          <w:tab w:val="left" w:pos="630"/>
          <w:tab w:val="left" w:pos="720"/>
          <w:tab w:val="left" w:pos="810"/>
          <w:tab w:val="left" w:pos="900"/>
        </w:tabs>
        <w:spacing w:after="0"/>
        <w:ind w:hanging="720"/>
        <w:jc w:val="both"/>
        <w:rPr>
          <w:rFonts w:ascii="Times New Roman" w:hAnsi="Times New Roman" w:cs="Times New Roman"/>
        </w:rPr>
      </w:pPr>
      <w:r w:rsidRPr="0016353C">
        <w:rPr>
          <w:rFonts w:ascii="Times New Roman" w:hAnsi="Times New Roman" w:cs="Times New Roman"/>
        </w:rPr>
        <w:t xml:space="preserve">The supplier's bid shall be valid for the period specified in the </w:t>
      </w:r>
      <w:r w:rsidR="00751602">
        <w:rPr>
          <w:rFonts w:ascii="Times New Roman" w:hAnsi="Times New Roman" w:cs="Times New Roman"/>
        </w:rPr>
        <w:t>T</w:t>
      </w:r>
      <w:r w:rsidRPr="0016353C">
        <w:rPr>
          <w:rFonts w:ascii="Times New Roman" w:hAnsi="Times New Roman" w:cs="Times New Roman"/>
        </w:rPr>
        <w:t xml:space="preserve">ender documentation. The validity period of the supplier's bid shall commence on the date set by the Customer as the </w:t>
      </w:r>
      <w:r w:rsidRPr="0016353C">
        <w:rPr>
          <w:rFonts w:ascii="Times New Roman" w:hAnsi="Times New Roman" w:cs="Times New Roman"/>
        </w:rPr>
        <w:lastRenderedPageBreak/>
        <w:t xml:space="preserve">deadline for submission of bids. A supplier's </w:t>
      </w:r>
      <w:r w:rsidR="00CA62CE">
        <w:rPr>
          <w:rFonts w:ascii="Times New Roman" w:hAnsi="Times New Roman" w:cs="Times New Roman"/>
        </w:rPr>
        <w:t>proposal</w:t>
      </w:r>
      <w:r w:rsidRPr="0016353C">
        <w:rPr>
          <w:rFonts w:ascii="Times New Roman" w:hAnsi="Times New Roman" w:cs="Times New Roman"/>
        </w:rPr>
        <w:t xml:space="preserve"> valid for a shorter period will be rejected by the Customer as not meeting the </w:t>
      </w:r>
      <w:r w:rsidR="00821D07" w:rsidRPr="0016353C">
        <w:rPr>
          <w:rFonts w:ascii="Times New Roman" w:hAnsi="Times New Roman" w:cs="Times New Roman"/>
        </w:rPr>
        <w:t>requirements.</w:t>
      </w:r>
      <w:r w:rsidRPr="0016353C">
        <w:rPr>
          <w:rFonts w:ascii="Times New Roman" w:hAnsi="Times New Roman" w:cs="Times New Roman"/>
        </w:rPr>
        <w:t xml:space="preserve"> </w:t>
      </w:r>
    </w:p>
    <w:p w14:paraId="2EEF548C" w14:textId="4FA2C8F5" w:rsidR="0016353C" w:rsidRPr="00797575" w:rsidRDefault="0016353C" w:rsidP="00B51494">
      <w:pPr>
        <w:pStyle w:val="ListParagraph"/>
        <w:numPr>
          <w:ilvl w:val="1"/>
          <w:numId w:val="2"/>
        </w:numPr>
        <w:tabs>
          <w:tab w:val="left" w:pos="630"/>
          <w:tab w:val="left" w:pos="720"/>
          <w:tab w:val="left" w:pos="810"/>
          <w:tab w:val="left" w:pos="900"/>
        </w:tabs>
        <w:spacing w:after="0"/>
        <w:ind w:hanging="720"/>
        <w:jc w:val="both"/>
        <w:rPr>
          <w:rFonts w:ascii="Times New Roman" w:hAnsi="Times New Roman" w:cs="Times New Roman"/>
        </w:rPr>
      </w:pPr>
      <w:r w:rsidRPr="0016353C">
        <w:rPr>
          <w:rFonts w:ascii="Times New Roman" w:hAnsi="Times New Roman" w:cs="Times New Roman"/>
        </w:rPr>
        <w:t xml:space="preserve">the supplier's proposal shall be valid and may not be amended or withdrawn within the period specified by the supplier, in exceptional cases, if the evaluation and signing of the contract cannot be completed within the period of validity of the Proposal, the procuring entity may request the supplier to extend the validity of the proposal for a specified period through the </w:t>
      </w:r>
      <w:r w:rsidR="0070246E" w:rsidRPr="0016353C">
        <w:rPr>
          <w:rFonts w:ascii="Times New Roman" w:hAnsi="Times New Roman" w:cs="Times New Roman"/>
        </w:rPr>
        <w:t>System.</w:t>
      </w:r>
      <w:r w:rsidRPr="0016353C">
        <w:rPr>
          <w:rFonts w:ascii="Times New Roman" w:hAnsi="Times New Roman" w:cs="Times New Roman"/>
        </w:rPr>
        <w:t xml:space="preserve"> </w:t>
      </w:r>
    </w:p>
    <w:p w14:paraId="2E8B5687" w14:textId="2C83D64D" w:rsidR="0016353C" w:rsidRPr="00797575" w:rsidRDefault="0016353C" w:rsidP="00B51494">
      <w:pPr>
        <w:pStyle w:val="ListParagraph"/>
        <w:numPr>
          <w:ilvl w:val="1"/>
          <w:numId w:val="2"/>
        </w:numPr>
        <w:tabs>
          <w:tab w:val="left" w:pos="630"/>
          <w:tab w:val="left" w:pos="720"/>
          <w:tab w:val="left" w:pos="810"/>
          <w:tab w:val="left" w:pos="900"/>
        </w:tabs>
        <w:spacing w:after="0"/>
        <w:ind w:hanging="720"/>
        <w:jc w:val="both"/>
        <w:rPr>
          <w:rFonts w:ascii="Times New Roman" w:hAnsi="Times New Roman" w:cs="Times New Roman"/>
        </w:rPr>
      </w:pPr>
      <w:r w:rsidRPr="0016353C">
        <w:rPr>
          <w:rFonts w:ascii="Times New Roman" w:hAnsi="Times New Roman" w:cs="Times New Roman"/>
        </w:rPr>
        <w:t xml:space="preserve">it is not allowed to extend the period after the expiration of the validity period of the Supplier's proposals. The Supplier shall have the right to refuse a request to extend the validity of its </w:t>
      </w:r>
      <w:r w:rsidR="00CA62CE">
        <w:rPr>
          <w:rFonts w:ascii="Times New Roman" w:hAnsi="Times New Roman" w:cs="Times New Roman"/>
        </w:rPr>
        <w:t>Proposal</w:t>
      </w:r>
      <w:r w:rsidRPr="0016353C">
        <w:rPr>
          <w:rFonts w:ascii="Times New Roman" w:hAnsi="Times New Roman" w:cs="Times New Roman"/>
        </w:rPr>
        <w:t xml:space="preserve"> without losing the right to return the Supplier's Bid Guarantee </w:t>
      </w:r>
      <w:r w:rsidR="00821D07" w:rsidRPr="0016353C">
        <w:rPr>
          <w:rFonts w:ascii="Times New Roman" w:hAnsi="Times New Roman" w:cs="Times New Roman"/>
        </w:rPr>
        <w:t>Bond.</w:t>
      </w:r>
      <w:r w:rsidRPr="0016353C">
        <w:rPr>
          <w:rFonts w:ascii="Times New Roman" w:hAnsi="Times New Roman" w:cs="Times New Roman"/>
        </w:rPr>
        <w:t xml:space="preserve"> </w:t>
      </w:r>
    </w:p>
    <w:p w14:paraId="32834073" w14:textId="24FEF87B" w:rsidR="0016353C" w:rsidRPr="00797575" w:rsidRDefault="0016353C" w:rsidP="00B51494">
      <w:pPr>
        <w:pStyle w:val="ListParagraph"/>
        <w:numPr>
          <w:ilvl w:val="1"/>
          <w:numId w:val="2"/>
        </w:numPr>
        <w:tabs>
          <w:tab w:val="left" w:pos="630"/>
          <w:tab w:val="left" w:pos="720"/>
          <w:tab w:val="left" w:pos="810"/>
          <w:tab w:val="left" w:pos="900"/>
        </w:tabs>
        <w:spacing w:after="0"/>
        <w:ind w:hanging="720"/>
        <w:jc w:val="both"/>
        <w:rPr>
          <w:rFonts w:ascii="Times New Roman" w:hAnsi="Times New Roman" w:cs="Times New Roman"/>
        </w:rPr>
      </w:pPr>
      <w:r w:rsidRPr="0016353C">
        <w:rPr>
          <w:rFonts w:ascii="Times New Roman" w:hAnsi="Times New Roman" w:cs="Times New Roman"/>
        </w:rPr>
        <w:t xml:space="preserve">If, in accordance with the procurement documentation, a security for the </w:t>
      </w:r>
      <w:r w:rsidR="00CA62CE">
        <w:rPr>
          <w:rFonts w:ascii="Times New Roman" w:hAnsi="Times New Roman" w:cs="Times New Roman"/>
        </w:rPr>
        <w:t>T</w:t>
      </w:r>
      <w:r w:rsidRPr="0016353C">
        <w:rPr>
          <w:rFonts w:ascii="Times New Roman" w:hAnsi="Times New Roman" w:cs="Times New Roman"/>
        </w:rPr>
        <w:t xml:space="preserve">ender bid by a bank guarantee is requested, it shall also be extended for 14 days after the expiry of the extended validity period of the supplier's tender. The supplier who has satisfied the request shall not be obliged and shall not have the right to change its </w:t>
      </w:r>
      <w:r w:rsidR="00751602">
        <w:rPr>
          <w:rFonts w:ascii="Times New Roman" w:hAnsi="Times New Roman" w:cs="Times New Roman"/>
        </w:rPr>
        <w:t>T</w:t>
      </w:r>
      <w:r w:rsidRPr="0016353C">
        <w:rPr>
          <w:rFonts w:ascii="Times New Roman" w:hAnsi="Times New Roman" w:cs="Times New Roman"/>
        </w:rPr>
        <w:t xml:space="preserve">ender </w:t>
      </w:r>
      <w:r w:rsidR="00167667">
        <w:rPr>
          <w:rFonts w:ascii="Times New Roman" w:hAnsi="Times New Roman" w:cs="Times New Roman"/>
        </w:rPr>
        <w:t>proposal</w:t>
      </w:r>
      <w:r w:rsidR="00821D07" w:rsidRPr="0016353C">
        <w:rPr>
          <w:rFonts w:ascii="Times New Roman" w:hAnsi="Times New Roman" w:cs="Times New Roman"/>
        </w:rPr>
        <w:t>.</w:t>
      </w:r>
      <w:r w:rsidRPr="0016353C">
        <w:rPr>
          <w:rFonts w:ascii="Times New Roman" w:hAnsi="Times New Roman" w:cs="Times New Roman"/>
        </w:rPr>
        <w:t xml:space="preserve"> </w:t>
      </w:r>
    </w:p>
    <w:p w14:paraId="704C5996" w14:textId="556BE0AD" w:rsidR="0016353C" w:rsidRPr="00797575" w:rsidRDefault="0016353C" w:rsidP="00B51494">
      <w:pPr>
        <w:pStyle w:val="ListParagraph"/>
        <w:numPr>
          <w:ilvl w:val="1"/>
          <w:numId w:val="2"/>
        </w:numPr>
        <w:tabs>
          <w:tab w:val="left" w:pos="630"/>
          <w:tab w:val="left" w:pos="720"/>
          <w:tab w:val="left" w:pos="810"/>
          <w:tab w:val="left" w:pos="900"/>
        </w:tabs>
        <w:spacing w:after="0"/>
        <w:ind w:hanging="720"/>
        <w:jc w:val="both"/>
        <w:rPr>
          <w:rFonts w:ascii="Times New Roman" w:hAnsi="Times New Roman" w:cs="Times New Roman"/>
        </w:rPr>
      </w:pPr>
      <w:r w:rsidRPr="0016353C">
        <w:rPr>
          <w:rFonts w:ascii="Times New Roman" w:hAnsi="Times New Roman" w:cs="Times New Roman"/>
        </w:rPr>
        <w:t xml:space="preserve">Suppliers have the right not to extend the validity period of </w:t>
      </w:r>
      <w:r w:rsidR="00CA62CE">
        <w:rPr>
          <w:rFonts w:ascii="Times New Roman" w:hAnsi="Times New Roman" w:cs="Times New Roman"/>
        </w:rPr>
        <w:t>proposal</w:t>
      </w:r>
      <w:r w:rsidRPr="0016353C">
        <w:rPr>
          <w:rFonts w:ascii="Times New Roman" w:hAnsi="Times New Roman" w:cs="Times New Roman"/>
        </w:rPr>
        <w:t xml:space="preserve">s, in which case their </w:t>
      </w:r>
      <w:r w:rsidR="00CA62CE">
        <w:rPr>
          <w:rFonts w:ascii="Times New Roman" w:hAnsi="Times New Roman" w:cs="Times New Roman"/>
        </w:rPr>
        <w:t>proposal</w:t>
      </w:r>
      <w:r w:rsidRPr="0016353C">
        <w:rPr>
          <w:rFonts w:ascii="Times New Roman" w:hAnsi="Times New Roman" w:cs="Times New Roman"/>
        </w:rPr>
        <w:t xml:space="preserve"> is subject to rejection. </w:t>
      </w:r>
    </w:p>
    <w:p w14:paraId="3A82BC49" w14:textId="77777777" w:rsidR="0016353C" w:rsidRPr="00797575" w:rsidRDefault="0016353C" w:rsidP="0016353C">
      <w:pPr>
        <w:spacing w:after="0"/>
        <w:rPr>
          <w:rFonts w:ascii="Times New Roman" w:hAnsi="Times New Roman" w:cs="Times New Roman"/>
          <w:b/>
          <w:bCs/>
        </w:rPr>
      </w:pPr>
    </w:p>
    <w:p w14:paraId="3C15B937" w14:textId="0C231FAC" w:rsidR="0016353C" w:rsidRPr="00797575" w:rsidRDefault="0016353C" w:rsidP="0016353C">
      <w:pPr>
        <w:spacing w:after="0"/>
        <w:rPr>
          <w:rFonts w:ascii="Times New Roman" w:hAnsi="Times New Roman" w:cs="Times New Roman"/>
        </w:rPr>
      </w:pPr>
      <w:r w:rsidRPr="0016353C">
        <w:rPr>
          <w:rFonts w:ascii="Times New Roman" w:hAnsi="Times New Roman" w:cs="Times New Roman"/>
          <w:b/>
          <w:bCs/>
        </w:rPr>
        <w:t xml:space="preserve">Price and currency of the tender bid </w:t>
      </w:r>
    </w:p>
    <w:p w14:paraId="288B8818" w14:textId="4739E346" w:rsidR="0016353C" w:rsidRPr="00797575" w:rsidRDefault="0016353C" w:rsidP="00B51494">
      <w:pPr>
        <w:pStyle w:val="ListParagraph"/>
        <w:numPr>
          <w:ilvl w:val="0"/>
          <w:numId w:val="4"/>
        </w:numPr>
        <w:spacing w:after="0"/>
        <w:jc w:val="both"/>
        <w:rPr>
          <w:rFonts w:ascii="Times New Roman" w:hAnsi="Times New Roman" w:cs="Times New Roman"/>
        </w:rPr>
      </w:pPr>
      <w:r w:rsidRPr="0016353C">
        <w:rPr>
          <w:rFonts w:ascii="Times New Roman" w:hAnsi="Times New Roman" w:cs="Times New Roman"/>
        </w:rPr>
        <w:t xml:space="preserve">The prices quoted by the supplier </w:t>
      </w:r>
      <w:r w:rsidR="006D38F0">
        <w:rPr>
          <w:rFonts w:ascii="Times New Roman" w:hAnsi="Times New Roman" w:cs="Times New Roman"/>
        </w:rPr>
        <w:t>shall</w:t>
      </w:r>
      <w:r w:rsidRPr="0016353C">
        <w:rPr>
          <w:rFonts w:ascii="Times New Roman" w:hAnsi="Times New Roman" w:cs="Times New Roman"/>
        </w:rPr>
        <w:t xml:space="preserve"> include all costs, taxes, </w:t>
      </w:r>
      <w:r w:rsidR="004F39D0" w:rsidRPr="0016353C">
        <w:rPr>
          <w:rFonts w:ascii="Times New Roman" w:hAnsi="Times New Roman" w:cs="Times New Roman"/>
        </w:rPr>
        <w:t>duties,</w:t>
      </w:r>
      <w:r w:rsidRPr="0016353C">
        <w:rPr>
          <w:rFonts w:ascii="Times New Roman" w:hAnsi="Times New Roman" w:cs="Times New Roman"/>
        </w:rPr>
        <w:t xml:space="preserve"> and fees paid by the supplier in connection with the supply of goods, the performance of work or the provision of services. </w:t>
      </w:r>
    </w:p>
    <w:p w14:paraId="5297D24D" w14:textId="5A257EAE" w:rsidR="0016353C" w:rsidRPr="00797575" w:rsidRDefault="0016353C" w:rsidP="00B51494">
      <w:pPr>
        <w:pStyle w:val="ListParagraph"/>
        <w:numPr>
          <w:ilvl w:val="0"/>
          <w:numId w:val="4"/>
        </w:numPr>
        <w:spacing w:after="0"/>
        <w:jc w:val="both"/>
        <w:rPr>
          <w:rFonts w:ascii="Times New Roman" w:hAnsi="Times New Roman" w:cs="Times New Roman"/>
        </w:rPr>
      </w:pPr>
      <w:r w:rsidRPr="0016353C">
        <w:rPr>
          <w:rFonts w:ascii="Times New Roman" w:hAnsi="Times New Roman" w:cs="Times New Roman"/>
        </w:rPr>
        <w:t xml:space="preserve">The prices offered by the supplier shall remain fixed for the duration of the </w:t>
      </w:r>
      <w:r w:rsidR="00B0754A">
        <w:rPr>
          <w:rFonts w:ascii="Times New Roman" w:hAnsi="Times New Roman" w:cs="Times New Roman"/>
        </w:rPr>
        <w:t xml:space="preserve">Proposal </w:t>
      </w:r>
      <w:r w:rsidRPr="0016353C">
        <w:rPr>
          <w:rFonts w:ascii="Times New Roman" w:hAnsi="Times New Roman" w:cs="Times New Roman"/>
        </w:rPr>
        <w:t xml:space="preserve">and the performance of the contract and shall not change under any circumstances, except in the event of a change in tax legislation. A </w:t>
      </w:r>
      <w:r w:rsidR="00F2126C">
        <w:rPr>
          <w:rFonts w:ascii="Times New Roman" w:hAnsi="Times New Roman" w:cs="Times New Roman"/>
        </w:rPr>
        <w:t>P</w:t>
      </w:r>
      <w:r w:rsidRPr="0016353C">
        <w:rPr>
          <w:rFonts w:ascii="Times New Roman" w:hAnsi="Times New Roman" w:cs="Times New Roman"/>
        </w:rPr>
        <w:t xml:space="preserve">roposal that allows for price changes will be considered as not meeting the basic conditions of the procurement documentation and shall be rejected. </w:t>
      </w:r>
    </w:p>
    <w:p w14:paraId="256BC724" w14:textId="6096A2E4" w:rsidR="0016353C" w:rsidRPr="00797575" w:rsidRDefault="0016353C" w:rsidP="00B51494">
      <w:pPr>
        <w:pStyle w:val="ListParagraph"/>
        <w:numPr>
          <w:ilvl w:val="0"/>
          <w:numId w:val="4"/>
        </w:numPr>
        <w:spacing w:after="0"/>
        <w:jc w:val="both"/>
        <w:rPr>
          <w:rFonts w:ascii="Times New Roman" w:hAnsi="Times New Roman" w:cs="Times New Roman"/>
        </w:rPr>
      </w:pPr>
      <w:r w:rsidRPr="0016353C">
        <w:rPr>
          <w:rFonts w:ascii="Times New Roman" w:hAnsi="Times New Roman" w:cs="Times New Roman"/>
        </w:rPr>
        <w:t xml:space="preserve">Prices </w:t>
      </w:r>
      <w:r w:rsidR="006D38F0">
        <w:rPr>
          <w:rFonts w:ascii="Times New Roman" w:hAnsi="Times New Roman" w:cs="Times New Roman"/>
        </w:rPr>
        <w:t>shall</w:t>
      </w:r>
      <w:r w:rsidRPr="0016353C">
        <w:rPr>
          <w:rFonts w:ascii="Times New Roman" w:hAnsi="Times New Roman" w:cs="Times New Roman"/>
        </w:rPr>
        <w:t xml:space="preserve"> be indicated in the currency provided for in the procurement documentation. In cases where a foreign currency is established, then payment under the contract shall be made in the national currency in the amount equivalent to the foreign currency, at the official exchange rate of the relevant currency established by the National Bank of the Kyrgyz Republic on the day of payment, or at a fixed rate in the contract. </w:t>
      </w:r>
    </w:p>
    <w:p w14:paraId="7F71A39D" w14:textId="77777777" w:rsidR="0016353C" w:rsidRPr="00797575" w:rsidRDefault="0016353C" w:rsidP="00B51494">
      <w:pPr>
        <w:spacing w:after="0"/>
        <w:jc w:val="both"/>
        <w:rPr>
          <w:rFonts w:ascii="Times New Roman" w:hAnsi="Times New Roman" w:cs="Times New Roman"/>
          <w:b/>
          <w:bCs/>
        </w:rPr>
      </w:pPr>
    </w:p>
    <w:p w14:paraId="32C36A86" w14:textId="1BAD8790" w:rsidR="0016353C" w:rsidRPr="00797575" w:rsidRDefault="0016353C" w:rsidP="00B51494">
      <w:pPr>
        <w:spacing w:after="0"/>
        <w:jc w:val="both"/>
        <w:rPr>
          <w:rFonts w:ascii="Times New Roman" w:hAnsi="Times New Roman" w:cs="Times New Roman"/>
        </w:rPr>
      </w:pPr>
      <w:r w:rsidRPr="0016353C">
        <w:rPr>
          <w:rFonts w:ascii="Times New Roman" w:hAnsi="Times New Roman" w:cs="Times New Roman"/>
          <w:b/>
          <w:bCs/>
        </w:rPr>
        <w:t xml:space="preserve">Guarantee security of the tender bid </w:t>
      </w:r>
    </w:p>
    <w:p w14:paraId="0DDA643C" w14:textId="325446CC"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The </w:t>
      </w:r>
      <w:r w:rsidR="00A23392" w:rsidRPr="0016353C">
        <w:rPr>
          <w:rFonts w:ascii="Times New Roman" w:hAnsi="Times New Roman" w:cs="Times New Roman"/>
        </w:rPr>
        <w:t>guaranteed</w:t>
      </w:r>
      <w:r w:rsidRPr="0016353C">
        <w:rPr>
          <w:rFonts w:ascii="Times New Roman" w:hAnsi="Times New Roman" w:cs="Times New Roman"/>
        </w:rPr>
        <w:t xml:space="preserve"> security of the tender bid (hereinafter referred to as the </w:t>
      </w:r>
      <w:bookmarkStart w:id="0" w:name="_Hlk201154072"/>
      <w:r w:rsidR="009A758D">
        <w:rPr>
          <w:rFonts w:ascii="Times New Roman" w:hAnsi="Times New Roman" w:cs="Times New Roman"/>
        </w:rPr>
        <w:t>GSTB</w:t>
      </w:r>
      <w:bookmarkEnd w:id="0"/>
      <w:r w:rsidRPr="0016353C">
        <w:rPr>
          <w:rFonts w:ascii="Times New Roman" w:hAnsi="Times New Roman" w:cs="Times New Roman"/>
        </w:rPr>
        <w:t xml:space="preserve">) shall be applied if such a requirement is established by the procuring organization. In this case, the </w:t>
      </w:r>
      <w:r w:rsidR="00821D07" w:rsidRPr="0016353C">
        <w:rPr>
          <w:rFonts w:ascii="Times New Roman" w:hAnsi="Times New Roman" w:cs="Times New Roman"/>
        </w:rPr>
        <w:t>guaranteed</w:t>
      </w:r>
      <w:r w:rsidRPr="0016353C">
        <w:rPr>
          <w:rFonts w:ascii="Times New Roman" w:hAnsi="Times New Roman" w:cs="Times New Roman"/>
        </w:rPr>
        <w:t xml:space="preserve"> security of the supplier's tender bid may be carried out: </w:t>
      </w:r>
    </w:p>
    <w:p w14:paraId="0E440533" w14:textId="473E8306"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in cash in </w:t>
      </w:r>
      <w:r w:rsidR="0070246E" w:rsidRPr="0016353C">
        <w:rPr>
          <w:rFonts w:ascii="Times New Roman" w:hAnsi="Times New Roman" w:cs="Times New Roman"/>
        </w:rPr>
        <w:t>an</w:t>
      </w:r>
      <w:r w:rsidRPr="0016353C">
        <w:rPr>
          <w:rFonts w:ascii="Times New Roman" w:hAnsi="Times New Roman" w:cs="Times New Roman"/>
        </w:rPr>
        <w:t xml:space="preserve"> amount not exceeding 2 per cent of the planned value of the subject of procurement, which shall be paid into the settlement account of the procuring </w:t>
      </w:r>
      <w:r w:rsidR="00821D07" w:rsidRPr="0016353C">
        <w:rPr>
          <w:rFonts w:ascii="Times New Roman" w:hAnsi="Times New Roman" w:cs="Times New Roman"/>
        </w:rPr>
        <w:t>entity.</w:t>
      </w:r>
      <w:r w:rsidRPr="0016353C">
        <w:rPr>
          <w:rFonts w:ascii="Times New Roman" w:hAnsi="Times New Roman" w:cs="Times New Roman"/>
        </w:rPr>
        <w:t xml:space="preserve"> </w:t>
      </w:r>
    </w:p>
    <w:p w14:paraId="6288403B" w14:textId="2184F9C1"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in the form of a bank </w:t>
      </w:r>
      <w:r w:rsidR="00821D07" w:rsidRPr="0016353C">
        <w:rPr>
          <w:rFonts w:ascii="Times New Roman" w:hAnsi="Times New Roman" w:cs="Times New Roman"/>
        </w:rPr>
        <w:t>guarantee.</w:t>
      </w:r>
      <w:r w:rsidRPr="0016353C">
        <w:rPr>
          <w:rFonts w:ascii="Times New Roman" w:hAnsi="Times New Roman" w:cs="Times New Roman"/>
        </w:rPr>
        <w:t xml:space="preserve"> </w:t>
      </w:r>
    </w:p>
    <w:p w14:paraId="2014F4F2" w14:textId="3610260B"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in the form of a declaration guaranteeing the Supplier's </w:t>
      </w:r>
      <w:r w:rsidR="00B76ED5">
        <w:rPr>
          <w:rFonts w:ascii="Times New Roman" w:hAnsi="Times New Roman" w:cs="Times New Roman"/>
        </w:rPr>
        <w:t>Proposal</w:t>
      </w:r>
      <w:r w:rsidRPr="0016353C">
        <w:rPr>
          <w:rFonts w:ascii="Times New Roman" w:hAnsi="Times New Roman" w:cs="Times New Roman"/>
        </w:rPr>
        <w:t xml:space="preserve">. </w:t>
      </w:r>
    </w:p>
    <w:p w14:paraId="5F05B5C3" w14:textId="66767171"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In case of </w:t>
      </w:r>
      <w:r w:rsidR="00A71C25" w:rsidRPr="00A23392">
        <w:rPr>
          <w:rFonts w:ascii="Times New Roman" w:hAnsi="Times New Roman" w:cs="Times New Roman"/>
        </w:rPr>
        <w:t>GSTB</w:t>
      </w:r>
      <w:r w:rsidR="00A71C25" w:rsidRPr="0016353C">
        <w:rPr>
          <w:rFonts w:ascii="Times New Roman" w:hAnsi="Times New Roman" w:cs="Times New Roman"/>
        </w:rPr>
        <w:t xml:space="preserve"> </w:t>
      </w:r>
      <w:r w:rsidRPr="0016353C">
        <w:rPr>
          <w:rFonts w:ascii="Times New Roman" w:hAnsi="Times New Roman" w:cs="Times New Roman"/>
        </w:rPr>
        <w:t>payment</w:t>
      </w:r>
      <w:r w:rsidR="00A23392" w:rsidRPr="00A23392">
        <w:t xml:space="preserve"> </w:t>
      </w:r>
      <w:r w:rsidRPr="0016353C">
        <w:rPr>
          <w:rFonts w:ascii="Times New Roman" w:hAnsi="Times New Roman" w:cs="Times New Roman"/>
        </w:rPr>
        <w:t>in cash, the supplier is obliged to pay and attach documentary evidence of payment for</w:t>
      </w:r>
      <w:r w:rsidR="00A71C25">
        <w:rPr>
          <w:rFonts w:ascii="Times New Roman" w:hAnsi="Times New Roman" w:cs="Times New Roman"/>
        </w:rPr>
        <w:t xml:space="preserve"> </w:t>
      </w:r>
      <w:r w:rsidR="00A71C25" w:rsidRPr="00A71C25">
        <w:rPr>
          <w:rFonts w:ascii="Times New Roman" w:hAnsi="Times New Roman" w:cs="Times New Roman"/>
        </w:rPr>
        <w:t>GSTB</w:t>
      </w:r>
      <w:r w:rsidRPr="0016353C">
        <w:rPr>
          <w:rFonts w:ascii="Times New Roman" w:hAnsi="Times New Roman" w:cs="Times New Roman"/>
        </w:rPr>
        <w:t xml:space="preserve">, and in case of submission of a Bid not for all lots, payment is made in proportion to the lots for which the Bid is submitted. </w:t>
      </w:r>
    </w:p>
    <w:p w14:paraId="791AEF79" w14:textId="77777777"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In addition, the supplier shall ensure the receipt of funds to the settlement account of the procuring entity, indicating the purchase number until the bids are opened. </w:t>
      </w:r>
    </w:p>
    <w:p w14:paraId="1961FBE8" w14:textId="69C2C962"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proofErr w:type="gramStart"/>
      <w:r w:rsidRPr="0016353C">
        <w:rPr>
          <w:rFonts w:ascii="Times New Roman" w:hAnsi="Times New Roman" w:cs="Times New Roman"/>
        </w:rPr>
        <w:lastRenderedPageBreak/>
        <w:t xml:space="preserve">The </w:t>
      </w:r>
      <w:r w:rsidR="00FA151B" w:rsidRPr="00FA151B">
        <w:rPr>
          <w:rFonts w:ascii="Times New Roman" w:hAnsi="Times New Roman" w:cs="Times New Roman"/>
        </w:rPr>
        <w:t>GSTB</w:t>
      </w:r>
      <w:proofErr w:type="gramEnd"/>
      <w:r w:rsidRPr="0016353C">
        <w:rPr>
          <w:rFonts w:ascii="Times New Roman" w:hAnsi="Times New Roman" w:cs="Times New Roman"/>
        </w:rPr>
        <w:t xml:space="preserve"> </w:t>
      </w:r>
      <w:r w:rsidR="006D38F0">
        <w:rPr>
          <w:rFonts w:ascii="Times New Roman" w:hAnsi="Times New Roman" w:cs="Times New Roman"/>
        </w:rPr>
        <w:t>shall</w:t>
      </w:r>
      <w:r w:rsidRPr="0016353C">
        <w:rPr>
          <w:rFonts w:ascii="Times New Roman" w:hAnsi="Times New Roman" w:cs="Times New Roman"/>
        </w:rPr>
        <w:t xml:space="preserve"> be valid for 14 days after the initial term of the supplier's </w:t>
      </w:r>
      <w:r w:rsidR="00FA151B">
        <w:rPr>
          <w:rFonts w:ascii="Times New Roman" w:hAnsi="Times New Roman" w:cs="Times New Roman"/>
        </w:rPr>
        <w:t>proposal</w:t>
      </w:r>
      <w:r w:rsidRPr="0016353C">
        <w:rPr>
          <w:rFonts w:ascii="Times New Roman" w:hAnsi="Times New Roman" w:cs="Times New Roman"/>
        </w:rPr>
        <w:t xml:space="preserve">, or after any renewal period if requested. </w:t>
      </w:r>
    </w:p>
    <w:p w14:paraId="5F09AC00" w14:textId="53A3376D"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Payment for </w:t>
      </w:r>
      <w:r w:rsidR="00FA151B" w:rsidRPr="00FA151B">
        <w:rPr>
          <w:rFonts w:ascii="Times New Roman" w:hAnsi="Times New Roman" w:cs="Times New Roman"/>
        </w:rPr>
        <w:t>GSTB</w:t>
      </w:r>
      <w:r w:rsidRPr="0016353C">
        <w:rPr>
          <w:rFonts w:ascii="Times New Roman" w:hAnsi="Times New Roman" w:cs="Times New Roman"/>
        </w:rPr>
        <w:t xml:space="preserve"> by participants in a simple partnership is carried out by any of the partners. In the case of a simple partnership (consortium), if the guarantee of the </w:t>
      </w:r>
      <w:r w:rsidR="00CA62CE">
        <w:rPr>
          <w:rFonts w:ascii="Times New Roman" w:hAnsi="Times New Roman" w:cs="Times New Roman"/>
        </w:rPr>
        <w:t>proposal</w:t>
      </w:r>
      <w:r w:rsidRPr="0016353C">
        <w:rPr>
          <w:rFonts w:ascii="Times New Roman" w:hAnsi="Times New Roman" w:cs="Times New Roman"/>
        </w:rPr>
        <w:t xml:space="preserve"> is submitted in the form of a bank guarantee, the bank guarantee </w:t>
      </w:r>
      <w:r w:rsidR="006D38F0">
        <w:rPr>
          <w:rFonts w:ascii="Times New Roman" w:hAnsi="Times New Roman" w:cs="Times New Roman"/>
        </w:rPr>
        <w:t>shall</w:t>
      </w:r>
      <w:r w:rsidRPr="0016353C">
        <w:rPr>
          <w:rFonts w:ascii="Times New Roman" w:hAnsi="Times New Roman" w:cs="Times New Roman"/>
        </w:rPr>
        <w:t xml:space="preserve"> be issued in the name of the simple partnership (consortium). </w:t>
      </w:r>
    </w:p>
    <w:p w14:paraId="2C68FB96" w14:textId="1E39382E"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The supplier's </w:t>
      </w:r>
      <w:r w:rsidR="00FA151B" w:rsidRPr="00FA151B">
        <w:rPr>
          <w:rFonts w:ascii="Times New Roman" w:hAnsi="Times New Roman" w:cs="Times New Roman"/>
        </w:rPr>
        <w:t>GSTB</w:t>
      </w:r>
      <w:r w:rsidRPr="0016353C">
        <w:rPr>
          <w:rFonts w:ascii="Times New Roman" w:hAnsi="Times New Roman" w:cs="Times New Roman"/>
        </w:rPr>
        <w:t xml:space="preserve"> is withheld in the following cases: </w:t>
      </w:r>
    </w:p>
    <w:p w14:paraId="5288650F" w14:textId="056D0D88"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refusal to sign a contract on the terms of the procurement </w:t>
      </w:r>
      <w:proofErr w:type="gramStart"/>
      <w:r w:rsidRPr="0016353C">
        <w:rPr>
          <w:rFonts w:ascii="Times New Roman" w:hAnsi="Times New Roman" w:cs="Times New Roman"/>
        </w:rPr>
        <w:t>documentation and</w:t>
      </w:r>
      <w:proofErr w:type="gramEnd"/>
      <w:r w:rsidRPr="0016353C">
        <w:rPr>
          <w:rFonts w:ascii="Times New Roman" w:hAnsi="Times New Roman" w:cs="Times New Roman"/>
        </w:rPr>
        <w:t xml:space="preserve"> </w:t>
      </w:r>
      <w:proofErr w:type="gramStart"/>
      <w:r w:rsidRPr="0016353C">
        <w:rPr>
          <w:rFonts w:ascii="Times New Roman" w:hAnsi="Times New Roman" w:cs="Times New Roman"/>
        </w:rPr>
        <w:t>provided for</w:t>
      </w:r>
      <w:proofErr w:type="gramEnd"/>
      <w:r w:rsidRPr="0016353C">
        <w:rPr>
          <w:rFonts w:ascii="Times New Roman" w:hAnsi="Times New Roman" w:cs="Times New Roman"/>
        </w:rPr>
        <w:t xml:space="preserve"> in the supplier's proposal, except for cases where such refusal is related to the introduction of a state of emergency, a state of emergency or force majeure, provided that the procurement announcement is published before the introduction of such a regime or before the occurrence of such </w:t>
      </w:r>
      <w:r w:rsidR="0070246E" w:rsidRPr="0016353C">
        <w:rPr>
          <w:rFonts w:ascii="Times New Roman" w:hAnsi="Times New Roman" w:cs="Times New Roman"/>
        </w:rPr>
        <w:t>circumstances.</w:t>
      </w:r>
      <w:r w:rsidRPr="0016353C">
        <w:rPr>
          <w:rFonts w:ascii="Times New Roman" w:hAnsi="Times New Roman" w:cs="Times New Roman"/>
        </w:rPr>
        <w:t xml:space="preserve"> </w:t>
      </w:r>
    </w:p>
    <w:p w14:paraId="5599D9CC" w14:textId="0914CA06"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withdrawing the Supplier's </w:t>
      </w:r>
      <w:r w:rsidR="00CA62CE">
        <w:rPr>
          <w:rFonts w:ascii="Times New Roman" w:hAnsi="Times New Roman" w:cs="Times New Roman"/>
        </w:rPr>
        <w:t>proposal</w:t>
      </w:r>
      <w:r w:rsidRPr="0016353C">
        <w:rPr>
          <w:rFonts w:ascii="Times New Roman" w:hAnsi="Times New Roman" w:cs="Times New Roman"/>
        </w:rPr>
        <w:t xml:space="preserve"> after its opening and before its </w:t>
      </w:r>
      <w:r w:rsidR="00821D07" w:rsidRPr="0016353C">
        <w:rPr>
          <w:rFonts w:ascii="Times New Roman" w:hAnsi="Times New Roman" w:cs="Times New Roman"/>
        </w:rPr>
        <w:t>expiration.</w:t>
      </w:r>
      <w:r w:rsidRPr="0016353C">
        <w:rPr>
          <w:rFonts w:ascii="Times New Roman" w:hAnsi="Times New Roman" w:cs="Times New Roman"/>
        </w:rPr>
        <w:t xml:space="preserve"> </w:t>
      </w:r>
    </w:p>
    <w:p w14:paraId="0A454FCA" w14:textId="6D35D105"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w:t>
      </w:r>
      <w:r w:rsidR="000B5582">
        <w:rPr>
          <w:rFonts w:ascii="Times New Roman" w:hAnsi="Times New Roman" w:cs="Times New Roman"/>
        </w:rPr>
        <w:t>f</w:t>
      </w:r>
      <w:r w:rsidRPr="0016353C">
        <w:rPr>
          <w:rFonts w:ascii="Times New Roman" w:hAnsi="Times New Roman" w:cs="Times New Roman"/>
        </w:rPr>
        <w:t xml:space="preserve">ailure to accept the correction of arithmetic </w:t>
      </w:r>
      <w:r w:rsidR="00821D07" w:rsidRPr="0016353C">
        <w:rPr>
          <w:rFonts w:ascii="Times New Roman" w:hAnsi="Times New Roman" w:cs="Times New Roman"/>
        </w:rPr>
        <w:t>errors.</w:t>
      </w:r>
      <w:r w:rsidRPr="0016353C">
        <w:rPr>
          <w:rFonts w:ascii="Times New Roman" w:hAnsi="Times New Roman" w:cs="Times New Roman"/>
        </w:rPr>
        <w:t xml:space="preserve"> </w:t>
      </w:r>
    </w:p>
    <w:p w14:paraId="2012A258" w14:textId="72B8E370"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 refusal to provide </w:t>
      </w:r>
      <w:r w:rsidR="0070246E" w:rsidRPr="0016353C">
        <w:rPr>
          <w:rFonts w:ascii="Times New Roman" w:hAnsi="Times New Roman" w:cs="Times New Roman"/>
        </w:rPr>
        <w:t>guaranteed</w:t>
      </w:r>
      <w:r w:rsidRPr="0016353C">
        <w:rPr>
          <w:rFonts w:ascii="Times New Roman" w:hAnsi="Times New Roman" w:cs="Times New Roman"/>
        </w:rPr>
        <w:t xml:space="preserve"> security for the performance of the contract, if such a requirement is established by the procurement documentation. </w:t>
      </w:r>
    </w:p>
    <w:p w14:paraId="05EAD906" w14:textId="4B56BB1B" w:rsidR="0016353C" w:rsidRPr="00797575" w:rsidRDefault="0016353C" w:rsidP="00B51494">
      <w:pPr>
        <w:pStyle w:val="ListParagraph"/>
        <w:numPr>
          <w:ilvl w:val="0"/>
          <w:numId w:val="5"/>
        </w:numPr>
        <w:tabs>
          <w:tab w:val="left" w:pos="360"/>
        </w:tabs>
        <w:spacing w:after="0"/>
        <w:ind w:left="270"/>
        <w:jc w:val="both"/>
        <w:rPr>
          <w:rFonts w:ascii="Times New Roman" w:hAnsi="Times New Roman" w:cs="Times New Roman"/>
        </w:rPr>
      </w:pPr>
      <w:r w:rsidRPr="0016353C">
        <w:rPr>
          <w:rFonts w:ascii="Times New Roman" w:hAnsi="Times New Roman" w:cs="Times New Roman"/>
        </w:rPr>
        <w:t xml:space="preserve">The above grounds for withholding </w:t>
      </w:r>
      <w:r w:rsidR="00C75D0D" w:rsidRPr="00C75D0D">
        <w:rPr>
          <w:rFonts w:ascii="Times New Roman" w:hAnsi="Times New Roman" w:cs="Times New Roman"/>
        </w:rPr>
        <w:t>GSTB</w:t>
      </w:r>
      <w:r w:rsidRPr="0016353C">
        <w:rPr>
          <w:rFonts w:ascii="Times New Roman" w:hAnsi="Times New Roman" w:cs="Times New Roman"/>
        </w:rPr>
        <w:t xml:space="preserve"> </w:t>
      </w:r>
      <w:r w:rsidR="006D38F0">
        <w:rPr>
          <w:rFonts w:ascii="Times New Roman" w:hAnsi="Times New Roman" w:cs="Times New Roman"/>
        </w:rPr>
        <w:t>shall</w:t>
      </w:r>
      <w:r w:rsidRPr="0016353C">
        <w:rPr>
          <w:rFonts w:ascii="Times New Roman" w:hAnsi="Times New Roman" w:cs="Times New Roman"/>
        </w:rPr>
        <w:t xml:space="preserve"> be reflected in the bank guarantee. </w:t>
      </w:r>
    </w:p>
    <w:p w14:paraId="1D94607F" w14:textId="77AC4052" w:rsidR="0016353C" w:rsidRPr="00797575" w:rsidRDefault="00C75D0D" w:rsidP="00B51494">
      <w:pPr>
        <w:pStyle w:val="ListParagraph"/>
        <w:tabs>
          <w:tab w:val="left" w:pos="360"/>
        </w:tabs>
        <w:spacing w:after="0"/>
        <w:ind w:left="270"/>
        <w:jc w:val="both"/>
        <w:rPr>
          <w:rFonts w:ascii="Times New Roman" w:hAnsi="Times New Roman" w:cs="Times New Roman"/>
        </w:rPr>
      </w:pPr>
      <w:r w:rsidRPr="00C75D0D">
        <w:rPr>
          <w:rFonts w:ascii="Times New Roman" w:hAnsi="Times New Roman" w:cs="Times New Roman"/>
        </w:rPr>
        <w:t xml:space="preserve">GSTB </w:t>
      </w:r>
      <w:r w:rsidR="0016353C" w:rsidRPr="0016353C">
        <w:rPr>
          <w:rFonts w:ascii="Times New Roman" w:hAnsi="Times New Roman" w:cs="Times New Roman"/>
        </w:rPr>
        <w:t xml:space="preserve">shall be returned to the Tender Participants in the same amount and currency in which it was provided, after signing an agreement with the winner of the </w:t>
      </w:r>
      <w:r w:rsidR="00167667">
        <w:rPr>
          <w:rFonts w:ascii="Times New Roman" w:hAnsi="Times New Roman" w:cs="Times New Roman"/>
        </w:rPr>
        <w:t>Te</w:t>
      </w:r>
      <w:r w:rsidR="0016353C" w:rsidRPr="0016353C">
        <w:rPr>
          <w:rFonts w:ascii="Times New Roman" w:hAnsi="Times New Roman" w:cs="Times New Roman"/>
        </w:rPr>
        <w:t xml:space="preserve">nder and providing a guarantee for the performance of the contract (if required) or after the expiration of the </w:t>
      </w:r>
      <w:r w:rsidR="00FE1802" w:rsidRPr="00FE1802">
        <w:rPr>
          <w:rFonts w:ascii="Times New Roman" w:hAnsi="Times New Roman" w:cs="Times New Roman"/>
        </w:rPr>
        <w:t>GSTB</w:t>
      </w:r>
      <w:r w:rsidR="0016353C" w:rsidRPr="0016353C">
        <w:rPr>
          <w:rFonts w:ascii="Times New Roman" w:hAnsi="Times New Roman" w:cs="Times New Roman"/>
        </w:rPr>
        <w:t xml:space="preserve">, whichever occurs first. </w:t>
      </w:r>
    </w:p>
    <w:p w14:paraId="45530E0A" w14:textId="77777777" w:rsidR="0016353C" w:rsidRPr="00797575" w:rsidRDefault="0016353C" w:rsidP="00B51494">
      <w:pPr>
        <w:spacing w:after="0"/>
        <w:jc w:val="both"/>
        <w:rPr>
          <w:rFonts w:ascii="Times New Roman" w:hAnsi="Times New Roman" w:cs="Times New Roman"/>
          <w:b/>
          <w:bCs/>
        </w:rPr>
      </w:pPr>
    </w:p>
    <w:p w14:paraId="6046AD25" w14:textId="5013D23B" w:rsidR="0016353C" w:rsidRPr="0016353C" w:rsidRDefault="0016353C" w:rsidP="00B51494">
      <w:pPr>
        <w:spacing w:after="0"/>
        <w:jc w:val="both"/>
        <w:rPr>
          <w:rFonts w:ascii="Times New Roman" w:hAnsi="Times New Roman" w:cs="Times New Roman"/>
          <w:lang w:val="ru-RU"/>
        </w:rPr>
      </w:pPr>
      <w:r w:rsidRPr="0016353C">
        <w:rPr>
          <w:rFonts w:ascii="Times New Roman" w:hAnsi="Times New Roman" w:cs="Times New Roman"/>
          <w:b/>
          <w:bCs/>
        </w:rPr>
        <w:t xml:space="preserve">Consortium </w:t>
      </w:r>
    </w:p>
    <w:p w14:paraId="126D4973" w14:textId="2823A252" w:rsidR="0016353C" w:rsidRPr="00797575" w:rsidRDefault="0016353C" w:rsidP="00B51494">
      <w:pPr>
        <w:pStyle w:val="ListParagraph"/>
        <w:numPr>
          <w:ilvl w:val="0"/>
          <w:numId w:val="6"/>
        </w:numPr>
        <w:tabs>
          <w:tab w:val="left" w:pos="630"/>
        </w:tabs>
        <w:spacing w:after="0"/>
        <w:ind w:left="360" w:hanging="540"/>
        <w:jc w:val="both"/>
        <w:rPr>
          <w:rFonts w:ascii="Times New Roman" w:hAnsi="Times New Roman" w:cs="Times New Roman"/>
        </w:rPr>
      </w:pPr>
      <w:r w:rsidRPr="0016353C">
        <w:rPr>
          <w:rFonts w:ascii="Times New Roman" w:hAnsi="Times New Roman" w:cs="Times New Roman"/>
        </w:rPr>
        <w:t xml:space="preserve">A supplier's proposal submitted by a simple partnership consisting of two or more </w:t>
      </w:r>
      <w:proofErr w:type="gramStart"/>
      <w:r w:rsidRPr="0016353C">
        <w:rPr>
          <w:rFonts w:ascii="Times New Roman" w:hAnsi="Times New Roman" w:cs="Times New Roman"/>
        </w:rPr>
        <w:t>persons</w:t>
      </w:r>
      <w:proofErr w:type="gramEnd"/>
      <w:r w:rsidRPr="0016353C">
        <w:rPr>
          <w:rFonts w:ascii="Times New Roman" w:hAnsi="Times New Roman" w:cs="Times New Roman"/>
        </w:rPr>
        <w:t xml:space="preserve"> (consortium) </w:t>
      </w:r>
      <w:r w:rsidR="006D38F0">
        <w:rPr>
          <w:rFonts w:ascii="Times New Roman" w:hAnsi="Times New Roman" w:cs="Times New Roman"/>
        </w:rPr>
        <w:t>shall</w:t>
      </w:r>
      <w:r w:rsidRPr="0016353C">
        <w:rPr>
          <w:rFonts w:ascii="Times New Roman" w:hAnsi="Times New Roman" w:cs="Times New Roman"/>
        </w:rPr>
        <w:t xml:space="preserve"> meet the following requirements: </w:t>
      </w:r>
    </w:p>
    <w:p w14:paraId="05A76E90" w14:textId="514F358B" w:rsidR="0016353C" w:rsidRPr="00797575" w:rsidRDefault="0070246E" w:rsidP="00B51494">
      <w:pPr>
        <w:pStyle w:val="ListParagraph"/>
        <w:numPr>
          <w:ilvl w:val="1"/>
          <w:numId w:val="6"/>
        </w:numPr>
        <w:tabs>
          <w:tab w:val="left" w:pos="720"/>
        </w:tabs>
        <w:spacing w:after="0"/>
        <w:ind w:left="630" w:hanging="540"/>
        <w:jc w:val="both"/>
        <w:rPr>
          <w:rFonts w:ascii="Times New Roman" w:hAnsi="Times New Roman" w:cs="Times New Roman"/>
        </w:rPr>
      </w:pPr>
      <w:r w:rsidRPr="0016353C">
        <w:rPr>
          <w:rFonts w:ascii="Times New Roman" w:hAnsi="Times New Roman" w:cs="Times New Roman"/>
        </w:rPr>
        <w:t>The</w:t>
      </w:r>
      <w:r w:rsidR="0016353C" w:rsidRPr="0016353C">
        <w:rPr>
          <w:rFonts w:ascii="Times New Roman" w:hAnsi="Times New Roman" w:cs="Times New Roman"/>
        </w:rPr>
        <w:t xml:space="preserve"> lead partner shall meet at least 40 per cent of the qualification requirements set out in the procurement documentation, and the remaining partners shall be at the discretion of the procuring </w:t>
      </w:r>
      <w:r w:rsidR="00821D07" w:rsidRPr="0016353C">
        <w:rPr>
          <w:rFonts w:ascii="Times New Roman" w:hAnsi="Times New Roman" w:cs="Times New Roman"/>
        </w:rPr>
        <w:t>entity.</w:t>
      </w:r>
      <w:r w:rsidR="0016353C" w:rsidRPr="0016353C">
        <w:rPr>
          <w:rFonts w:ascii="Times New Roman" w:hAnsi="Times New Roman" w:cs="Times New Roman"/>
        </w:rPr>
        <w:t xml:space="preserve"> </w:t>
      </w:r>
    </w:p>
    <w:p w14:paraId="03493D1E" w14:textId="5D18B1A9" w:rsidR="0016353C" w:rsidRPr="00797575" w:rsidRDefault="0016353C" w:rsidP="00B51494">
      <w:pPr>
        <w:pStyle w:val="ListParagraph"/>
        <w:numPr>
          <w:ilvl w:val="1"/>
          <w:numId w:val="6"/>
        </w:numPr>
        <w:tabs>
          <w:tab w:val="left" w:pos="720"/>
        </w:tabs>
        <w:spacing w:after="0"/>
        <w:ind w:left="630" w:hanging="540"/>
        <w:jc w:val="both"/>
        <w:rPr>
          <w:rFonts w:ascii="Times New Roman" w:hAnsi="Times New Roman" w:cs="Times New Roman"/>
        </w:rPr>
      </w:pPr>
      <w:r w:rsidRPr="0016353C">
        <w:rPr>
          <w:rFonts w:ascii="Times New Roman" w:hAnsi="Times New Roman" w:cs="Times New Roman"/>
        </w:rPr>
        <w:t xml:space="preserve">The experience of the members of the simple partnership, the financial and technical capabilities of each of the partners of the simple partnership shall be summed up and </w:t>
      </w:r>
      <w:r w:rsidR="006D38F0">
        <w:rPr>
          <w:rFonts w:ascii="Times New Roman" w:hAnsi="Times New Roman" w:cs="Times New Roman"/>
        </w:rPr>
        <w:t>shall</w:t>
      </w:r>
      <w:r w:rsidRPr="0016353C">
        <w:rPr>
          <w:rFonts w:ascii="Times New Roman" w:hAnsi="Times New Roman" w:cs="Times New Roman"/>
        </w:rPr>
        <w:t xml:space="preserve"> comply with 100 percent of the established requirements in the procurement documentation. In case of non-compliance with these requirements, the proposal of the supplier of a simple partnership is </w:t>
      </w:r>
      <w:r w:rsidR="00821D07" w:rsidRPr="0016353C">
        <w:rPr>
          <w:rFonts w:ascii="Times New Roman" w:hAnsi="Times New Roman" w:cs="Times New Roman"/>
        </w:rPr>
        <w:t>rejected.</w:t>
      </w:r>
      <w:r w:rsidRPr="0016353C">
        <w:rPr>
          <w:rFonts w:ascii="Times New Roman" w:hAnsi="Times New Roman" w:cs="Times New Roman"/>
        </w:rPr>
        <w:t xml:space="preserve"> </w:t>
      </w:r>
    </w:p>
    <w:p w14:paraId="2BBA6138" w14:textId="4AF8B3A4" w:rsidR="0016353C" w:rsidRPr="00797575" w:rsidRDefault="0070246E" w:rsidP="00B51494">
      <w:pPr>
        <w:pStyle w:val="ListParagraph"/>
        <w:numPr>
          <w:ilvl w:val="1"/>
          <w:numId w:val="6"/>
        </w:numPr>
        <w:tabs>
          <w:tab w:val="left" w:pos="720"/>
        </w:tabs>
        <w:spacing w:after="0"/>
        <w:ind w:left="630" w:hanging="540"/>
        <w:jc w:val="both"/>
        <w:rPr>
          <w:rFonts w:ascii="Times New Roman" w:hAnsi="Times New Roman" w:cs="Times New Roman"/>
        </w:rPr>
      </w:pPr>
      <w:r>
        <w:rPr>
          <w:rFonts w:ascii="Times New Roman" w:hAnsi="Times New Roman" w:cs="Times New Roman"/>
        </w:rPr>
        <w:t>I</w:t>
      </w:r>
      <w:r w:rsidR="0016353C" w:rsidRPr="0016353C">
        <w:rPr>
          <w:rFonts w:ascii="Times New Roman" w:hAnsi="Times New Roman" w:cs="Times New Roman"/>
        </w:rPr>
        <w:t xml:space="preserve">t </w:t>
      </w:r>
      <w:r w:rsidR="006D38F0">
        <w:rPr>
          <w:rFonts w:ascii="Times New Roman" w:hAnsi="Times New Roman" w:cs="Times New Roman"/>
        </w:rPr>
        <w:t>shall</w:t>
      </w:r>
      <w:r w:rsidR="0016353C" w:rsidRPr="0016353C">
        <w:rPr>
          <w:rFonts w:ascii="Times New Roman" w:hAnsi="Times New Roman" w:cs="Times New Roman"/>
        </w:rPr>
        <w:t xml:space="preserve"> include an agreement concluded between the partners in accordance with the Civil Code of the Kyrgyz </w:t>
      </w:r>
      <w:r w:rsidR="00821D07" w:rsidRPr="0016353C">
        <w:rPr>
          <w:rFonts w:ascii="Times New Roman" w:hAnsi="Times New Roman" w:cs="Times New Roman"/>
        </w:rPr>
        <w:t>Republic.</w:t>
      </w:r>
      <w:r w:rsidR="0016353C" w:rsidRPr="0016353C">
        <w:rPr>
          <w:rFonts w:ascii="Times New Roman" w:hAnsi="Times New Roman" w:cs="Times New Roman"/>
        </w:rPr>
        <w:t xml:space="preserve"> </w:t>
      </w:r>
    </w:p>
    <w:p w14:paraId="28307977" w14:textId="4D73B7D0" w:rsidR="0016353C" w:rsidRPr="00797575" w:rsidRDefault="0070246E" w:rsidP="00B51494">
      <w:pPr>
        <w:pStyle w:val="ListParagraph"/>
        <w:numPr>
          <w:ilvl w:val="1"/>
          <w:numId w:val="6"/>
        </w:numPr>
        <w:tabs>
          <w:tab w:val="left" w:pos="720"/>
        </w:tabs>
        <w:spacing w:after="0"/>
        <w:ind w:left="630" w:hanging="540"/>
        <w:jc w:val="both"/>
        <w:rPr>
          <w:rFonts w:ascii="Times New Roman" w:hAnsi="Times New Roman" w:cs="Times New Roman"/>
        </w:rPr>
      </w:pPr>
      <w:r>
        <w:rPr>
          <w:rFonts w:ascii="Times New Roman" w:hAnsi="Times New Roman" w:cs="Times New Roman"/>
        </w:rPr>
        <w:t>O</w:t>
      </w:r>
      <w:r w:rsidR="0016353C" w:rsidRPr="0016353C">
        <w:rPr>
          <w:rFonts w:ascii="Times New Roman" w:hAnsi="Times New Roman" w:cs="Times New Roman"/>
        </w:rPr>
        <w:t xml:space="preserve">ne of the partners </w:t>
      </w:r>
      <w:r w:rsidR="006D38F0">
        <w:rPr>
          <w:rFonts w:ascii="Times New Roman" w:hAnsi="Times New Roman" w:cs="Times New Roman"/>
        </w:rPr>
        <w:t>shall</w:t>
      </w:r>
      <w:r w:rsidR="0016353C" w:rsidRPr="0016353C">
        <w:rPr>
          <w:rFonts w:ascii="Times New Roman" w:hAnsi="Times New Roman" w:cs="Times New Roman"/>
        </w:rPr>
        <w:t xml:space="preserve"> be the leader, authorized to bear </w:t>
      </w:r>
      <w:r w:rsidR="004F39D0" w:rsidRPr="0016353C">
        <w:rPr>
          <w:rFonts w:ascii="Times New Roman" w:hAnsi="Times New Roman" w:cs="Times New Roman"/>
        </w:rPr>
        <w:t>obligations,</w:t>
      </w:r>
      <w:r w:rsidR="0016353C" w:rsidRPr="0016353C">
        <w:rPr>
          <w:rFonts w:ascii="Times New Roman" w:hAnsi="Times New Roman" w:cs="Times New Roman"/>
        </w:rPr>
        <w:t xml:space="preserve"> and receive instructions on behalf of and on behalf of any partner and all partners, which is confirmed by the relevant simple partnership </w:t>
      </w:r>
      <w:r w:rsidR="00821D07" w:rsidRPr="0016353C">
        <w:rPr>
          <w:rFonts w:ascii="Times New Roman" w:hAnsi="Times New Roman" w:cs="Times New Roman"/>
        </w:rPr>
        <w:t>agreement.</w:t>
      </w:r>
      <w:r w:rsidR="0016353C" w:rsidRPr="0016353C">
        <w:rPr>
          <w:rFonts w:ascii="Times New Roman" w:hAnsi="Times New Roman" w:cs="Times New Roman"/>
        </w:rPr>
        <w:t xml:space="preserve"> </w:t>
      </w:r>
    </w:p>
    <w:p w14:paraId="66B085B9" w14:textId="5EE8AA0F" w:rsidR="0016353C" w:rsidRPr="00797575" w:rsidRDefault="0070246E" w:rsidP="00B51494">
      <w:pPr>
        <w:pStyle w:val="ListParagraph"/>
        <w:numPr>
          <w:ilvl w:val="1"/>
          <w:numId w:val="6"/>
        </w:numPr>
        <w:tabs>
          <w:tab w:val="left" w:pos="720"/>
        </w:tabs>
        <w:spacing w:after="0"/>
        <w:ind w:left="630" w:hanging="540"/>
        <w:jc w:val="both"/>
        <w:rPr>
          <w:rFonts w:ascii="Times New Roman" w:hAnsi="Times New Roman" w:cs="Times New Roman"/>
        </w:rPr>
      </w:pPr>
      <w:r>
        <w:rPr>
          <w:rFonts w:ascii="Times New Roman" w:hAnsi="Times New Roman" w:cs="Times New Roman"/>
        </w:rPr>
        <w:t>A</w:t>
      </w:r>
      <w:r w:rsidR="0016353C" w:rsidRPr="0016353C">
        <w:rPr>
          <w:rFonts w:ascii="Times New Roman" w:hAnsi="Times New Roman" w:cs="Times New Roman"/>
        </w:rPr>
        <w:t xml:space="preserve"> proposal from a simple partnership (consortium) is submitted and </w:t>
      </w:r>
      <w:r w:rsidR="006D38F0">
        <w:rPr>
          <w:rFonts w:ascii="Times New Roman" w:hAnsi="Times New Roman" w:cs="Times New Roman"/>
        </w:rPr>
        <w:t>shall</w:t>
      </w:r>
      <w:r w:rsidR="0016353C" w:rsidRPr="0016353C">
        <w:rPr>
          <w:rFonts w:ascii="Times New Roman" w:hAnsi="Times New Roman" w:cs="Times New Roman"/>
        </w:rPr>
        <w:t xml:space="preserve"> be signed by the leading </w:t>
      </w:r>
      <w:r w:rsidR="004F39D0" w:rsidRPr="0016353C">
        <w:rPr>
          <w:rFonts w:ascii="Times New Roman" w:hAnsi="Times New Roman" w:cs="Times New Roman"/>
        </w:rPr>
        <w:t>partner if</w:t>
      </w:r>
      <w:r w:rsidR="0016353C" w:rsidRPr="0016353C">
        <w:rPr>
          <w:rFonts w:ascii="Times New Roman" w:hAnsi="Times New Roman" w:cs="Times New Roman"/>
        </w:rPr>
        <w:t xml:space="preserve"> there is a power of attorney for signing from the other members of the simple partnership (consortium</w:t>
      </w:r>
      <w:r w:rsidR="00821D07" w:rsidRPr="0016353C">
        <w:rPr>
          <w:rFonts w:ascii="Times New Roman" w:hAnsi="Times New Roman" w:cs="Times New Roman"/>
        </w:rPr>
        <w:t>) or</w:t>
      </w:r>
      <w:r w:rsidR="0016353C" w:rsidRPr="0016353C">
        <w:rPr>
          <w:rFonts w:ascii="Times New Roman" w:hAnsi="Times New Roman" w:cs="Times New Roman"/>
        </w:rPr>
        <w:t xml:space="preserve"> </w:t>
      </w:r>
      <w:r w:rsidR="006D38F0">
        <w:rPr>
          <w:rFonts w:ascii="Times New Roman" w:hAnsi="Times New Roman" w:cs="Times New Roman"/>
        </w:rPr>
        <w:t>shall</w:t>
      </w:r>
      <w:r w:rsidR="0016353C" w:rsidRPr="0016353C">
        <w:rPr>
          <w:rFonts w:ascii="Times New Roman" w:hAnsi="Times New Roman" w:cs="Times New Roman"/>
        </w:rPr>
        <w:t xml:space="preserve"> be signed by all members of the simple partnership (consortium</w:t>
      </w:r>
      <w:r w:rsidR="00821D07" w:rsidRPr="0016353C">
        <w:rPr>
          <w:rFonts w:ascii="Times New Roman" w:hAnsi="Times New Roman" w:cs="Times New Roman"/>
        </w:rPr>
        <w:t>).</w:t>
      </w:r>
      <w:r w:rsidR="0016353C" w:rsidRPr="0016353C">
        <w:rPr>
          <w:rFonts w:ascii="Times New Roman" w:hAnsi="Times New Roman" w:cs="Times New Roman"/>
        </w:rPr>
        <w:t xml:space="preserve"> </w:t>
      </w:r>
    </w:p>
    <w:p w14:paraId="1D06EC97" w14:textId="68AEAAE0" w:rsidR="0016353C" w:rsidRPr="00797575" w:rsidRDefault="0070246E" w:rsidP="00B51494">
      <w:pPr>
        <w:pStyle w:val="ListParagraph"/>
        <w:numPr>
          <w:ilvl w:val="1"/>
          <w:numId w:val="6"/>
        </w:numPr>
        <w:tabs>
          <w:tab w:val="left" w:pos="720"/>
        </w:tabs>
        <w:spacing w:after="0"/>
        <w:ind w:left="630" w:hanging="540"/>
        <w:jc w:val="both"/>
        <w:rPr>
          <w:rFonts w:ascii="Times New Roman" w:hAnsi="Times New Roman" w:cs="Times New Roman"/>
        </w:rPr>
      </w:pPr>
      <w:r>
        <w:rPr>
          <w:rFonts w:ascii="Times New Roman" w:hAnsi="Times New Roman" w:cs="Times New Roman"/>
        </w:rPr>
        <w:t>A proposal</w:t>
      </w:r>
      <w:r w:rsidR="0016353C" w:rsidRPr="0016353C">
        <w:rPr>
          <w:rFonts w:ascii="Times New Roman" w:hAnsi="Times New Roman" w:cs="Times New Roman"/>
        </w:rPr>
        <w:t xml:space="preserve"> is submitted in the system from the personal account of the leading partner, determined by the agreement of a simple partnership. </w:t>
      </w:r>
    </w:p>
    <w:p w14:paraId="3A953F60" w14:textId="77777777" w:rsidR="0016353C" w:rsidRPr="00797575" w:rsidRDefault="0016353C" w:rsidP="0016353C">
      <w:pPr>
        <w:spacing w:after="0"/>
        <w:rPr>
          <w:rFonts w:ascii="Times New Roman" w:hAnsi="Times New Roman" w:cs="Times New Roman"/>
          <w:b/>
          <w:bCs/>
        </w:rPr>
      </w:pPr>
    </w:p>
    <w:p w14:paraId="2DAF234A" w14:textId="205AA5BD"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rPr>
        <w:t xml:space="preserve">Eligibility Requirements </w:t>
      </w:r>
    </w:p>
    <w:p w14:paraId="32E99DD5" w14:textId="75235399" w:rsidR="0016353C" w:rsidRPr="00797575" w:rsidRDefault="0016353C" w:rsidP="00B51494">
      <w:pPr>
        <w:pStyle w:val="ListParagraph"/>
        <w:numPr>
          <w:ilvl w:val="0"/>
          <w:numId w:val="8"/>
        </w:numPr>
        <w:spacing w:after="0"/>
        <w:jc w:val="both"/>
        <w:rPr>
          <w:rFonts w:ascii="Times New Roman" w:hAnsi="Times New Roman" w:cs="Times New Roman"/>
        </w:rPr>
      </w:pPr>
      <w:r w:rsidRPr="0016353C">
        <w:rPr>
          <w:rFonts w:ascii="Times New Roman" w:hAnsi="Times New Roman" w:cs="Times New Roman"/>
        </w:rPr>
        <w:lastRenderedPageBreak/>
        <w:t xml:space="preserve">Suppliers shall provide information on compliance with the qualification requirements established by the procuring entity in the procurement documentation, and attach (if required) relevant confirmations/evidence, documents (in copies), such as: </w:t>
      </w:r>
    </w:p>
    <w:p w14:paraId="4758C6F3" w14:textId="4219F5C3" w:rsidR="0016353C" w:rsidRPr="00797575" w:rsidRDefault="0016353C" w:rsidP="00B51494">
      <w:pPr>
        <w:pStyle w:val="ListParagraph"/>
        <w:numPr>
          <w:ilvl w:val="1"/>
          <w:numId w:val="8"/>
        </w:numPr>
        <w:spacing w:after="0"/>
        <w:jc w:val="both"/>
        <w:rPr>
          <w:rFonts w:ascii="Times New Roman" w:hAnsi="Times New Roman" w:cs="Times New Roman"/>
        </w:rPr>
      </w:pPr>
      <w:r w:rsidRPr="0016353C">
        <w:rPr>
          <w:rFonts w:ascii="Times New Roman" w:hAnsi="Times New Roman" w:cs="Times New Roman"/>
        </w:rPr>
        <w:t xml:space="preserve">acts of acceptance of goods, work performed/services rendered under the relevant contracts in proportion to the amount of the participating lots (in case of submission of a proposal for several lots, copies of such acts shall be provided in proportion to the amount of all lots) to confirm similar experience in the execution of contracts on the subject of procurement for the amount of the lot or purchase (if the purchase is carried out for one lot) with an indication of the period, in accordance with the procurement documentation; </w:t>
      </w:r>
    </w:p>
    <w:p w14:paraId="74429F06" w14:textId="36925BA0" w:rsidR="0016353C" w:rsidRPr="00797575" w:rsidRDefault="0016353C" w:rsidP="00B51494">
      <w:pPr>
        <w:pStyle w:val="ListParagraph"/>
        <w:numPr>
          <w:ilvl w:val="1"/>
          <w:numId w:val="8"/>
        </w:numPr>
        <w:spacing w:after="0"/>
        <w:jc w:val="both"/>
        <w:rPr>
          <w:rFonts w:ascii="Times New Roman" w:hAnsi="Times New Roman" w:cs="Times New Roman"/>
        </w:rPr>
      </w:pPr>
      <w:r w:rsidRPr="0016353C">
        <w:rPr>
          <w:rFonts w:ascii="Times New Roman" w:hAnsi="Times New Roman" w:cs="Times New Roman"/>
        </w:rPr>
        <w:t xml:space="preserve">cash flow statements, profit and loss statements, balance sheet or Single Tax Return, or bank statement (original) confirming the financial solvency of the </w:t>
      </w:r>
      <w:r w:rsidR="00821D07" w:rsidRPr="0016353C">
        <w:rPr>
          <w:rFonts w:ascii="Times New Roman" w:hAnsi="Times New Roman" w:cs="Times New Roman"/>
        </w:rPr>
        <w:t>supplier.</w:t>
      </w:r>
      <w:r w:rsidRPr="0016353C">
        <w:rPr>
          <w:rFonts w:ascii="Times New Roman" w:hAnsi="Times New Roman" w:cs="Times New Roman"/>
        </w:rPr>
        <w:t xml:space="preserve"> </w:t>
      </w:r>
    </w:p>
    <w:p w14:paraId="3ADB97A0" w14:textId="09224EA2" w:rsidR="0016353C" w:rsidRPr="00797575" w:rsidRDefault="0016353C" w:rsidP="00B51494">
      <w:pPr>
        <w:pStyle w:val="ListParagraph"/>
        <w:numPr>
          <w:ilvl w:val="1"/>
          <w:numId w:val="8"/>
        </w:numPr>
        <w:spacing w:after="0"/>
        <w:jc w:val="both"/>
        <w:rPr>
          <w:rFonts w:ascii="Times New Roman" w:hAnsi="Times New Roman" w:cs="Times New Roman"/>
        </w:rPr>
      </w:pPr>
      <w:r w:rsidRPr="0016353C">
        <w:rPr>
          <w:rFonts w:ascii="Times New Roman" w:hAnsi="Times New Roman" w:cs="Times New Roman"/>
        </w:rPr>
        <w:t xml:space="preserve">licenses/permits (if the activity is licensed, for participants who are not residents of the Kyrgyz Republic - the availability of a license of the country of origin, in case of mutual recognition of the license by the parties </w:t>
      </w:r>
      <w:r w:rsidR="00E07850" w:rsidRPr="0016353C">
        <w:rPr>
          <w:rFonts w:ascii="Times New Roman" w:hAnsi="Times New Roman" w:cs="Times New Roman"/>
        </w:rPr>
        <w:t>based on</w:t>
      </w:r>
      <w:r w:rsidRPr="0016353C">
        <w:rPr>
          <w:rFonts w:ascii="Times New Roman" w:hAnsi="Times New Roman" w:cs="Times New Roman"/>
        </w:rPr>
        <w:t xml:space="preserve"> an international treaty to which the Kyrgyz Republic is a party) with </w:t>
      </w:r>
      <w:r w:rsidR="00E07850" w:rsidRPr="0016353C">
        <w:rPr>
          <w:rFonts w:ascii="Times New Roman" w:hAnsi="Times New Roman" w:cs="Times New Roman"/>
        </w:rPr>
        <w:t>annexes.</w:t>
      </w:r>
      <w:r w:rsidRPr="0016353C">
        <w:rPr>
          <w:rFonts w:ascii="Times New Roman" w:hAnsi="Times New Roman" w:cs="Times New Roman"/>
        </w:rPr>
        <w:t xml:space="preserve"> </w:t>
      </w:r>
    </w:p>
    <w:p w14:paraId="1554A514" w14:textId="3767CD26" w:rsidR="0016353C" w:rsidRPr="00797575" w:rsidRDefault="0016353C" w:rsidP="00B51494">
      <w:pPr>
        <w:pStyle w:val="ListParagraph"/>
        <w:numPr>
          <w:ilvl w:val="1"/>
          <w:numId w:val="8"/>
        </w:numPr>
        <w:spacing w:after="0"/>
        <w:jc w:val="both"/>
        <w:rPr>
          <w:rFonts w:ascii="Times New Roman" w:hAnsi="Times New Roman" w:cs="Times New Roman"/>
        </w:rPr>
      </w:pPr>
      <w:r w:rsidRPr="0016353C">
        <w:rPr>
          <w:rFonts w:ascii="Times New Roman" w:hAnsi="Times New Roman" w:cs="Times New Roman"/>
        </w:rPr>
        <w:t xml:space="preserve">lease agreements, use agreements, technical passports for vehicles, invoices for equipment evidencing the availability of material and technical base for the execution of the </w:t>
      </w:r>
      <w:r w:rsidR="00821D07" w:rsidRPr="0016353C">
        <w:rPr>
          <w:rFonts w:ascii="Times New Roman" w:hAnsi="Times New Roman" w:cs="Times New Roman"/>
        </w:rPr>
        <w:t>contract.</w:t>
      </w:r>
      <w:r w:rsidRPr="0016353C">
        <w:rPr>
          <w:rFonts w:ascii="Times New Roman" w:hAnsi="Times New Roman" w:cs="Times New Roman"/>
        </w:rPr>
        <w:t xml:space="preserve"> </w:t>
      </w:r>
    </w:p>
    <w:p w14:paraId="6B4D9C79" w14:textId="73CB22BB" w:rsidR="0016353C" w:rsidRPr="00797575" w:rsidRDefault="0016353C" w:rsidP="00B51494">
      <w:pPr>
        <w:pStyle w:val="ListParagraph"/>
        <w:numPr>
          <w:ilvl w:val="1"/>
          <w:numId w:val="8"/>
        </w:numPr>
        <w:spacing w:after="0"/>
        <w:jc w:val="both"/>
        <w:rPr>
          <w:rFonts w:ascii="Times New Roman" w:hAnsi="Times New Roman" w:cs="Times New Roman"/>
        </w:rPr>
      </w:pPr>
      <w:r w:rsidRPr="0016353C">
        <w:rPr>
          <w:rFonts w:ascii="Times New Roman" w:hAnsi="Times New Roman" w:cs="Times New Roman"/>
        </w:rPr>
        <w:t xml:space="preserve">employment record books, contracts, permits, certificates, diplomas, </w:t>
      </w:r>
      <w:r w:rsidR="004F39D0" w:rsidRPr="0016353C">
        <w:rPr>
          <w:rFonts w:ascii="Times New Roman" w:hAnsi="Times New Roman" w:cs="Times New Roman"/>
        </w:rPr>
        <w:t>certificates,</w:t>
      </w:r>
      <w:r w:rsidRPr="0016353C">
        <w:rPr>
          <w:rFonts w:ascii="Times New Roman" w:hAnsi="Times New Roman" w:cs="Times New Roman"/>
        </w:rPr>
        <w:t xml:space="preserve"> and other documents that confirm the qualifications of employees with the necessary knowledge and experience. </w:t>
      </w:r>
    </w:p>
    <w:p w14:paraId="1B78AE3E" w14:textId="33BA12FB" w:rsidR="0016353C" w:rsidRPr="00797575" w:rsidRDefault="0016353C" w:rsidP="00B51494">
      <w:pPr>
        <w:pStyle w:val="ListParagraph"/>
        <w:numPr>
          <w:ilvl w:val="0"/>
          <w:numId w:val="8"/>
        </w:numPr>
        <w:spacing w:after="0"/>
        <w:jc w:val="both"/>
        <w:rPr>
          <w:rFonts w:ascii="Times New Roman" w:hAnsi="Times New Roman" w:cs="Times New Roman"/>
        </w:rPr>
      </w:pPr>
      <w:r w:rsidRPr="0016353C">
        <w:rPr>
          <w:rFonts w:ascii="Times New Roman" w:hAnsi="Times New Roman" w:cs="Times New Roman"/>
        </w:rPr>
        <w:t xml:space="preserve">The necessary qualification and other requirements for a particular purchase shall be filled in by the Customer directly in the System. </w:t>
      </w:r>
    </w:p>
    <w:p w14:paraId="646F14DA" w14:textId="77777777" w:rsidR="0016353C" w:rsidRPr="00797575" w:rsidRDefault="0016353C" w:rsidP="00E07850">
      <w:pPr>
        <w:spacing w:after="0"/>
        <w:jc w:val="center"/>
        <w:rPr>
          <w:rFonts w:ascii="Times New Roman" w:hAnsi="Times New Roman" w:cs="Times New Roman"/>
          <w:b/>
          <w:bCs/>
        </w:rPr>
      </w:pPr>
    </w:p>
    <w:p w14:paraId="7FC143BB" w14:textId="3AD57933" w:rsidR="0016353C" w:rsidRPr="0016353C" w:rsidRDefault="0016353C" w:rsidP="00B51494">
      <w:pPr>
        <w:spacing w:after="0"/>
        <w:jc w:val="both"/>
        <w:rPr>
          <w:rFonts w:ascii="Times New Roman" w:hAnsi="Times New Roman" w:cs="Times New Roman"/>
          <w:lang w:val="ru-RU"/>
        </w:rPr>
      </w:pPr>
      <w:r w:rsidRPr="0016353C">
        <w:rPr>
          <w:rFonts w:ascii="Times New Roman" w:hAnsi="Times New Roman" w:cs="Times New Roman"/>
          <w:b/>
          <w:bCs/>
        </w:rPr>
        <w:t xml:space="preserve">Technical Specification </w:t>
      </w:r>
    </w:p>
    <w:p w14:paraId="34505A84" w14:textId="4B1F996A"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The goods supplied </w:t>
      </w:r>
      <w:r w:rsidR="006D38F0">
        <w:rPr>
          <w:rFonts w:ascii="Times New Roman" w:hAnsi="Times New Roman" w:cs="Times New Roman"/>
        </w:rPr>
        <w:t>shall</w:t>
      </w:r>
      <w:r w:rsidRPr="0016353C">
        <w:rPr>
          <w:rFonts w:ascii="Times New Roman" w:hAnsi="Times New Roman" w:cs="Times New Roman"/>
        </w:rPr>
        <w:t xml:space="preserve"> be new, not previously used, manufactured according to the latest or currently in production modifications, be current and include all the latest improvements in construction and materials, reflect all recent achievements in the field of design and development of materials, unless otherwise provided by the </w:t>
      </w:r>
      <w:r w:rsidR="00493A78">
        <w:rPr>
          <w:rFonts w:ascii="Times New Roman" w:hAnsi="Times New Roman" w:cs="Times New Roman"/>
        </w:rPr>
        <w:t>Tender</w:t>
      </w:r>
      <w:r w:rsidRPr="0016353C">
        <w:rPr>
          <w:rFonts w:ascii="Times New Roman" w:hAnsi="Times New Roman" w:cs="Times New Roman"/>
        </w:rPr>
        <w:t xml:space="preserve">. </w:t>
      </w:r>
    </w:p>
    <w:p w14:paraId="09AD3DEB" w14:textId="6B73680B"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Precise and clear specifications are a prerequisite for the bidders to be able to respond realistically and competitively to the Customer's requirements without reservations or conditions. </w:t>
      </w:r>
    </w:p>
    <w:p w14:paraId="562D0A2E" w14:textId="62C9584D" w:rsidR="0016353C" w:rsidRPr="00797575" w:rsidRDefault="0016353C" w:rsidP="0016353C">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In the context of </w:t>
      </w:r>
      <w:r w:rsidR="00167667">
        <w:rPr>
          <w:rFonts w:ascii="Times New Roman" w:hAnsi="Times New Roman" w:cs="Times New Roman"/>
        </w:rPr>
        <w:t>the T</w:t>
      </w:r>
      <w:r w:rsidR="001B35EE">
        <w:rPr>
          <w:rFonts w:ascii="Times New Roman" w:hAnsi="Times New Roman" w:cs="Times New Roman"/>
        </w:rPr>
        <w:t>ender</w:t>
      </w:r>
      <w:r w:rsidRPr="0016353C">
        <w:rPr>
          <w:rFonts w:ascii="Times New Roman" w:hAnsi="Times New Roman" w:cs="Times New Roman"/>
        </w:rPr>
        <w:t xml:space="preserve"> procedures, specifications should be drafted in such a way as to ensure the widest possible competition, while at the same time clearly reflecting the required standards of materials, equipment, other </w:t>
      </w:r>
      <w:r w:rsidR="004F39D0" w:rsidRPr="0016353C">
        <w:rPr>
          <w:rFonts w:ascii="Times New Roman" w:hAnsi="Times New Roman" w:cs="Times New Roman"/>
        </w:rPr>
        <w:t>supplies,</w:t>
      </w:r>
      <w:r w:rsidRPr="0016353C">
        <w:rPr>
          <w:rFonts w:ascii="Times New Roman" w:hAnsi="Times New Roman" w:cs="Times New Roman"/>
        </w:rPr>
        <w:t xml:space="preserve"> and quality of work to be provided. Only then will the objectives of economy, efficiency and equality in procurement be achieved, the compliance of bids with the requirements will be ensured and the subsequent task of evaluating bids will be facilitated. </w:t>
      </w:r>
    </w:p>
    <w:p w14:paraId="18EC6E31" w14:textId="3158BC6F" w:rsidR="0016353C" w:rsidRPr="00797575" w:rsidRDefault="0016353C" w:rsidP="0016353C">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The quality and safety of the goods </w:t>
      </w:r>
      <w:r w:rsidR="00821D07" w:rsidRPr="0016353C">
        <w:rPr>
          <w:rFonts w:ascii="Times New Roman" w:hAnsi="Times New Roman" w:cs="Times New Roman"/>
        </w:rPr>
        <w:t>supplied,</w:t>
      </w:r>
      <w:r w:rsidRPr="0016353C">
        <w:rPr>
          <w:rFonts w:ascii="Times New Roman" w:hAnsi="Times New Roman" w:cs="Times New Roman"/>
        </w:rPr>
        <w:t xml:space="preserve"> and the consumables used in the performance of work and services </w:t>
      </w:r>
      <w:r w:rsidR="006D38F0">
        <w:rPr>
          <w:rFonts w:ascii="Times New Roman" w:hAnsi="Times New Roman" w:cs="Times New Roman"/>
        </w:rPr>
        <w:t>shall</w:t>
      </w:r>
      <w:r w:rsidRPr="0016353C">
        <w:rPr>
          <w:rFonts w:ascii="Times New Roman" w:hAnsi="Times New Roman" w:cs="Times New Roman"/>
        </w:rPr>
        <w:t xml:space="preserve"> comply with the relevant technical regulations and be confirmed by certificates of conformity. </w:t>
      </w:r>
    </w:p>
    <w:p w14:paraId="414BFB5C" w14:textId="2765A9F7" w:rsidR="0016353C" w:rsidRPr="00797575" w:rsidRDefault="0016353C" w:rsidP="0016353C">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Goods or materials used in </w:t>
      </w:r>
      <w:r w:rsidR="00E07850" w:rsidRPr="0016353C">
        <w:rPr>
          <w:rFonts w:ascii="Times New Roman" w:hAnsi="Times New Roman" w:cs="Times New Roman"/>
        </w:rPr>
        <w:t>work</w:t>
      </w:r>
      <w:r w:rsidRPr="0016353C">
        <w:rPr>
          <w:rFonts w:ascii="Times New Roman" w:hAnsi="Times New Roman" w:cs="Times New Roman"/>
        </w:rPr>
        <w:t xml:space="preserve"> or services </w:t>
      </w:r>
      <w:r w:rsidR="006D38F0">
        <w:rPr>
          <w:rFonts w:ascii="Times New Roman" w:hAnsi="Times New Roman" w:cs="Times New Roman"/>
        </w:rPr>
        <w:t>shall</w:t>
      </w:r>
      <w:r w:rsidRPr="0016353C">
        <w:rPr>
          <w:rFonts w:ascii="Times New Roman" w:hAnsi="Times New Roman" w:cs="Times New Roman"/>
        </w:rPr>
        <w:t xml:space="preserve"> meet the standards specified in the technical requirements and comply with the technical regulations of the Kyrgyz Republic, or international norms and standards that provide an equivalent or higher level of quality. </w:t>
      </w:r>
    </w:p>
    <w:p w14:paraId="1AF6BCAF" w14:textId="1AC3C268" w:rsidR="0016353C" w:rsidRPr="00797575" w:rsidRDefault="0016353C" w:rsidP="0016353C">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If the subject of the purchase is included in the List of Goods Subject to Mandatory Certification, it is necessary to provide the relevant confirmation of certification. </w:t>
      </w:r>
    </w:p>
    <w:p w14:paraId="06B14B43" w14:textId="6A11489F"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lastRenderedPageBreak/>
        <w:t xml:space="preserve">Design documents, drawings, calculations, reports, technical engineering documents, photographic materials, surveys, </w:t>
      </w:r>
      <w:r w:rsidR="004F39D0" w:rsidRPr="0016353C">
        <w:rPr>
          <w:rFonts w:ascii="Times New Roman" w:hAnsi="Times New Roman" w:cs="Times New Roman"/>
        </w:rPr>
        <w:t>diagrams,</w:t>
      </w:r>
      <w:r w:rsidRPr="0016353C">
        <w:rPr>
          <w:rFonts w:ascii="Times New Roman" w:hAnsi="Times New Roman" w:cs="Times New Roman"/>
        </w:rPr>
        <w:t xml:space="preserve"> and other similar documents </w:t>
      </w:r>
      <w:r w:rsidR="006D38F0">
        <w:rPr>
          <w:rFonts w:ascii="Times New Roman" w:hAnsi="Times New Roman" w:cs="Times New Roman"/>
        </w:rPr>
        <w:t>shall</w:t>
      </w:r>
      <w:r w:rsidRPr="0016353C">
        <w:rPr>
          <w:rFonts w:ascii="Times New Roman" w:hAnsi="Times New Roman" w:cs="Times New Roman"/>
        </w:rPr>
        <w:t xml:space="preserve"> be clear and readable. </w:t>
      </w:r>
    </w:p>
    <w:p w14:paraId="5AA0F9F8" w14:textId="2D84A819"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Drawings (if necessary) are usually bound in a separate volume, which is often larger than other volumes of the contract. The size is determined by the scale of the drawings, which </w:t>
      </w:r>
      <w:r w:rsidR="006D38F0">
        <w:rPr>
          <w:rFonts w:ascii="Times New Roman" w:hAnsi="Times New Roman" w:cs="Times New Roman"/>
        </w:rPr>
        <w:t>shall</w:t>
      </w:r>
      <w:r w:rsidRPr="0016353C">
        <w:rPr>
          <w:rFonts w:ascii="Times New Roman" w:hAnsi="Times New Roman" w:cs="Times New Roman"/>
        </w:rPr>
        <w:t xml:space="preserve"> not be reduced to such an extent that the parts become illegible. </w:t>
      </w:r>
    </w:p>
    <w:p w14:paraId="6CA27482" w14:textId="77777777"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Construction drawings, even if they are not fully developed, should contain sufficient detail to enable the procuring entity to understand the type and complexity of the work and to determine the price from the quantity bill or schedule. </w:t>
      </w:r>
    </w:p>
    <w:p w14:paraId="1435F9F1" w14:textId="74DD87F2"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The supplier has the right to offer alternative technical solutions for certain parts of the work. Alternative solutions are appropriate in cases where obvious (and potentially less expensive) alternative solutions are possible in comparison with the technical solutions specified in the </w:t>
      </w:r>
      <w:r w:rsidR="00167667">
        <w:rPr>
          <w:rFonts w:ascii="Times New Roman" w:hAnsi="Times New Roman" w:cs="Times New Roman"/>
        </w:rPr>
        <w:t>T</w:t>
      </w:r>
      <w:r w:rsidRPr="0016353C">
        <w:rPr>
          <w:rFonts w:ascii="Times New Roman" w:hAnsi="Times New Roman" w:cs="Times New Roman"/>
        </w:rPr>
        <w:t xml:space="preserve">ender documentation for certain elements of work, </w:t>
      </w:r>
      <w:r w:rsidR="00475ACC" w:rsidRPr="0016353C">
        <w:rPr>
          <w:rFonts w:ascii="Times New Roman" w:hAnsi="Times New Roman" w:cs="Times New Roman"/>
        </w:rPr>
        <w:t>considering</w:t>
      </w:r>
      <w:r w:rsidRPr="0016353C">
        <w:rPr>
          <w:rFonts w:ascii="Times New Roman" w:hAnsi="Times New Roman" w:cs="Times New Roman"/>
        </w:rPr>
        <w:t xml:space="preserve"> the comparative specialized advantages of potential Bidders. </w:t>
      </w:r>
    </w:p>
    <w:p w14:paraId="75C252FD" w14:textId="4198CE43" w:rsidR="0016353C" w:rsidRPr="00797575" w:rsidRDefault="0016353C" w:rsidP="00B51494">
      <w:pPr>
        <w:pStyle w:val="ListParagraph"/>
        <w:numPr>
          <w:ilvl w:val="0"/>
          <w:numId w:val="7"/>
        </w:numPr>
        <w:spacing w:after="0"/>
        <w:jc w:val="both"/>
        <w:rPr>
          <w:rFonts w:ascii="Times New Roman" w:hAnsi="Times New Roman" w:cs="Times New Roman"/>
        </w:rPr>
      </w:pPr>
      <w:r w:rsidRPr="0016353C">
        <w:rPr>
          <w:rFonts w:ascii="Times New Roman" w:hAnsi="Times New Roman" w:cs="Times New Roman"/>
        </w:rPr>
        <w:t xml:space="preserve">Such alternative solutions by the supplier should be accompanied by all the information necessary for a full assessment by the procuring entity, including drawings, design calculations, technical specifications, price breakdowns, proposed construction methodology and other relevant details. </w:t>
      </w:r>
    </w:p>
    <w:p w14:paraId="5DA50D5A" w14:textId="77777777" w:rsidR="0016353C" w:rsidRPr="00797575" w:rsidRDefault="0016353C" w:rsidP="00B51494">
      <w:pPr>
        <w:spacing w:after="0"/>
        <w:jc w:val="both"/>
        <w:rPr>
          <w:rFonts w:ascii="Times New Roman" w:hAnsi="Times New Roman" w:cs="Times New Roman"/>
          <w:b/>
          <w:bCs/>
        </w:rPr>
      </w:pPr>
    </w:p>
    <w:p w14:paraId="3AF6ACD8" w14:textId="2DB9471A" w:rsidR="0016353C" w:rsidRPr="00797575" w:rsidRDefault="0016353C" w:rsidP="00B51494">
      <w:pPr>
        <w:spacing w:after="0"/>
        <w:jc w:val="both"/>
        <w:rPr>
          <w:rFonts w:ascii="Times New Roman" w:hAnsi="Times New Roman" w:cs="Times New Roman"/>
        </w:rPr>
      </w:pPr>
      <w:r w:rsidRPr="0016353C">
        <w:rPr>
          <w:rFonts w:ascii="Times New Roman" w:hAnsi="Times New Roman" w:cs="Times New Roman"/>
          <w:b/>
          <w:bCs/>
        </w:rPr>
        <w:t xml:space="preserve">Declaration of Good Faith and Anti-Corruption Clause </w:t>
      </w:r>
    </w:p>
    <w:p w14:paraId="38758151" w14:textId="12EF7A7F" w:rsidR="00CD0015" w:rsidRPr="00797575" w:rsidRDefault="0016353C" w:rsidP="00B51494">
      <w:pPr>
        <w:spacing w:after="0"/>
        <w:jc w:val="both"/>
        <w:rPr>
          <w:rFonts w:ascii="Times New Roman" w:hAnsi="Times New Roman" w:cs="Times New Roman"/>
        </w:rPr>
      </w:pPr>
      <w:r w:rsidRPr="0016353C">
        <w:rPr>
          <w:rFonts w:ascii="Times New Roman" w:hAnsi="Times New Roman" w:cs="Times New Roman"/>
        </w:rPr>
        <w:t xml:space="preserve">Bidders </w:t>
      </w:r>
      <w:r w:rsidR="006D38F0">
        <w:rPr>
          <w:rFonts w:ascii="Times New Roman" w:hAnsi="Times New Roman" w:cs="Times New Roman"/>
        </w:rPr>
        <w:t>shall</w:t>
      </w:r>
      <w:r w:rsidRPr="0016353C">
        <w:rPr>
          <w:rFonts w:ascii="Times New Roman" w:hAnsi="Times New Roman" w:cs="Times New Roman"/>
        </w:rPr>
        <w:t xml:space="preserve"> adhere to </w:t>
      </w:r>
      <w:r w:rsidR="002C05F2" w:rsidRPr="0016353C">
        <w:rPr>
          <w:rFonts w:ascii="Times New Roman" w:hAnsi="Times New Roman" w:cs="Times New Roman"/>
        </w:rPr>
        <w:t>ambitious standards</w:t>
      </w:r>
      <w:r w:rsidRPr="0016353C">
        <w:rPr>
          <w:rFonts w:ascii="Times New Roman" w:hAnsi="Times New Roman" w:cs="Times New Roman"/>
        </w:rPr>
        <w:t xml:space="preserve"> of ethics during procurement and contract execution procedures, and they </w:t>
      </w:r>
      <w:r w:rsidR="006D38F0">
        <w:rPr>
          <w:rFonts w:ascii="Times New Roman" w:hAnsi="Times New Roman" w:cs="Times New Roman"/>
        </w:rPr>
        <w:t>shall</w:t>
      </w:r>
      <w:r w:rsidRPr="0016353C">
        <w:rPr>
          <w:rFonts w:ascii="Times New Roman" w:hAnsi="Times New Roman" w:cs="Times New Roman"/>
        </w:rPr>
        <w:t xml:space="preserve"> not be involved in misconduct such as collusion, bribery, </w:t>
      </w:r>
      <w:r w:rsidR="002C05F2" w:rsidRPr="0016353C">
        <w:rPr>
          <w:rFonts w:ascii="Times New Roman" w:hAnsi="Times New Roman" w:cs="Times New Roman"/>
        </w:rPr>
        <w:t>fraud,</w:t>
      </w:r>
      <w:r w:rsidRPr="0016353C">
        <w:rPr>
          <w:rFonts w:ascii="Times New Roman" w:hAnsi="Times New Roman" w:cs="Times New Roman"/>
        </w:rPr>
        <w:t xml:space="preserve"> and corruption.</w:t>
      </w:r>
    </w:p>
    <w:sectPr w:rsidR="00CD0015" w:rsidRPr="00797575" w:rsidSect="0016353C">
      <w:pgSz w:w="12240" w:h="15840"/>
      <w:pgMar w:top="1134" w:right="85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638177">
    <w:abstractNumId w:val="2"/>
  </w:num>
  <w:num w:numId="2" w16cid:durableId="1759516456">
    <w:abstractNumId w:val="0"/>
  </w:num>
  <w:num w:numId="3" w16cid:durableId="1690598449">
    <w:abstractNumId w:val="3"/>
  </w:num>
  <w:num w:numId="4" w16cid:durableId="1912034775">
    <w:abstractNumId w:val="6"/>
  </w:num>
  <w:num w:numId="5" w16cid:durableId="1214780487">
    <w:abstractNumId w:val="1"/>
  </w:num>
  <w:num w:numId="6" w16cid:durableId="1793478495">
    <w:abstractNumId w:val="5"/>
  </w:num>
  <w:num w:numId="7" w16cid:durableId="1032613596">
    <w:abstractNumId w:val="4"/>
  </w:num>
  <w:num w:numId="8" w16cid:durableId="10277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C"/>
    <w:rsid w:val="000B5582"/>
    <w:rsid w:val="000E0200"/>
    <w:rsid w:val="00136657"/>
    <w:rsid w:val="0016353C"/>
    <w:rsid w:val="00167667"/>
    <w:rsid w:val="001B35EE"/>
    <w:rsid w:val="002C05F2"/>
    <w:rsid w:val="00321C71"/>
    <w:rsid w:val="00393EC2"/>
    <w:rsid w:val="003A7B57"/>
    <w:rsid w:val="003D54FF"/>
    <w:rsid w:val="003E0A2F"/>
    <w:rsid w:val="00475ACC"/>
    <w:rsid w:val="00493A78"/>
    <w:rsid w:val="004A72C3"/>
    <w:rsid w:val="004F39D0"/>
    <w:rsid w:val="00682181"/>
    <w:rsid w:val="006D38F0"/>
    <w:rsid w:val="006F4CB4"/>
    <w:rsid w:val="0070246E"/>
    <w:rsid w:val="00751602"/>
    <w:rsid w:val="00796198"/>
    <w:rsid w:val="00797575"/>
    <w:rsid w:val="007C6040"/>
    <w:rsid w:val="00821D07"/>
    <w:rsid w:val="00882763"/>
    <w:rsid w:val="00925438"/>
    <w:rsid w:val="0095392B"/>
    <w:rsid w:val="009A758D"/>
    <w:rsid w:val="009C3856"/>
    <w:rsid w:val="009E6270"/>
    <w:rsid w:val="00A23392"/>
    <w:rsid w:val="00A6058E"/>
    <w:rsid w:val="00A62D75"/>
    <w:rsid w:val="00A71C25"/>
    <w:rsid w:val="00B0754A"/>
    <w:rsid w:val="00B51494"/>
    <w:rsid w:val="00B76ED5"/>
    <w:rsid w:val="00C75D0D"/>
    <w:rsid w:val="00C91B4B"/>
    <w:rsid w:val="00CA1666"/>
    <w:rsid w:val="00CA62CE"/>
    <w:rsid w:val="00CD0015"/>
    <w:rsid w:val="00DE51DB"/>
    <w:rsid w:val="00E03B7D"/>
    <w:rsid w:val="00E07850"/>
    <w:rsid w:val="00E409A6"/>
    <w:rsid w:val="00F2126C"/>
    <w:rsid w:val="00F63A8D"/>
    <w:rsid w:val="00F769F6"/>
    <w:rsid w:val="00FA151B"/>
    <w:rsid w:val="00FC01A2"/>
    <w:rsid w:val="00FC10BE"/>
    <w:rsid w:val="00FC3883"/>
    <w:rsid w:val="00FE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69A4"/>
  <w15:chartTrackingRefBased/>
  <w15:docId w15:val="{B72919B7-69FE-46EB-B0AA-B3A048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53C"/>
    <w:rPr>
      <w:rFonts w:eastAsiaTheme="majorEastAsia" w:cstheme="majorBidi"/>
      <w:color w:val="272727" w:themeColor="text1" w:themeTint="D8"/>
    </w:rPr>
  </w:style>
  <w:style w:type="paragraph" w:styleId="Title">
    <w:name w:val="Title"/>
    <w:basedOn w:val="Normal"/>
    <w:next w:val="Normal"/>
    <w:link w:val="TitleChar"/>
    <w:uiPriority w:val="10"/>
    <w:qFormat/>
    <w:rsid w:val="0016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53C"/>
    <w:pPr>
      <w:spacing w:before="160"/>
      <w:jc w:val="center"/>
    </w:pPr>
    <w:rPr>
      <w:i/>
      <w:iCs/>
      <w:color w:val="404040" w:themeColor="text1" w:themeTint="BF"/>
    </w:rPr>
  </w:style>
  <w:style w:type="character" w:customStyle="1" w:styleId="QuoteChar">
    <w:name w:val="Quote Char"/>
    <w:basedOn w:val="DefaultParagraphFont"/>
    <w:link w:val="Quote"/>
    <w:uiPriority w:val="29"/>
    <w:rsid w:val="0016353C"/>
    <w:rPr>
      <w:i/>
      <w:iCs/>
      <w:color w:val="404040" w:themeColor="text1" w:themeTint="BF"/>
    </w:rPr>
  </w:style>
  <w:style w:type="paragraph" w:styleId="ListParagraph">
    <w:name w:val="List Paragraph"/>
    <w:basedOn w:val="Normal"/>
    <w:uiPriority w:val="34"/>
    <w:qFormat/>
    <w:rsid w:val="0016353C"/>
    <w:pPr>
      <w:ind w:left="720"/>
      <w:contextualSpacing/>
    </w:pPr>
  </w:style>
  <w:style w:type="character" w:styleId="IntenseEmphasis">
    <w:name w:val="Intense Emphasis"/>
    <w:basedOn w:val="DefaultParagraphFont"/>
    <w:uiPriority w:val="21"/>
    <w:qFormat/>
    <w:rsid w:val="0016353C"/>
    <w:rPr>
      <w:i/>
      <w:iCs/>
      <w:color w:val="0F4761" w:themeColor="accent1" w:themeShade="BF"/>
    </w:rPr>
  </w:style>
  <w:style w:type="paragraph" w:styleId="IntenseQuote">
    <w:name w:val="Intense Quote"/>
    <w:basedOn w:val="Normal"/>
    <w:next w:val="Normal"/>
    <w:link w:val="IntenseQuoteChar"/>
    <w:uiPriority w:val="30"/>
    <w:qFormat/>
    <w:rsid w:val="0016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53C"/>
    <w:rPr>
      <w:i/>
      <w:iCs/>
      <w:color w:val="0F4761" w:themeColor="accent1" w:themeShade="BF"/>
    </w:rPr>
  </w:style>
  <w:style w:type="character" w:styleId="IntenseReference">
    <w:name w:val="Intense Reference"/>
    <w:basedOn w:val="DefaultParagraphFont"/>
    <w:uiPriority w:val="32"/>
    <w:qFormat/>
    <w:rsid w:val="0016353C"/>
    <w:rPr>
      <w:b/>
      <w:bCs/>
      <w:smallCaps/>
      <w:color w:val="0F4761" w:themeColor="accent1" w:themeShade="BF"/>
      <w:spacing w:val="5"/>
    </w:rPr>
  </w:style>
  <w:style w:type="character" w:styleId="PlaceholderText">
    <w:name w:val="Placeholder Text"/>
    <w:basedOn w:val="DefaultParagraphFont"/>
    <w:uiPriority w:val="99"/>
    <w:semiHidden/>
    <w:rsid w:val="007975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3154</Words>
  <Characters>17978</Characters>
  <Application>Microsoft Office Word</Application>
  <DocSecurity>0</DocSecurity>
  <Lines>149</Lines>
  <Paragraphs>42</Paragraphs>
  <ScaleCrop>false</ScaleCrop>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Olesya Kudinova</cp:lastModifiedBy>
  <cp:revision>45</cp:revision>
  <dcterms:created xsi:type="dcterms:W3CDTF">2025-04-25T08:59:00Z</dcterms:created>
  <dcterms:modified xsi:type="dcterms:W3CDTF">2025-09-10T08:06:00Z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2025-04-25T09:09:21Z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a47f211b-5815-429d-97b8-bf3f375b59e0</vt:lpwstr>
  </property>
  <property fmtid="{D5CDD505-2E9C-101B-9397-08002B2CF9AE}" pid="8" name="MSIP_Label_d85bea94-60d0-4a5c-9138-48420e73067f_ContentBits">
    <vt:lpwstr>0</vt:lpwstr>
  </property>
</Properties>
</file>