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725" w:type="dxa"/>
        <w:tblLook w:val="04A0" w:firstRow="1" w:lastRow="0" w:firstColumn="1" w:lastColumn="0" w:noHBand="0" w:noVBand="1"/>
      </w:tblPr>
      <w:tblGrid>
        <w:gridCol w:w="5220"/>
        <w:gridCol w:w="5400"/>
      </w:tblGrid>
      <w:tr w:rsidR="00730993" w:rsidRPr="00225758" w14:paraId="625B4234" w14:textId="77777777" w:rsidTr="0021671C">
        <w:trPr>
          <w:trHeight w:val="971"/>
        </w:trPr>
        <w:tc>
          <w:tcPr>
            <w:tcW w:w="5220" w:type="dxa"/>
            <w:tcBorders>
              <w:top w:val="single" w:sz="4" w:space="0" w:color="auto"/>
              <w:left w:val="single" w:sz="4" w:space="0" w:color="auto"/>
              <w:bottom w:val="single" w:sz="4" w:space="0" w:color="auto"/>
              <w:right w:val="single" w:sz="4" w:space="0" w:color="auto"/>
            </w:tcBorders>
          </w:tcPr>
          <w:p w14:paraId="6F4417ED" w14:textId="77777777" w:rsidR="009F6AB6" w:rsidRPr="00225758" w:rsidRDefault="009F6AB6" w:rsidP="00613874">
            <w:pPr>
              <w:spacing w:line="240" w:lineRule="auto"/>
              <w:contextualSpacing/>
              <w:jc w:val="center"/>
              <w:rPr>
                <w:rFonts w:ascii="Times New Roman" w:hAnsi="Times New Roman" w:cs="Times New Roman"/>
                <w:b/>
                <w:bCs/>
              </w:rPr>
            </w:pPr>
            <w:r w:rsidRPr="00225758">
              <w:rPr>
                <w:rFonts w:ascii="Times New Roman" w:hAnsi="Times New Roman" w:cs="Times New Roman"/>
                <w:b/>
                <w:bCs/>
              </w:rPr>
              <w:t>SUPPLY AGREEMENT #</w:t>
            </w:r>
          </w:p>
          <w:p w14:paraId="2256C47A" w14:textId="77777777" w:rsidR="009F6AB6" w:rsidRPr="00225758" w:rsidRDefault="009F6AB6" w:rsidP="00613874">
            <w:pPr>
              <w:spacing w:line="240" w:lineRule="auto"/>
              <w:contextualSpacing/>
              <w:jc w:val="both"/>
              <w:rPr>
                <w:rFonts w:ascii="Times New Roman" w:hAnsi="Times New Roman" w:cs="Times New Roman"/>
                <w:b/>
                <w:bCs/>
              </w:rPr>
            </w:pPr>
          </w:p>
          <w:p w14:paraId="75BC4D04" w14:textId="2FF65E34" w:rsidR="009F6AB6" w:rsidRPr="00225758" w:rsidRDefault="009F6AB6" w:rsidP="00613874">
            <w:pPr>
              <w:spacing w:line="240" w:lineRule="auto"/>
              <w:contextualSpacing/>
              <w:jc w:val="both"/>
              <w:rPr>
                <w:rFonts w:ascii="Times New Roman" w:hAnsi="Times New Roman" w:cs="Times New Roman"/>
                <w:b/>
                <w:bCs/>
              </w:rPr>
            </w:pPr>
            <w:r w:rsidRPr="00225758">
              <w:rPr>
                <w:rFonts w:ascii="Times New Roman" w:hAnsi="Times New Roman" w:cs="Times New Roman"/>
                <w:b/>
                <w:bCs/>
              </w:rPr>
              <w:t>Bishkek city                      ____</w:t>
            </w:r>
            <w:r w:rsidRPr="00225758">
              <w:rPr>
                <w:rFonts w:ascii="Times New Roman" w:hAnsi="Times New Roman" w:cs="Times New Roman"/>
                <w:b/>
                <w:bCs/>
                <w:lang w:val="ru-RU"/>
              </w:rPr>
              <w:t xml:space="preserve"> ___________</w:t>
            </w:r>
            <w:r w:rsidRPr="00225758">
              <w:rPr>
                <w:rFonts w:ascii="Times New Roman" w:hAnsi="Times New Roman" w:cs="Times New Roman"/>
                <w:b/>
                <w:bCs/>
              </w:rPr>
              <w:t xml:space="preserve"> 2025</w:t>
            </w:r>
          </w:p>
          <w:p w14:paraId="2CD650E8" w14:textId="5AF2D03D" w:rsidR="00730993" w:rsidRPr="00225758" w:rsidRDefault="00730993" w:rsidP="00613874">
            <w:pPr>
              <w:spacing w:line="240" w:lineRule="auto"/>
              <w:jc w:val="both"/>
              <w:rPr>
                <w:rFonts w:ascii="Times New Roman" w:hAnsi="Times New Roman" w:cs="Times New Roman"/>
                <w:lang w:val="ru-RU"/>
              </w:rPr>
            </w:pPr>
            <w:r w:rsidRPr="00225758">
              <w:rPr>
                <w:rFonts w:ascii="Times New Roman" w:hAnsi="Times New Roman" w:cs="Times New Roman"/>
              </w:rPr>
              <w:tab/>
              <w:t xml:space="preserve">              </w:t>
            </w:r>
            <w:r w:rsidRPr="00225758">
              <w:rPr>
                <w:rFonts w:ascii="Times New Roman" w:hAnsi="Times New Roman" w:cs="Times New Roman"/>
              </w:rPr>
              <w:tab/>
            </w:r>
          </w:p>
        </w:tc>
        <w:tc>
          <w:tcPr>
            <w:tcW w:w="5400" w:type="dxa"/>
            <w:tcBorders>
              <w:top w:val="single" w:sz="4" w:space="0" w:color="auto"/>
              <w:left w:val="single" w:sz="4" w:space="0" w:color="auto"/>
              <w:bottom w:val="single" w:sz="4" w:space="0" w:color="auto"/>
              <w:right w:val="single" w:sz="4" w:space="0" w:color="auto"/>
            </w:tcBorders>
            <w:hideMark/>
          </w:tcPr>
          <w:p w14:paraId="03FE20D4" w14:textId="77777777" w:rsidR="009F6AB6" w:rsidRPr="00225758" w:rsidRDefault="009F6AB6" w:rsidP="00613874">
            <w:pPr>
              <w:spacing w:line="240" w:lineRule="auto"/>
              <w:contextualSpacing/>
              <w:jc w:val="center"/>
              <w:rPr>
                <w:rFonts w:ascii="Times New Roman" w:hAnsi="Times New Roman" w:cs="Times New Roman"/>
                <w:b/>
                <w:bCs/>
                <w:lang w:val="ru-RU"/>
              </w:rPr>
            </w:pPr>
            <w:r w:rsidRPr="00225758">
              <w:rPr>
                <w:rFonts w:ascii="Times New Roman" w:hAnsi="Times New Roman" w:cs="Times New Roman"/>
                <w:b/>
                <w:bCs/>
                <w:lang w:val="ru-RU"/>
              </w:rPr>
              <w:t>ДОГОВОР ПОСТАВКИ №</w:t>
            </w:r>
          </w:p>
          <w:p w14:paraId="473E1199" w14:textId="77777777" w:rsidR="009F6AB6" w:rsidRPr="00225758" w:rsidRDefault="009F6AB6" w:rsidP="00613874">
            <w:pPr>
              <w:spacing w:line="240" w:lineRule="auto"/>
              <w:contextualSpacing/>
              <w:jc w:val="both"/>
              <w:rPr>
                <w:rFonts w:ascii="Times New Roman" w:hAnsi="Times New Roman" w:cs="Times New Roman"/>
                <w:b/>
                <w:bCs/>
                <w:lang w:val="ru-RU"/>
              </w:rPr>
            </w:pPr>
          </w:p>
          <w:p w14:paraId="2746CE0B" w14:textId="6951727D" w:rsidR="00730993" w:rsidRPr="00225758" w:rsidRDefault="009F6AB6" w:rsidP="00613874">
            <w:pPr>
              <w:spacing w:line="240" w:lineRule="auto"/>
              <w:jc w:val="both"/>
              <w:rPr>
                <w:rFonts w:ascii="Times New Roman" w:hAnsi="Times New Roman" w:cs="Times New Roman"/>
                <w:lang w:val="ru-RU"/>
              </w:rPr>
            </w:pPr>
            <w:r w:rsidRPr="00225758">
              <w:rPr>
                <w:rFonts w:ascii="Times New Roman" w:hAnsi="Times New Roman" w:cs="Times New Roman"/>
                <w:b/>
                <w:bCs/>
                <w:lang w:val="ru-RU"/>
              </w:rPr>
              <w:t xml:space="preserve">г. Бишкек                 </w:t>
            </w:r>
            <w:proofErr w:type="gramStart"/>
            <w:r w:rsidRPr="00225758">
              <w:rPr>
                <w:rFonts w:ascii="Times New Roman" w:hAnsi="Times New Roman" w:cs="Times New Roman"/>
                <w:b/>
                <w:bCs/>
                <w:lang w:val="ru-RU"/>
              </w:rPr>
              <w:t xml:space="preserve">   «</w:t>
            </w:r>
            <w:proofErr w:type="gramEnd"/>
            <w:r w:rsidRPr="00225758">
              <w:rPr>
                <w:rFonts w:ascii="Times New Roman" w:hAnsi="Times New Roman" w:cs="Times New Roman"/>
                <w:b/>
                <w:bCs/>
                <w:lang w:val="ru-RU"/>
              </w:rPr>
              <w:t>____» __________ 2025 года</w:t>
            </w:r>
          </w:p>
        </w:tc>
      </w:tr>
      <w:tr w:rsidR="009F6AB6" w:rsidRPr="00225758" w14:paraId="692C51AB" w14:textId="77777777" w:rsidTr="00997010">
        <w:trPr>
          <w:trHeight w:val="4004"/>
        </w:trPr>
        <w:tc>
          <w:tcPr>
            <w:tcW w:w="5220" w:type="dxa"/>
            <w:tcBorders>
              <w:top w:val="single" w:sz="4" w:space="0" w:color="auto"/>
              <w:left w:val="single" w:sz="4" w:space="0" w:color="auto"/>
              <w:bottom w:val="single" w:sz="4" w:space="0" w:color="auto"/>
              <w:right w:val="single" w:sz="4" w:space="0" w:color="auto"/>
            </w:tcBorders>
          </w:tcPr>
          <w:p w14:paraId="5C58AE38" w14:textId="15A7FCFF" w:rsidR="009F6AB6" w:rsidRPr="00225758" w:rsidRDefault="009F6AB6" w:rsidP="00613874">
            <w:pPr>
              <w:spacing w:line="240" w:lineRule="auto"/>
              <w:jc w:val="both"/>
              <w:rPr>
                <w:rFonts w:ascii="Times New Roman" w:hAnsi="Times New Roman" w:cs="Times New Roman"/>
                <w:lang w:eastAsia="ru-RU" w:bidi="ru-RU"/>
              </w:rPr>
            </w:pPr>
            <w:r w:rsidRPr="00225758">
              <w:rPr>
                <w:rFonts w:ascii="Times New Roman" w:hAnsi="Times New Roman" w:cs="Times New Roman"/>
                <w:b/>
                <w:bCs/>
                <w:lang w:eastAsia="ru-RU" w:bidi="ru-RU"/>
              </w:rPr>
              <w:t xml:space="preserve">Kumtor Gold Company Closed Joint Stock Company, </w:t>
            </w:r>
            <w:r w:rsidRPr="00225758">
              <w:rPr>
                <w:rFonts w:ascii="Times New Roman" w:hAnsi="Times New Roman" w:cs="Times New Roman"/>
                <w:lang w:eastAsia="ru-RU" w:bidi="ru-RU"/>
              </w:rPr>
              <w:t xml:space="preserve">hereinafter </w:t>
            </w:r>
            <w:r w:rsidRPr="00225758">
              <w:rPr>
                <w:rFonts w:ascii="Times New Roman" w:hAnsi="Times New Roman" w:cs="Times New Roman"/>
                <w:b/>
                <w:bCs/>
                <w:lang w:eastAsia="ru-RU" w:bidi="ru-RU"/>
              </w:rPr>
              <w:t xml:space="preserve">referred to as the "Buyer", </w:t>
            </w:r>
            <w:r w:rsidRPr="00225758">
              <w:rPr>
                <w:rFonts w:ascii="Times New Roman" w:hAnsi="Times New Roman" w:cs="Times New Roman"/>
                <w:lang w:eastAsia="ru-RU" w:bidi="ru-RU"/>
              </w:rPr>
              <w:t xml:space="preserve">represented by _____________, acting on the basis of a power of attorney dated____________________, on the one party, and </w:t>
            </w:r>
            <w:r w:rsidRPr="00225758">
              <w:rPr>
                <w:rFonts w:ascii="Times New Roman" w:hAnsi="Times New Roman" w:cs="Times New Roman"/>
                <w:b/>
                <w:bCs/>
                <w:lang w:eastAsia="ru-RU" w:bidi="ru-RU"/>
              </w:rPr>
              <w:t>«</w:t>
            </w:r>
            <w:r w:rsidRPr="00225758">
              <w:rPr>
                <w:rFonts w:ascii="Times New Roman" w:hAnsi="Times New Roman" w:cs="Times New Roman"/>
                <w:b/>
                <w:bCs/>
              </w:rPr>
              <w:t xml:space="preserve"> ________________________________</w:t>
            </w:r>
            <w:r w:rsidRPr="00225758">
              <w:rPr>
                <w:rFonts w:ascii="Times New Roman" w:hAnsi="Times New Roman" w:cs="Times New Roman"/>
                <w:b/>
              </w:rPr>
              <w:t>»</w:t>
            </w:r>
            <w:r w:rsidRPr="00225758">
              <w:rPr>
                <w:rFonts w:ascii="Times New Roman" w:hAnsi="Times New Roman" w:cs="Times New Roman"/>
                <w:b/>
                <w:bCs/>
                <w:lang w:eastAsia="ru-RU" w:bidi="ru-RU"/>
              </w:rPr>
              <w:t xml:space="preserve">, </w:t>
            </w:r>
            <w:r w:rsidRPr="00225758">
              <w:rPr>
                <w:rFonts w:ascii="Times New Roman" w:hAnsi="Times New Roman" w:cs="Times New Roman"/>
                <w:lang w:eastAsia="ru-RU" w:bidi="ru-RU"/>
              </w:rPr>
              <w:t xml:space="preserve">hereinafter </w:t>
            </w:r>
            <w:r w:rsidRPr="00225758">
              <w:rPr>
                <w:rFonts w:ascii="Times New Roman" w:hAnsi="Times New Roman" w:cs="Times New Roman"/>
                <w:b/>
                <w:bCs/>
                <w:lang w:eastAsia="ru-RU" w:bidi="ru-RU"/>
              </w:rPr>
              <w:t xml:space="preserve">referred to as the "Supplier", </w:t>
            </w:r>
            <w:r w:rsidRPr="00225758">
              <w:rPr>
                <w:rFonts w:ascii="Times New Roman" w:hAnsi="Times New Roman" w:cs="Times New Roman"/>
                <w:lang w:eastAsia="ru-RU" w:bidi="ru-RU"/>
              </w:rPr>
              <w:t xml:space="preserve">represented by </w:t>
            </w:r>
            <w:r w:rsidRPr="00225758">
              <w:rPr>
                <w:rFonts w:ascii="Times New Roman" w:eastAsia="SimSun" w:hAnsi="Times New Roman" w:cs="Times New Roman"/>
                <w:lang w:eastAsia="zh-CN" w:bidi="ru-RU"/>
              </w:rPr>
              <w:t>_______________________________</w:t>
            </w:r>
            <w:r w:rsidRPr="00225758">
              <w:rPr>
                <w:rFonts w:ascii="Times New Roman" w:hAnsi="Times New Roman" w:cs="Times New Roman"/>
                <w:lang w:eastAsia="ru-RU" w:bidi="ru-RU"/>
              </w:rPr>
              <w:t xml:space="preserve">, acting on the basis of the Charter of the other party, collectively referred </w:t>
            </w:r>
            <w:r w:rsidRPr="00225758">
              <w:rPr>
                <w:rFonts w:ascii="Times New Roman" w:hAnsi="Times New Roman" w:cs="Times New Roman"/>
                <w:b/>
                <w:bCs/>
                <w:lang w:eastAsia="ru-RU" w:bidi="ru-RU"/>
              </w:rPr>
              <w:t xml:space="preserve">to as the "Parties", </w:t>
            </w:r>
            <w:r w:rsidRPr="00225758">
              <w:rPr>
                <w:rFonts w:ascii="Times New Roman" w:hAnsi="Times New Roman" w:cs="Times New Roman"/>
                <w:lang w:eastAsia="ru-RU" w:bidi="ru-RU"/>
              </w:rPr>
              <w:t xml:space="preserve">each separately </w:t>
            </w:r>
            <w:r w:rsidRPr="00225758">
              <w:rPr>
                <w:rFonts w:ascii="Times New Roman" w:hAnsi="Times New Roman" w:cs="Times New Roman"/>
              </w:rPr>
              <w:t>–</w:t>
            </w:r>
            <w:r w:rsidRPr="00225758">
              <w:rPr>
                <w:rFonts w:ascii="Times New Roman" w:hAnsi="Times New Roman" w:cs="Times New Roman"/>
                <w:lang w:eastAsia="ru-RU" w:bidi="ru-RU"/>
              </w:rPr>
              <w:t xml:space="preserve"> </w:t>
            </w:r>
            <w:r w:rsidRPr="00225758">
              <w:rPr>
                <w:rFonts w:ascii="Times New Roman" w:hAnsi="Times New Roman" w:cs="Times New Roman"/>
                <w:b/>
                <w:bCs/>
                <w:lang w:eastAsia="ru-RU" w:bidi="ru-RU"/>
              </w:rPr>
              <w:t xml:space="preserve">referred to as the "Party", </w:t>
            </w:r>
            <w:r w:rsidRPr="00225758">
              <w:rPr>
                <w:rFonts w:ascii="Times New Roman" w:hAnsi="Times New Roman" w:cs="Times New Roman"/>
                <w:lang w:eastAsia="ru-RU" w:bidi="ru-RU"/>
              </w:rPr>
              <w:t xml:space="preserve">have entered into a supply agreement (hereinafter </w:t>
            </w:r>
            <w:r w:rsidRPr="00225758">
              <w:rPr>
                <w:rFonts w:ascii="Times New Roman" w:hAnsi="Times New Roman" w:cs="Times New Roman"/>
              </w:rPr>
              <w:t>–</w:t>
            </w:r>
            <w:r w:rsidRPr="00225758">
              <w:rPr>
                <w:rFonts w:ascii="Times New Roman" w:hAnsi="Times New Roman" w:cs="Times New Roman"/>
                <w:lang w:eastAsia="ru-RU" w:bidi="ru-RU"/>
              </w:rPr>
              <w:t xml:space="preserve"> </w:t>
            </w:r>
            <w:r w:rsidRPr="00225758">
              <w:rPr>
                <w:rFonts w:ascii="Times New Roman" w:hAnsi="Times New Roman" w:cs="Times New Roman"/>
                <w:b/>
                <w:bCs/>
                <w:lang w:eastAsia="ru-RU" w:bidi="ru-RU"/>
              </w:rPr>
              <w:t>referred to as the "Agreement"</w:t>
            </w:r>
            <w:r w:rsidRPr="00225758">
              <w:rPr>
                <w:rFonts w:ascii="Times New Roman" w:hAnsi="Times New Roman" w:cs="Times New Roman"/>
                <w:lang w:eastAsia="ru-RU" w:bidi="ru-RU"/>
              </w:rPr>
              <w:t>), on the following:</w:t>
            </w:r>
          </w:p>
        </w:tc>
        <w:tc>
          <w:tcPr>
            <w:tcW w:w="5400" w:type="dxa"/>
            <w:tcBorders>
              <w:top w:val="single" w:sz="4" w:space="0" w:color="auto"/>
              <w:left w:val="single" w:sz="4" w:space="0" w:color="auto"/>
              <w:bottom w:val="single" w:sz="4" w:space="0" w:color="auto"/>
              <w:right w:val="single" w:sz="4" w:space="0" w:color="auto"/>
            </w:tcBorders>
          </w:tcPr>
          <w:p w14:paraId="51208F75" w14:textId="68A18ACA" w:rsidR="009F6AB6" w:rsidRPr="00225758" w:rsidRDefault="009F6AB6" w:rsidP="00613874">
            <w:pPr>
              <w:spacing w:line="240" w:lineRule="auto"/>
              <w:jc w:val="both"/>
              <w:rPr>
                <w:rFonts w:ascii="Times New Roman" w:hAnsi="Times New Roman" w:cs="Times New Roman"/>
                <w:lang w:val="ru-RU" w:eastAsia="ru-RU" w:bidi="ru-RU"/>
              </w:rPr>
            </w:pPr>
            <w:r w:rsidRPr="00225758">
              <w:rPr>
                <w:rFonts w:ascii="Times New Roman" w:hAnsi="Times New Roman" w:cs="Times New Roman"/>
                <w:b/>
                <w:bCs/>
                <w:lang w:val="ru-RU" w:eastAsia="ru-RU" w:bidi="ru-RU"/>
              </w:rPr>
              <w:t xml:space="preserve">Закрытое акционерное общество «Кумтор Голд Компани», </w:t>
            </w:r>
            <w:r w:rsidRPr="00225758">
              <w:rPr>
                <w:rFonts w:ascii="Times New Roman" w:hAnsi="Times New Roman" w:cs="Times New Roman"/>
                <w:lang w:val="ru-RU" w:eastAsia="ru-RU" w:bidi="ru-RU"/>
              </w:rPr>
              <w:t xml:space="preserve">именуемое в дальнейшем </w:t>
            </w:r>
            <w:r w:rsidRPr="00225758">
              <w:rPr>
                <w:rFonts w:ascii="Times New Roman" w:hAnsi="Times New Roman" w:cs="Times New Roman"/>
                <w:b/>
                <w:bCs/>
                <w:lang w:val="ru-RU" w:eastAsia="ru-RU" w:bidi="ru-RU"/>
              </w:rPr>
              <w:t xml:space="preserve">«Покупатель», </w:t>
            </w:r>
            <w:r w:rsidRPr="00225758">
              <w:rPr>
                <w:rFonts w:ascii="Times New Roman" w:hAnsi="Times New Roman" w:cs="Times New Roman"/>
                <w:lang w:val="ru-RU" w:eastAsia="ru-RU" w:bidi="ru-RU"/>
              </w:rPr>
              <w:t xml:space="preserve">в лице ________________________, действующий на основании доверенности от__________________., с одной стороны, и </w:t>
            </w:r>
            <w:bookmarkStart w:id="0" w:name="OLE_LINK4"/>
            <w:r w:rsidRPr="00225758">
              <w:rPr>
                <w:rFonts w:ascii="Times New Roman" w:hAnsi="Times New Roman" w:cs="Times New Roman"/>
                <w:b/>
                <w:bCs/>
                <w:lang w:val="ru-RU" w:eastAsia="ru-RU" w:bidi="ru-RU"/>
              </w:rPr>
              <w:t>Общество с ограниченной ответственностью «</w:t>
            </w:r>
            <w:r w:rsidRPr="00225758">
              <w:rPr>
                <w:rFonts w:ascii="Times New Roman" w:hAnsi="Times New Roman" w:cs="Times New Roman"/>
                <w:b/>
                <w:bCs/>
                <w:lang w:val="ru-RU"/>
              </w:rPr>
              <w:t>_____________________________</w:t>
            </w:r>
            <w:r w:rsidRPr="00225758">
              <w:rPr>
                <w:rFonts w:ascii="Times New Roman" w:hAnsi="Times New Roman" w:cs="Times New Roman"/>
                <w:b/>
                <w:bCs/>
                <w:lang w:val="ru-RU" w:eastAsia="ru-RU" w:bidi="ru-RU"/>
              </w:rPr>
              <w:t xml:space="preserve">», </w:t>
            </w:r>
            <w:r w:rsidRPr="00225758">
              <w:rPr>
                <w:rFonts w:ascii="Times New Roman" w:hAnsi="Times New Roman" w:cs="Times New Roman"/>
                <w:lang w:val="ru-RU" w:eastAsia="ru-RU" w:bidi="ru-RU"/>
              </w:rPr>
              <w:t xml:space="preserve">именуемое в дальнейшем </w:t>
            </w:r>
            <w:r w:rsidRPr="00225758">
              <w:rPr>
                <w:rFonts w:ascii="Times New Roman" w:hAnsi="Times New Roman" w:cs="Times New Roman"/>
                <w:b/>
                <w:bCs/>
                <w:lang w:val="ru-RU" w:eastAsia="ru-RU" w:bidi="ru-RU"/>
              </w:rPr>
              <w:t xml:space="preserve">«Поставщик», </w:t>
            </w:r>
            <w:r w:rsidRPr="00225758">
              <w:rPr>
                <w:rFonts w:ascii="Times New Roman" w:hAnsi="Times New Roman" w:cs="Times New Roman"/>
                <w:lang w:val="ru-RU" w:eastAsia="ru-RU" w:bidi="ru-RU"/>
              </w:rPr>
              <w:t xml:space="preserve">в лице______________________, действующего на основании Устава с другой стороны, вместе именуемые </w:t>
            </w:r>
            <w:r w:rsidRPr="00225758">
              <w:rPr>
                <w:rFonts w:ascii="Times New Roman" w:hAnsi="Times New Roman" w:cs="Times New Roman"/>
                <w:b/>
                <w:bCs/>
                <w:lang w:val="ru-RU" w:eastAsia="ru-RU" w:bidi="ru-RU"/>
              </w:rPr>
              <w:t xml:space="preserve">«Стороны», </w:t>
            </w:r>
            <w:r w:rsidRPr="00225758">
              <w:rPr>
                <w:rFonts w:ascii="Times New Roman" w:hAnsi="Times New Roman" w:cs="Times New Roman"/>
                <w:lang w:val="ru-RU" w:eastAsia="ru-RU" w:bidi="ru-RU"/>
              </w:rPr>
              <w:t xml:space="preserve">каждая в отдельности </w:t>
            </w:r>
            <w:r w:rsidRPr="00225758">
              <w:rPr>
                <w:rFonts w:ascii="Times New Roman" w:hAnsi="Times New Roman" w:cs="Times New Roman"/>
                <w:lang w:val="ru-RU"/>
              </w:rPr>
              <w:t>–</w:t>
            </w:r>
            <w:r w:rsidRPr="00225758">
              <w:rPr>
                <w:rFonts w:ascii="Times New Roman" w:hAnsi="Times New Roman" w:cs="Times New Roman"/>
                <w:lang w:val="ru-RU" w:eastAsia="ru-RU" w:bidi="ru-RU"/>
              </w:rPr>
              <w:t xml:space="preserve"> </w:t>
            </w:r>
            <w:r w:rsidRPr="00225758">
              <w:rPr>
                <w:rFonts w:ascii="Times New Roman" w:hAnsi="Times New Roman" w:cs="Times New Roman"/>
                <w:b/>
                <w:bCs/>
                <w:lang w:val="ru-RU" w:eastAsia="ru-RU" w:bidi="ru-RU"/>
              </w:rPr>
              <w:t xml:space="preserve">«Сторона», </w:t>
            </w:r>
            <w:r w:rsidRPr="00225758">
              <w:rPr>
                <w:rFonts w:ascii="Times New Roman" w:hAnsi="Times New Roman" w:cs="Times New Roman"/>
                <w:lang w:val="ru-RU" w:eastAsia="ru-RU" w:bidi="ru-RU"/>
              </w:rPr>
              <w:t xml:space="preserve">заключили договор поставки (далее </w:t>
            </w:r>
            <w:r w:rsidRPr="00225758">
              <w:rPr>
                <w:rFonts w:ascii="Times New Roman" w:hAnsi="Times New Roman" w:cs="Times New Roman"/>
                <w:lang w:val="ru-RU"/>
              </w:rPr>
              <w:t>–</w:t>
            </w:r>
            <w:r w:rsidRPr="00225758">
              <w:rPr>
                <w:rFonts w:ascii="Times New Roman" w:hAnsi="Times New Roman" w:cs="Times New Roman"/>
                <w:lang w:val="ru-RU" w:eastAsia="ru-RU" w:bidi="ru-RU"/>
              </w:rPr>
              <w:t xml:space="preserve"> </w:t>
            </w:r>
            <w:r w:rsidRPr="00225758">
              <w:rPr>
                <w:rFonts w:ascii="Times New Roman" w:hAnsi="Times New Roman" w:cs="Times New Roman"/>
                <w:b/>
                <w:bCs/>
                <w:lang w:val="ru-RU" w:eastAsia="ru-RU" w:bidi="ru-RU"/>
              </w:rPr>
              <w:t>«Договор»</w:t>
            </w:r>
            <w:r w:rsidRPr="00225758">
              <w:rPr>
                <w:rFonts w:ascii="Times New Roman" w:hAnsi="Times New Roman" w:cs="Times New Roman"/>
                <w:lang w:val="ru-RU" w:eastAsia="ru-RU" w:bidi="ru-RU"/>
              </w:rPr>
              <w:t>), о нижеследующем:</w:t>
            </w:r>
            <w:bookmarkEnd w:id="0"/>
          </w:p>
        </w:tc>
      </w:tr>
      <w:tr w:rsidR="00730993" w:rsidRPr="00225758" w14:paraId="7DA80148" w14:textId="77777777" w:rsidTr="0021671C">
        <w:trPr>
          <w:trHeight w:val="710"/>
        </w:trPr>
        <w:tc>
          <w:tcPr>
            <w:tcW w:w="5220" w:type="dxa"/>
          </w:tcPr>
          <w:p w14:paraId="04C89F62" w14:textId="4968CA30" w:rsidR="00730993" w:rsidRPr="00225758" w:rsidRDefault="00730993" w:rsidP="00613874">
            <w:pPr>
              <w:pStyle w:val="Eng1"/>
              <w:jc w:val="both"/>
            </w:pPr>
            <w:r w:rsidRPr="00225758">
              <w:t xml:space="preserve">The Supply Agreement between the Parties (hereinafter </w:t>
            </w:r>
            <w:r w:rsidRPr="00225758">
              <w:rPr>
                <w:b/>
                <w:bCs/>
              </w:rPr>
              <w:t>referred to as the "Agreement"</w:t>
            </w:r>
            <w:r w:rsidRPr="00225758">
              <w:t>) consists of the following parts, each of which being an integral part of the Agreement:</w:t>
            </w:r>
          </w:p>
          <w:p w14:paraId="05321837" w14:textId="77777777" w:rsidR="00730993" w:rsidRPr="00225758" w:rsidRDefault="00730993" w:rsidP="00613874">
            <w:pPr>
              <w:spacing w:line="240" w:lineRule="auto"/>
              <w:jc w:val="both"/>
              <w:rPr>
                <w:rFonts w:ascii="Times New Roman" w:hAnsi="Times New Roman" w:cs="Times New Roman"/>
              </w:rPr>
            </w:pPr>
            <w:r w:rsidRPr="00225758">
              <w:rPr>
                <w:rFonts w:ascii="Times New Roman" w:hAnsi="Times New Roman" w:cs="Times New Roman"/>
              </w:rPr>
              <w:t>a) this Main Agreement (hereinafter referred to as the "</w:t>
            </w:r>
            <w:r w:rsidRPr="00225758">
              <w:rPr>
                <w:rFonts w:ascii="Times New Roman" w:hAnsi="Times New Roman" w:cs="Times New Roman"/>
                <w:b/>
                <w:bCs/>
              </w:rPr>
              <w:t xml:space="preserve">Main </w:t>
            </w:r>
            <w:r w:rsidRPr="00225758">
              <w:rPr>
                <w:rFonts w:ascii="Times New Roman" w:hAnsi="Times New Roman" w:cs="Times New Roman"/>
              </w:rPr>
              <w:t>Agreement</w:t>
            </w:r>
            <w:r w:rsidRPr="00225758">
              <w:rPr>
                <w:rFonts w:ascii="Times New Roman" w:hAnsi="Times New Roman" w:cs="Times New Roman"/>
                <w:b/>
                <w:bCs/>
              </w:rPr>
              <w:t>"</w:t>
            </w:r>
            <w:proofErr w:type="gramStart"/>
            <w:r w:rsidRPr="00225758">
              <w:rPr>
                <w:rFonts w:ascii="Times New Roman" w:hAnsi="Times New Roman" w:cs="Times New Roman"/>
              </w:rPr>
              <w:t>);</w:t>
            </w:r>
            <w:proofErr w:type="gramEnd"/>
          </w:p>
          <w:p w14:paraId="6DD7B8E4" w14:textId="77777777" w:rsidR="00730993" w:rsidRPr="00225758" w:rsidRDefault="00730993" w:rsidP="00613874">
            <w:pPr>
              <w:spacing w:line="240" w:lineRule="auto"/>
              <w:jc w:val="both"/>
              <w:rPr>
                <w:rFonts w:ascii="Times New Roman" w:hAnsi="Times New Roman" w:cs="Times New Roman"/>
              </w:rPr>
            </w:pPr>
            <w:r w:rsidRPr="00225758">
              <w:rPr>
                <w:rFonts w:ascii="Times New Roman" w:hAnsi="Times New Roman" w:cs="Times New Roman"/>
              </w:rPr>
              <w:t xml:space="preserve">b) the General Terms and Conditions of the </w:t>
            </w:r>
            <w:r w:rsidRPr="00225758">
              <w:rPr>
                <w:rFonts w:ascii="Times New Roman" w:hAnsi="Times New Roman" w:cs="Times New Roman"/>
                <w:lang w:eastAsia="ru-RU" w:bidi="ru-RU"/>
              </w:rPr>
              <w:t>Agreement</w:t>
            </w:r>
            <w:r w:rsidRPr="00225758">
              <w:rPr>
                <w:rFonts w:ascii="Times New Roman" w:hAnsi="Times New Roman" w:cs="Times New Roman"/>
              </w:rPr>
              <w:t xml:space="preserve"> posted on the Buyer's website and available for review by the Parties at the links</w:t>
            </w:r>
            <w:r w:rsidRPr="00225758">
              <w:rPr>
                <w:rFonts w:ascii="Times New Roman" w:hAnsi="Times New Roman" w:cs="Times New Roman"/>
                <w:lang w:val="ru-RU"/>
              </w:rPr>
              <w:t>е</w:t>
            </w:r>
            <w:r w:rsidRPr="00225758">
              <w:rPr>
                <w:rFonts w:ascii="Times New Roman" w:hAnsi="Times New Roman" w:cs="Times New Roman"/>
              </w:rPr>
              <w:t xml:space="preserve">: General Terms and Conditions and </w:t>
            </w:r>
            <w:hyperlink r:id="rId5" w:history="1">
              <w:r w:rsidRPr="00225758">
                <w:rPr>
                  <w:rStyle w:val="Hyperlink"/>
                  <w:rFonts w:ascii="Times New Roman" w:hAnsi="Times New Roman" w:cs="Times New Roman"/>
                </w:rPr>
                <w:t>https://www.kumtor.kg/wp-content/uploads/2020/11/general-terms_goods_supply_2020.pdf</w:t>
              </w:r>
            </w:hyperlink>
            <w:r w:rsidRPr="00225758">
              <w:rPr>
                <w:rFonts w:ascii="Times New Roman" w:hAnsi="Times New Roman" w:cs="Times New Roman"/>
              </w:rPr>
              <w:t xml:space="preserve"> (hereinafter </w:t>
            </w:r>
            <w:r w:rsidRPr="00225758">
              <w:rPr>
                <w:rFonts w:ascii="Times New Roman" w:hAnsi="Times New Roman" w:cs="Times New Roman"/>
                <w:b/>
                <w:bCs/>
              </w:rPr>
              <w:t>referred to as the "General Terms and Conditions"</w:t>
            </w:r>
            <w:r w:rsidRPr="00225758">
              <w:rPr>
                <w:rFonts w:ascii="Times New Roman" w:hAnsi="Times New Roman" w:cs="Times New Roman"/>
              </w:rPr>
              <w:t xml:space="preserve">); </w:t>
            </w:r>
          </w:p>
          <w:p w14:paraId="07DCE48A" w14:textId="77777777" w:rsidR="00730993" w:rsidRPr="00225758" w:rsidRDefault="00730993" w:rsidP="00613874">
            <w:pPr>
              <w:spacing w:line="240" w:lineRule="auto"/>
              <w:jc w:val="both"/>
              <w:rPr>
                <w:rFonts w:ascii="Times New Roman" w:hAnsi="Times New Roman" w:cs="Times New Roman"/>
              </w:rPr>
            </w:pPr>
            <w:r w:rsidRPr="00225758">
              <w:rPr>
                <w:rFonts w:ascii="Times New Roman" w:hAnsi="Times New Roman" w:cs="Times New Roman"/>
              </w:rPr>
              <w:t xml:space="preserve">c) all specifications, orders, purchase orders or other written requests of the </w:t>
            </w:r>
            <w:r w:rsidRPr="00225758">
              <w:rPr>
                <w:rFonts w:ascii="Times New Roman" w:hAnsi="Times New Roman" w:cs="Times New Roman"/>
                <w:lang w:eastAsia="ru-RU" w:bidi="ru-RU"/>
              </w:rPr>
              <w:t>Buyer</w:t>
            </w:r>
            <w:r w:rsidRPr="00225758">
              <w:rPr>
                <w:rFonts w:ascii="Times New Roman" w:hAnsi="Times New Roman" w:cs="Times New Roman"/>
              </w:rPr>
              <w:t xml:space="preserve"> (collectively</w:t>
            </w:r>
            <w:r w:rsidRPr="00225758">
              <w:rPr>
                <w:rFonts w:ascii="Times New Roman" w:hAnsi="Times New Roman" w:cs="Times New Roman"/>
                <w:b/>
                <w:bCs/>
              </w:rPr>
              <w:t>, the "Specifications"</w:t>
            </w:r>
            <w:r w:rsidRPr="00225758">
              <w:rPr>
                <w:rFonts w:ascii="Times New Roman" w:hAnsi="Times New Roman" w:cs="Times New Roman"/>
              </w:rPr>
              <w:t xml:space="preserve"> or </w:t>
            </w:r>
            <w:r w:rsidRPr="00225758">
              <w:rPr>
                <w:rFonts w:ascii="Times New Roman" w:hAnsi="Times New Roman" w:cs="Times New Roman"/>
                <w:b/>
                <w:bCs/>
              </w:rPr>
              <w:t>"Specification"</w:t>
            </w:r>
            <w:proofErr w:type="gramStart"/>
            <w:r w:rsidRPr="00225758">
              <w:rPr>
                <w:rFonts w:ascii="Times New Roman" w:hAnsi="Times New Roman" w:cs="Times New Roman"/>
              </w:rPr>
              <w:t>);</w:t>
            </w:r>
            <w:proofErr w:type="gramEnd"/>
            <w:r w:rsidRPr="00225758">
              <w:rPr>
                <w:rFonts w:ascii="Times New Roman" w:hAnsi="Times New Roman" w:cs="Times New Roman"/>
              </w:rPr>
              <w:t xml:space="preserve"> </w:t>
            </w:r>
          </w:p>
          <w:p w14:paraId="40383037" w14:textId="77777777" w:rsidR="00730993" w:rsidRPr="00225758" w:rsidRDefault="00730993" w:rsidP="00613874">
            <w:pPr>
              <w:spacing w:line="240" w:lineRule="auto"/>
              <w:ind w:firstLine="709"/>
              <w:jc w:val="both"/>
              <w:rPr>
                <w:rFonts w:ascii="Times New Roman" w:hAnsi="Times New Roman" w:cs="Times New Roman"/>
              </w:rPr>
            </w:pPr>
          </w:p>
          <w:p w14:paraId="469E7CA8" w14:textId="77777777" w:rsidR="00730993" w:rsidRPr="00225758" w:rsidRDefault="00730993" w:rsidP="00613874">
            <w:pPr>
              <w:spacing w:line="240" w:lineRule="auto"/>
              <w:jc w:val="both"/>
              <w:rPr>
                <w:rFonts w:ascii="Times New Roman" w:hAnsi="Times New Roman" w:cs="Times New Roman"/>
              </w:rPr>
            </w:pPr>
            <w:r w:rsidRPr="00225758">
              <w:rPr>
                <w:rFonts w:ascii="Times New Roman" w:hAnsi="Times New Roman" w:cs="Times New Roman"/>
              </w:rPr>
              <w:t xml:space="preserve">d) all waybills, consignment notes or other documents signed by authorized representatives of both Parties and confirming the actual transfer of Goods from the </w:t>
            </w:r>
            <w:r w:rsidRPr="00225758">
              <w:rPr>
                <w:rFonts w:ascii="Times New Roman" w:hAnsi="Times New Roman" w:cs="Times New Roman"/>
                <w:lang w:eastAsia="ru-RU" w:bidi="ru-RU"/>
              </w:rPr>
              <w:t>Supplier</w:t>
            </w:r>
            <w:r w:rsidRPr="00225758">
              <w:rPr>
                <w:rFonts w:ascii="Times New Roman" w:hAnsi="Times New Roman" w:cs="Times New Roman"/>
              </w:rPr>
              <w:t xml:space="preserve"> to the Buyer (collectively </w:t>
            </w:r>
            <w:r w:rsidRPr="00225758">
              <w:rPr>
                <w:rFonts w:ascii="Times New Roman" w:hAnsi="Times New Roman" w:cs="Times New Roman"/>
                <w:b/>
                <w:bCs/>
              </w:rPr>
              <w:t>–</w:t>
            </w:r>
            <w:r w:rsidRPr="00225758">
              <w:rPr>
                <w:rFonts w:ascii="Times New Roman" w:eastAsia="Times New Roman" w:hAnsi="Times New Roman" w:cs="Times New Roman"/>
                <w:b/>
              </w:rPr>
              <w:t xml:space="preserve"> "Waybills", "Acceptance Certificates"</w:t>
            </w:r>
            <w:r w:rsidRPr="00225758">
              <w:rPr>
                <w:rFonts w:ascii="Times New Roman" w:eastAsia="Times New Roman" w:hAnsi="Times New Roman" w:cs="Times New Roman"/>
              </w:rPr>
              <w:t xml:space="preserve"> or </w:t>
            </w:r>
            <w:r w:rsidRPr="00225758">
              <w:rPr>
                <w:rFonts w:ascii="Times New Roman" w:eastAsia="Times New Roman" w:hAnsi="Times New Roman" w:cs="Times New Roman"/>
                <w:b/>
              </w:rPr>
              <w:t>"Waybill", "Acceptance Certificate"</w:t>
            </w:r>
            <w:r w:rsidRPr="00225758">
              <w:rPr>
                <w:rFonts w:ascii="Times New Roman" w:hAnsi="Times New Roman" w:cs="Times New Roman"/>
              </w:rPr>
              <w:t>).</w:t>
            </w:r>
          </w:p>
          <w:p w14:paraId="34CA978A" w14:textId="77777777" w:rsidR="00730993" w:rsidRPr="00225758" w:rsidRDefault="00730993" w:rsidP="00613874">
            <w:pPr>
              <w:pStyle w:val="Eng1"/>
              <w:numPr>
                <w:ilvl w:val="0"/>
                <w:numId w:val="0"/>
              </w:numPr>
              <w:jc w:val="both"/>
            </w:pPr>
          </w:p>
          <w:p w14:paraId="05CF61E5" w14:textId="77777777" w:rsidR="00613874" w:rsidRPr="00225758" w:rsidRDefault="00613874" w:rsidP="00613874">
            <w:pPr>
              <w:pStyle w:val="Eng1"/>
              <w:numPr>
                <w:ilvl w:val="0"/>
                <w:numId w:val="0"/>
              </w:numPr>
              <w:jc w:val="both"/>
            </w:pPr>
          </w:p>
        </w:tc>
        <w:tc>
          <w:tcPr>
            <w:tcW w:w="5400" w:type="dxa"/>
            <w:hideMark/>
          </w:tcPr>
          <w:p w14:paraId="421D4426" w14:textId="0C87FD4D" w:rsidR="00730993" w:rsidRPr="00225758" w:rsidRDefault="00730993" w:rsidP="00613874">
            <w:pPr>
              <w:pStyle w:val="Ru1"/>
              <w:jc w:val="both"/>
              <w:rPr>
                <w:lang w:val="ru-RU"/>
              </w:rPr>
            </w:pPr>
            <w:r w:rsidRPr="00225758">
              <w:rPr>
                <w:lang w:val="ru-RU"/>
              </w:rPr>
              <w:t xml:space="preserve">Договор поставки между Сторонами (далее – </w:t>
            </w:r>
            <w:r w:rsidRPr="00225758">
              <w:rPr>
                <w:b/>
                <w:bCs/>
                <w:lang w:val="ru-RU"/>
              </w:rPr>
              <w:t>«Договор»</w:t>
            </w:r>
            <w:r w:rsidRPr="00225758">
              <w:rPr>
                <w:lang w:val="ru-RU"/>
              </w:rPr>
              <w:t xml:space="preserve">) состоит из </w:t>
            </w:r>
            <w:r w:rsidRPr="00225758">
              <w:rPr>
                <w:lang w:val="ru-RU" w:eastAsia="ru-RU" w:bidi="ru-RU"/>
              </w:rPr>
              <w:t>нижеследующих</w:t>
            </w:r>
            <w:r w:rsidRPr="00225758">
              <w:rPr>
                <w:lang w:val="ru-RU"/>
              </w:rPr>
              <w:t xml:space="preserve"> частей, каждая из которых является неотъемлемой частью Договора:</w:t>
            </w:r>
          </w:p>
          <w:p w14:paraId="77CC4017" w14:textId="77777777" w:rsidR="00730993" w:rsidRPr="00225758" w:rsidRDefault="00730993" w:rsidP="00613874">
            <w:pPr>
              <w:spacing w:line="240" w:lineRule="auto"/>
              <w:jc w:val="both"/>
              <w:rPr>
                <w:rFonts w:ascii="Times New Roman" w:hAnsi="Times New Roman" w:cs="Times New Roman"/>
                <w:lang w:val="ru-RU"/>
              </w:rPr>
            </w:pPr>
            <w:r w:rsidRPr="00225758">
              <w:rPr>
                <w:rFonts w:ascii="Times New Roman" w:hAnsi="Times New Roman" w:cs="Times New Roman"/>
                <w:lang w:val="ru-RU"/>
              </w:rPr>
              <w:t>а) настоящего основного договора (далее – «</w:t>
            </w:r>
            <w:r w:rsidRPr="00225758">
              <w:rPr>
                <w:rFonts w:ascii="Times New Roman" w:hAnsi="Times New Roman" w:cs="Times New Roman"/>
                <w:b/>
                <w:bCs/>
                <w:lang w:val="ru-RU"/>
              </w:rPr>
              <w:t>Основной договор»</w:t>
            </w:r>
            <w:r w:rsidRPr="00225758">
              <w:rPr>
                <w:rFonts w:ascii="Times New Roman" w:hAnsi="Times New Roman" w:cs="Times New Roman"/>
                <w:lang w:val="ru-RU"/>
              </w:rPr>
              <w:t>);</w:t>
            </w:r>
          </w:p>
          <w:p w14:paraId="71C3ADD6" w14:textId="77777777" w:rsidR="00730993" w:rsidRPr="00225758" w:rsidRDefault="00730993" w:rsidP="00613874">
            <w:pPr>
              <w:spacing w:line="240" w:lineRule="auto"/>
              <w:jc w:val="both"/>
              <w:rPr>
                <w:rFonts w:ascii="Times New Roman" w:hAnsi="Times New Roman" w:cs="Times New Roman"/>
                <w:lang w:val="ru-RU"/>
              </w:rPr>
            </w:pPr>
            <w:r w:rsidRPr="00225758">
              <w:rPr>
                <w:rFonts w:ascii="Times New Roman" w:hAnsi="Times New Roman" w:cs="Times New Roman"/>
                <w:lang w:val="ru-RU"/>
              </w:rPr>
              <w:t xml:space="preserve">б) общих условий Договора, размещенных на сайте Покупателя и доступных для </w:t>
            </w:r>
            <w:r w:rsidRPr="00225758">
              <w:rPr>
                <w:rFonts w:ascii="Times New Roman" w:hAnsi="Times New Roman" w:cs="Times New Roman"/>
                <w:lang w:val="ru-RU" w:eastAsia="ru-RU" w:bidi="ru-RU"/>
              </w:rPr>
              <w:t>ознакомления</w:t>
            </w:r>
            <w:r w:rsidRPr="00225758">
              <w:rPr>
                <w:rFonts w:ascii="Times New Roman" w:hAnsi="Times New Roman" w:cs="Times New Roman"/>
                <w:lang w:val="ru-RU"/>
              </w:rPr>
              <w:t xml:space="preserve"> Сторон по ссылке: Общие условия и </w:t>
            </w:r>
            <w:hyperlink r:id="rId6" w:history="1">
              <w:r w:rsidRPr="00225758">
                <w:rPr>
                  <w:rStyle w:val="Hyperlink"/>
                  <w:rFonts w:ascii="Times New Roman" w:hAnsi="Times New Roman" w:cs="Times New Roman"/>
                </w:rPr>
                <w:t>https</w:t>
              </w:r>
              <w:r w:rsidRPr="00225758">
                <w:rPr>
                  <w:rStyle w:val="Hyperlink"/>
                  <w:rFonts w:ascii="Times New Roman" w:hAnsi="Times New Roman" w:cs="Times New Roman"/>
                  <w:lang w:val="ru-RU"/>
                </w:rPr>
                <w:t>://</w:t>
              </w:r>
              <w:r w:rsidRPr="00225758">
                <w:rPr>
                  <w:rStyle w:val="Hyperlink"/>
                  <w:rFonts w:ascii="Times New Roman" w:hAnsi="Times New Roman" w:cs="Times New Roman"/>
                </w:rPr>
                <w:t>www</w:t>
              </w:r>
              <w:r w:rsidRPr="00225758">
                <w:rPr>
                  <w:rStyle w:val="Hyperlink"/>
                  <w:rFonts w:ascii="Times New Roman" w:hAnsi="Times New Roman" w:cs="Times New Roman"/>
                  <w:lang w:val="ru-RU"/>
                </w:rPr>
                <w:t>.</w:t>
              </w:r>
              <w:proofErr w:type="spellStart"/>
              <w:r w:rsidRPr="00225758">
                <w:rPr>
                  <w:rStyle w:val="Hyperlink"/>
                  <w:rFonts w:ascii="Times New Roman" w:hAnsi="Times New Roman" w:cs="Times New Roman"/>
                </w:rPr>
                <w:t>kumtor</w:t>
              </w:r>
              <w:proofErr w:type="spellEnd"/>
              <w:r w:rsidRPr="00225758">
                <w:rPr>
                  <w:rStyle w:val="Hyperlink"/>
                  <w:rFonts w:ascii="Times New Roman" w:hAnsi="Times New Roman" w:cs="Times New Roman"/>
                  <w:lang w:val="ru-RU"/>
                </w:rPr>
                <w:t>.</w:t>
              </w:r>
              <w:r w:rsidRPr="00225758">
                <w:rPr>
                  <w:rStyle w:val="Hyperlink"/>
                  <w:rFonts w:ascii="Times New Roman" w:hAnsi="Times New Roman" w:cs="Times New Roman"/>
                </w:rPr>
                <w:t>kg</w:t>
              </w:r>
              <w:r w:rsidRPr="00225758">
                <w:rPr>
                  <w:rStyle w:val="Hyperlink"/>
                  <w:rFonts w:ascii="Times New Roman" w:hAnsi="Times New Roman" w:cs="Times New Roman"/>
                  <w:lang w:val="ru-RU"/>
                </w:rPr>
                <w:t>/</w:t>
              </w:r>
              <w:r w:rsidRPr="00225758">
                <w:rPr>
                  <w:rStyle w:val="Hyperlink"/>
                  <w:rFonts w:ascii="Times New Roman" w:hAnsi="Times New Roman" w:cs="Times New Roman"/>
                </w:rPr>
                <w:t>wp</w:t>
              </w:r>
              <w:r w:rsidRPr="00225758">
                <w:rPr>
                  <w:rStyle w:val="Hyperlink"/>
                  <w:rFonts w:ascii="Times New Roman" w:hAnsi="Times New Roman" w:cs="Times New Roman"/>
                  <w:lang w:val="ru-RU"/>
                </w:rPr>
                <w:t>-</w:t>
              </w:r>
              <w:r w:rsidRPr="00225758">
                <w:rPr>
                  <w:rStyle w:val="Hyperlink"/>
                  <w:rFonts w:ascii="Times New Roman" w:hAnsi="Times New Roman" w:cs="Times New Roman"/>
                </w:rPr>
                <w:t>content</w:t>
              </w:r>
              <w:r w:rsidRPr="00225758">
                <w:rPr>
                  <w:rStyle w:val="Hyperlink"/>
                  <w:rFonts w:ascii="Times New Roman" w:hAnsi="Times New Roman" w:cs="Times New Roman"/>
                  <w:lang w:val="ru-RU"/>
                </w:rPr>
                <w:t>/</w:t>
              </w:r>
              <w:r w:rsidRPr="00225758">
                <w:rPr>
                  <w:rStyle w:val="Hyperlink"/>
                  <w:rFonts w:ascii="Times New Roman" w:hAnsi="Times New Roman" w:cs="Times New Roman"/>
                </w:rPr>
                <w:t>uploads</w:t>
              </w:r>
              <w:r w:rsidRPr="00225758">
                <w:rPr>
                  <w:rStyle w:val="Hyperlink"/>
                  <w:rFonts w:ascii="Times New Roman" w:hAnsi="Times New Roman" w:cs="Times New Roman"/>
                  <w:lang w:val="ru-RU"/>
                </w:rPr>
                <w:t>/2020/11/</w:t>
              </w:r>
              <w:r w:rsidRPr="00225758">
                <w:rPr>
                  <w:rStyle w:val="Hyperlink"/>
                  <w:rFonts w:ascii="Times New Roman" w:hAnsi="Times New Roman" w:cs="Times New Roman"/>
                </w:rPr>
                <w:t>general</w:t>
              </w:r>
              <w:r w:rsidRPr="00225758">
                <w:rPr>
                  <w:rStyle w:val="Hyperlink"/>
                  <w:rFonts w:ascii="Times New Roman" w:hAnsi="Times New Roman" w:cs="Times New Roman"/>
                  <w:lang w:val="ru-RU"/>
                </w:rPr>
                <w:t>-</w:t>
              </w:r>
              <w:r w:rsidRPr="00225758">
                <w:rPr>
                  <w:rStyle w:val="Hyperlink"/>
                  <w:rFonts w:ascii="Times New Roman" w:hAnsi="Times New Roman" w:cs="Times New Roman"/>
                </w:rPr>
                <w:t>terms</w:t>
              </w:r>
              <w:r w:rsidRPr="00225758">
                <w:rPr>
                  <w:rStyle w:val="Hyperlink"/>
                  <w:rFonts w:ascii="Times New Roman" w:hAnsi="Times New Roman" w:cs="Times New Roman"/>
                  <w:lang w:val="ru-RU"/>
                </w:rPr>
                <w:t>_</w:t>
              </w:r>
              <w:r w:rsidRPr="00225758">
                <w:rPr>
                  <w:rStyle w:val="Hyperlink"/>
                  <w:rFonts w:ascii="Times New Roman" w:hAnsi="Times New Roman" w:cs="Times New Roman"/>
                </w:rPr>
                <w:t>goods</w:t>
              </w:r>
              <w:r w:rsidRPr="00225758">
                <w:rPr>
                  <w:rStyle w:val="Hyperlink"/>
                  <w:rFonts w:ascii="Times New Roman" w:hAnsi="Times New Roman" w:cs="Times New Roman"/>
                  <w:lang w:val="ru-RU"/>
                </w:rPr>
                <w:t>_</w:t>
              </w:r>
              <w:r w:rsidRPr="00225758">
                <w:rPr>
                  <w:rStyle w:val="Hyperlink"/>
                  <w:rFonts w:ascii="Times New Roman" w:hAnsi="Times New Roman" w:cs="Times New Roman"/>
                </w:rPr>
                <w:t>supply</w:t>
              </w:r>
              <w:r w:rsidRPr="00225758">
                <w:rPr>
                  <w:rStyle w:val="Hyperlink"/>
                  <w:rFonts w:ascii="Times New Roman" w:hAnsi="Times New Roman" w:cs="Times New Roman"/>
                  <w:lang w:val="ru-RU"/>
                </w:rPr>
                <w:t>_2020.</w:t>
              </w:r>
              <w:r w:rsidRPr="00225758">
                <w:rPr>
                  <w:rStyle w:val="Hyperlink"/>
                  <w:rFonts w:ascii="Times New Roman" w:hAnsi="Times New Roman" w:cs="Times New Roman"/>
                </w:rPr>
                <w:t>pdf</w:t>
              </w:r>
            </w:hyperlink>
            <w:r w:rsidRPr="00225758">
              <w:rPr>
                <w:rFonts w:ascii="Times New Roman" w:hAnsi="Times New Roman" w:cs="Times New Roman"/>
                <w:lang w:val="ru-RU"/>
              </w:rPr>
              <w:t xml:space="preserve"> (далее – </w:t>
            </w:r>
            <w:r w:rsidRPr="00225758">
              <w:rPr>
                <w:rFonts w:ascii="Times New Roman" w:hAnsi="Times New Roman" w:cs="Times New Roman"/>
                <w:b/>
                <w:bCs/>
                <w:lang w:val="ru-RU"/>
              </w:rPr>
              <w:t>«Общие условия»</w:t>
            </w:r>
            <w:r w:rsidRPr="00225758">
              <w:rPr>
                <w:rFonts w:ascii="Times New Roman" w:hAnsi="Times New Roman" w:cs="Times New Roman"/>
                <w:lang w:val="ru-RU"/>
              </w:rPr>
              <w:t xml:space="preserve">); </w:t>
            </w:r>
          </w:p>
          <w:p w14:paraId="7AF0D1C4" w14:textId="77777777" w:rsidR="00730993" w:rsidRPr="00225758" w:rsidRDefault="00730993" w:rsidP="00613874">
            <w:pPr>
              <w:spacing w:line="240" w:lineRule="auto"/>
              <w:ind w:firstLine="709"/>
              <w:jc w:val="both"/>
              <w:rPr>
                <w:rFonts w:ascii="Times New Roman" w:hAnsi="Times New Roman" w:cs="Times New Roman"/>
                <w:lang w:val="ru-RU"/>
              </w:rPr>
            </w:pPr>
          </w:p>
          <w:p w14:paraId="03AC431E" w14:textId="77777777" w:rsidR="00730993" w:rsidRPr="00225758" w:rsidRDefault="00730993" w:rsidP="00613874">
            <w:pPr>
              <w:spacing w:line="240" w:lineRule="auto"/>
              <w:jc w:val="both"/>
              <w:rPr>
                <w:rFonts w:ascii="Times New Roman" w:hAnsi="Times New Roman" w:cs="Times New Roman"/>
                <w:lang w:val="ru-RU"/>
              </w:rPr>
            </w:pPr>
          </w:p>
          <w:p w14:paraId="02979392" w14:textId="77777777" w:rsidR="00730993" w:rsidRPr="00225758" w:rsidRDefault="00730993" w:rsidP="00613874">
            <w:pPr>
              <w:spacing w:line="240" w:lineRule="auto"/>
              <w:jc w:val="both"/>
              <w:rPr>
                <w:rFonts w:ascii="Times New Roman" w:hAnsi="Times New Roman" w:cs="Times New Roman"/>
                <w:lang w:val="ru-RU"/>
              </w:rPr>
            </w:pPr>
            <w:r w:rsidRPr="00225758">
              <w:rPr>
                <w:rFonts w:ascii="Times New Roman" w:hAnsi="Times New Roman" w:cs="Times New Roman"/>
                <w:lang w:val="ru-RU"/>
              </w:rPr>
              <w:t xml:space="preserve">в) всех спецификаций, заказов, закупочных </w:t>
            </w:r>
            <w:r w:rsidRPr="00225758">
              <w:rPr>
                <w:rFonts w:ascii="Times New Roman" w:hAnsi="Times New Roman" w:cs="Times New Roman"/>
                <w:lang w:val="ru-RU" w:eastAsia="ru-RU" w:bidi="ru-RU"/>
              </w:rPr>
              <w:t>поручений</w:t>
            </w:r>
            <w:r w:rsidRPr="00225758">
              <w:rPr>
                <w:rFonts w:ascii="Times New Roman" w:hAnsi="Times New Roman" w:cs="Times New Roman"/>
                <w:lang w:val="ru-RU"/>
              </w:rPr>
              <w:t xml:space="preserve"> или иных письменных заявок Покупателя (совместно далее – </w:t>
            </w:r>
            <w:r w:rsidRPr="00225758">
              <w:rPr>
                <w:rFonts w:ascii="Times New Roman" w:hAnsi="Times New Roman" w:cs="Times New Roman"/>
                <w:b/>
                <w:bCs/>
                <w:lang w:val="ru-RU"/>
              </w:rPr>
              <w:t>«Спецификации»</w:t>
            </w:r>
            <w:r w:rsidRPr="00225758">
              <w:rPr>
                <w:rFonts w:ascii="Times New Roman" w:hAnsi="Times New Roman" w:cs="Times New Roman"/>
                <w:lang w:val="ru-RU"/>
              </w:rPr>
              <w:t xml:space="preserve"> или </w:t>
            </w:r>
            <w:r w:rsidRPr="00225758">
              <w:rPr>
                <w:rFonts w:ascii="Times New Roman" w:hAnsi="Times New Roman" w:cs="Times New Roman"/>
                <w:b/>
                <w:bCs/>
                <w:lang w:val="ru-RU"/>
              </w:rPr>
              <w:t>«Спецификация»</w:t>
            </w:r>
            <w:r w:rsidRPr="00225758">
              <w:rPr>
                <w:rFonts w:ascii="Times New Roman" w:hAnsi="Times New Roman" w:cs="Times New Roman"/>
                <w:lang w:val="ru-RU"/>
              </w:rPr>
              <w:t xml:space="preserve">); </w:t>
            </w:r>
          </w:p>
          <w:p w14:paraId="0C04E7F6" w14:textId="77777777" w:rsidR="00730993" w:rsidRPr="00225758" w:rsidRDefault="00730993" w:rsidP="00613874">
            <w:pPr>
              <w:spacing w:line="240" w:lineRule="auto"/>
              <w:jc w:val="both"/>
              <w:rPr>
                <w:rFonts w:ascii="Times New Roman" w:hAnsi="Times New Roman" w:cs="Times New Roman"/>
                <w:lang w:val="ru-RU"/>
              </w:rPr>
            </w:pPr>
            <w:r w:rsidRPr="00225758">
              <w:rPr>
                <w:rFonts w:ascii="Times New Roman" w:hAnsi="Times New Roman" w:cs="Times New Roman"/>
                <w:lang w:val="ru-RU"/>
              </w:rPr>
              <w:t xml:space="preserve">г) всех накладных, товаротранспортных накладных или иных документов, </w:t>
            </w:r>
            <w:r w:rsidRPr="00225758">
              <w:rPr>
                <w:rFonts w:ascii="Times New Roman" w:hAnsi="Times New Roman" w:cs="Times New Roman"/>
                <w:lang w:val="ru-RU" w:eastAsia="ru-RU" w:bidi="ru-RU"/>
              </w:rPr>
              <w:t>подписанных</w:t>
            </w:r>
            <w:r w:rsidRPr="00225758">
              <w:rPr>
                <w:rFonts w:ascii="Times New Roman" w:hAnsi="Times New Roman" w:cs="Times New Roman"/>
                <w:lang w:val="ru-RU"/>
              </w:rPr>
              <w:t xml:space="preserve"> уполномоченными представителями обеих Сторон и подтверждающих фактическую передачу Товара от Поставщика Покупателю, (совместно далее </w:t>
            </w:r>
            <w:r w:rsidRPr="00225758">
              <w:rPr>
                <w:rFonts w:ascii="Times New Roman" w:hAnsi="Times New Roman" w:cs="Times New Roman"/>
                <w:b/>
                <w:bCs/>
                <w:lang w:val="ru-RU"/>
              </w:rPr>
              <w:t xml:space="preserve">– </w:t>
            </w:r>
            <w:r w:rsidRPr="00225758">
              <w:rPr>
                <w:rFonts w:ascii="Times New Roman" w:eastAsia="Times New Roman" w:hAnsi="Times New Roman" w:cs="Times New Roman"/>
                <w:b/>
                <w:lang w:val="ru-RU"/>
              </w:rPr>
              <w:t>«Накладные», «Акты приема-передачи»</w:t>
            </w:r>
            <w:r w:rsidRPr="00225758">
              <w:rPr>
                <w:rFonts w:ascii="Times New Roman" w:eastAsia="Times New Roman" w:hAnsi="Times New Roman" w:cs="Times New Roman"/>
                <w:lang w:val="ru-RU"/>
              </w:rPr>
              <w:t xml:space="preserve"> или </w:t>
            </w:r>
            <w:r w:rsidRPr="00225758">
              <w:rPr>
                <w:rFonts w:ascii="Times New Roman" w:eastAsia="Times New Roman" w:hAnsi="Times New Roman" w:cs="Times New Roman"/>
                <w:b/>
                <w:lang w:val="ru-RU"/>
              </w:rPr>
              <w:t>«Накладная», «Акт приема-передачи»</w:t>
            </w:r>
            <w:r w:rsidRPr="00225758">
              <w:rPr>
                <w:rFonts w:ascii="Times New Roman" w:hAnsi="Times New Roman" w:cs="Times New Roman"/>
                <w:lang w:val="ru-RU"/>
              </w:rPr>
              <w:t>).</w:t>
            </w:r>
          </w:p>
          <w:p w14:paraId="7FEB36F3" w14:textId="77777777" w:rsidR="00730993" w:rsidRPr="00225758" w:rsidRDefault="00730993" w:rsidP="00613874">
            <w:pPr>
              <w:pStyle w:val="Ru1"/>
              <w:numPr>
                <w:ilvl w:val="0"/>
                <w:numId w:val="0"/>
              </w:numPr>
              <w:jc w:val="both"/>
              <w:rPr>
                <w:lang w:val="ru-RU"/>
              </w:rPr>
            </w:pPr>
          </w:p>
        </w:tc>
      </w:tr>
      <w:tr w:rsidR="00730993" w:rsidRPr="00225758" w14:paraId="0421B44D" w14:textId="77777777" w:rsidTr="0002321C">
        <w:trPr>
          <w:trHeight w:val="2060"/>
        </w:trPr>
        <w:tc>
          <w:tcPr>
            <w:tcW w:w="5220" w:type="dxa"/>
          </w:tcPr>
          <w:p w14:paraId="36DC40E4" w14:textId="72644C46" w:rsidR="00730993" w:rsidRPr="00225758" w:rsidRDefault="00730993" w:rsidP="00613874">
            <w:pPr>
              <w:pStyle w:val="Eng1"/>
              <w:jc w:val="both"/>
            </w:pPr>
            <w:r w:rsidRPr="00225758">
              <w:lastRenderedPageBreak/>
              <w:t xml:space="preserve">The Supplier hereby undertakes to supply the Buyer with goods - grinding balls for pilot industrial tests, name, quantity, assortment, prices, delivery times specified in the Specifications (collectively, the “Products”), and the Buyer undertakes to accept and pay for the Goods on the terms provided for by the </w:t>
            </w:r>
            <w:proofErr w:type="gramStart"/>
            <w:r w:rsidRPr="00225758">
              <w:t>Agreement..</w:t>
            </w:r>
            <w:proofErr w:type="gramEnd"/>
            <w:r w:rsidRPr="00225758">
              <w:t xml:space="preserve"> </w:t>
            </w:r>
          </w:p>
          <w:p w14:paraId="314634D9" w14:textId="77777777" w:rsidR="00730993" w:rsidRPr="00225758" w:rsidRDefault="00730993" w:rsidP="00613874">
            <w:pPr>
              <w:pStyle w:val="Eng1"/>
              <w:numPr>
                <w:ilvl w:val="0"/>
                <w:numId w:val="0"/>
              </w:numPr>
              <w:jc w:val="both"/>
            </w:pPr>
          </w:p>
        </w:tc>
        <w:tc>
          <w:tcPr>
            <w:tcW w:w="5400" w:type="dxa"/>
            <w:hideMark/>
          </w:tcPr>
          <w:p w14:paraId="6D662EE3" w14:textId="5B245974" w:rsidR="00730993" w:rsidRPr="00225758" w:rsidRDefault="00730993" w:rsidP="00613874">
            <w:pPr>
              <w:pStyle w:val="Ru1"/>
              <w:jc w:val="both"/>
              <w:rPr>
                <w:lang w:val="ru-RU"/>
              </w:rPr>
            </w:pPr>
            <w:r w:rsidRPr="00225758">
              <w:rPr>
                <w:lang w:val="ru-RU"/>
              </w:rPr>
              <w:t xml:space="preserve">Настоящим Поставщик обязуется поставить Покупателю товар – </w:t>
            </w:r>
            <w:r w:rsidRPr="00225758">
              <w:rPr>
                <w:lang w:val="ru-RU" w:eastAsia="ru-RU" w:bidi="ru-RU"/>
              </w:rPr>
              <w:t>помольные</w:t>
            </w:r>
            <w:r w:rsidRPr="00225758">
              <w:rPr>
                <w:lang w:val="ru-RU"/>
              </w:rPr>
              <w:t xml:space="preserve"> шары для опытно-промышленных испытаний, наименование, количество, ассортимент, расценки, сроки поставки которого указаны в Спецификации (совместно далее – «Товар»), а Покупатель обязуется принять и оплатить Товар на условиях, предусмотренных Договором. </w:t>
            </w:r>
          </w:p>
        </w:tc>
      </w:tr>
      <w:tr w:rsidR="00730993" w:rsidRPr="00225758" w14:paraId="67D2AB7C" w14:textId="77777777" w:rsidTr="0021671C">
        <w:trPr>
          <w:trHeight w:val="710"/>
        </w:trPr>
        <w:tc>
          <w:tcPr>
            <w:tcW w:w="5220" w:type="dxa"/>
          </w:tcPr>
          <w:p w14:paraId="195D6E03" w14:textId="77777777" w:rsidR="00EA63E4" w:rsidRPr="00225758" w:rsidRDefault="00EA63E4" w:rsidP="00613874">
            <w:pPr>
              <w:pStyle w:val="Eng1"/>
              <w:jc w:val="both"/>
            </w:pPr>
            <w:r w:rsidRPr="00225758">
              <w:t xml:space="preserve">The cost of the supplied Goods (hereinafter referred to as the </w:t>
            </w:r>
            <w:r w:rsidRPr="00225758">
              <w:rPr>
                <w:b/>
              </w:rPr>
              <w:t>Cost of the Goods</w:t>
            </w:r>
            <w:r w:rsidRPr="00225758">
              <w:t xml:space="preserve">). </w:t>
            </w:r>
          </w:p>
          <w:p w14:paraId="30521A78" w14:textId="77777777" w:rsidR="00EA63E4" w:rsidRPr="00225758" w:rsidRDefault="00EA63E4" w:rsidP="00613874">
            <w:pPr>
              <w:pStyle w:val="Eng11"/>
              <w:tabs>
                <w:tab w:val="clear" w:pos="360"/>
              </w:tabs>
              <w:jc w:val="both"/>
              <w:rPr>
                <w:rStyle w:val="ui-provider"/>
                <w:rFonts w:cs="Times New Roman"/>
                <w:b/>
                <w:bCs/>
              </w:rPr>
            </w:pPr>
            <w:r w:rsidRPr="00225758">
              <w:rPr>
                <w:rStyle w:val="ui-provider"/>
                <w:rFonts w:cs="Times New Roman"/>
              </w:rPr>
              <w:t xml:space="preserve">The amount of the Agreement is </w:t>
            </w:r>
            <w:r w:rsidRPr="00225758">
              <w:rPr>
                <w:rStyle w:val="ui-provider"/>
                <w:rFonts w:cs="Times New Roman"/>
                <w:b/>
                <w:bCs/>
              </w:rPr>
              <w:t>_____________</w:t>
            </w:r>
            <w:proofErr w:type="gramStart"/>
            <w:r w:rsidRPr="00225758">
              <w:rPr>
                <w:rStyle w:val="ui-provider"/>
                <w:rFonts w:cs="Times New Roman"/>
                <w:b/>
                <w:bCs/>
              </w:rPr>
              <w:t xml:space="preserve">_ </w:t>
            </w:r>
            <w:r w:rsidRPr="00225758">
              <w:rPr>
                <w:rStyle w:val="ui-provider"/>
                <w:rFonts w:cs="Times New Roman"/>
              </w:rPr>
              <w:t>(</w:t>
            </w:r>
            <w:proofErr w:type="gramEnd"/>
            <w:r w:rsidRPr="00225758">
              <w:rPr>
                <w:rStyle w:val="ui-provider"/>
                <w:rFonts w:cs="Times New Roman"/>
                <w:b/>
                <w:bCs/>
              </w:rPr>
              <w:t>___________________</w:t>
            </w:r>
            <w:proofErr w:type="gramStart"/>
            <w:r w:rsidRPr="00225758">
              <w:rPr>
                <w:rStyle w:val="ui-provider"/>
                <w:rFonts w:cs="Times New Roman"/>
              </w:rPr>
              <w:t>)</w:t>
            </w:r>
            <w:r w:rsidRPr="00225758">
              <w:rPr>
                <w:rStyle w:val="ui-provider"/>
                <w:rFonts w:cs="Times New Roman"/>
                <w:b/>
                <w:bCs/>
              </w:rPr>
              <w:t xml:space="preserve"> .</w:t>
            </w:r>
            <w:proofErr w:type="gramEnd"/>
          </w:p>
          <w:p w14:paraId="58CE3BF8" w14:textId="77777777" w:rsidR="00EA63E4" w:rsidRPr="00225758" w:rsidRDefault="00EA63E4" w:rsidP="00613874">
            <w:pPr>
              <w:pStyle w:val="Eng11"/>
              <w:tabs>
                <w:tab w:val="clear" w:pos="360"/>
              </w:tabs>
              <w:jc w:val="both"/>
              <w:rPr>
                <w:rFonts w:cs="Times New Roman"/>
                <w:b/>
                <w:bCs/>
              </w:rPr>
            </w:pPr>
            <w:r w:rsidRPr="00225758">
              <w:rPr>
                <w:rStyle w:val="ui-provider"/>
                <w:rFonts w:cs="Times New Roman"/>
              </w:rPr>
              <w:t>F</w:t>
            </w:r>
            <w:r w:rsidRPr="00225758">
              <w:rPr>
                <w:rFonts w:cs="Times New Roman"/>
              </w:rPr>
              <w:t>rom the moment of bilateral signing of the Agreement, the Cost of the Goods is fixed and is not subject to change unless otherwise agreed by the Parties in writing.</w:t>
            </w:r>
          </w:p>
          <w:p w14:paraId="1C0EAEF0" w14:textId="7ADF72C8" w:rsidR="00730993" w:rsidRPr="00225758" w:rsidRDefault="00EA63E4" w:rsidP="00613874">
            <w:pPr>
              <w:pStyle w:val="Eng11"/>
              <w:jc w:val="both"/>
            </w:pPr>
            <w:r w:rsidRPr="00225758">
              <w:t>For the avoidance of doubt, the Price for Goods is exclusive of Value Added Tax (VAT) and/or any other indirect tax, which shall be paid by the Buyer additionally, if applicable.</w:t>
            </w:r>
          </w:p>
        </w:tc>
        <w:tc>
          <w:tcPr>
            <w:tcW w:w="5400" w:type="dxa"/>
            <w:hideMark/>
          </w:tcPr>
          <w:p w14:paraId="161C12D4" w14:textId="77777777" w:rsidR="00EA63E4" w:rsidRPr="00225758" w:rsidRDefault="00EA63E4" w:rsidP="00613874">
            <w:pPr>
              <w:pStyle w:val="Ru1"/>
              <w:jc w:val="both"/>
              <w:rPr>
                <w:lang w:val="ru-RU"/>
              </w:rPr>
            </w:pPr>
            <w:r w:rsidRPr="00225758">
              <w:rPr>
                <w:lang w:val="ru-RU"/>
              </w:rPr>
              <w:t>Стоимость поставляемого Товара (далее – «</w:t>
            </w:r>
            <w:r w:rsidRPr="00225758">
              <w:rPr>
                <w:b/>
                <w:lang w:val="ru-RU"/>
              </w:rPr>
              <w:t>Стоимость Товара</w:t>
            </w:r>
            <w:r w:rsidRPr="00225758">
              <w:rPr>
                <w:lang w:val="ru-RU"/>
              </w:rPr>
              <w:t xml:space="preserve">»). </w:t>
            </w:r>
          </w:p>
          <w:p w14:paraId="4E0B1E70" w14:textId="77777777" w:rsidR="00EA63E4" w:rsidRPr="00225758" w:rsidRDefault="00EA63E4" w:rsidP="00613874">
            <w:pPr>
              <w:pStyle w:val="Ru11"/>
              <w:tabs>
                <w:tab w:val="clear" w:pos="360"/>
              </w:tabs>
              <w:jc w:val="both"/>
              <w:rPr>
                <w:lang w:val="ru-RU"/>
              </w:rPr>
            </w:pPr>
            <w:r w:rsidRPr="00225758">
              <w:rPr>
                <w:rFonts w:cs="Times New Roman"/>
                <w:lang w:val="ru-RU"/>
              </w:rPr>
              <w:t xml:space="preserve">Сумма Договора составляет </w:t>
            </w:r>
            <w:r w:rsidRPr="00225758">
              <w:rPr>
                <w:rFonts w:cs="Times New Roman"/>
                <w:b/>
                <w:bCs/>
                <w:lang w:val="ru-RU"/>
              </w:rPr>
              <w:t>_____________</w:t>
            </w:r>
            <w:r w:rsidRPr="00225758">
              <w:rPr>
                <w:rFonts w:cs="Times New Roman"/>
                <w:lang w:val="ru-RU"/>
              </w:rPr>
              <w:t xml:space="preserve"> (___________</w:t>
            </w:r>
            <w:proofErr w:type="gramStart"/>
            <w:r w:rsidRPr="00225758">
              <w:rPr>
                <w:rFonts w:cs="Times New Roman"/>
                <w:b/>
                <w:bCs/>
                <w:lang w:val="ru-RU"/>
              </w:rPr>
              <w:t>) .</w:t>
            </w:r>
            <w:proofErr w:type="gramEnd"/>
          </w:p>
          <w:p w14:paraId="1B9B9D36" w14:textId="77777777" w:rsidR="00EA63E4" w:rsidRPr="00225758" w:rsidRDefault="00EA63E4" w:rsidP="00613874">
            <w:pPr>
              <w:pStyle w:val="Ru11"/>
              <w:tabs>
                <w:tab w:val="clear" w:pos="360"/>
              </w:tabs>
              <w:jc w:val="both"/>
              <w:rPr>
                <w:lang w:val="ru-RU"/>
              </w:rPr>
            </w:pPr>
            <w:r w:rsidRPr="00225758">
              <w:rPr>
                <w:rFonts w:cs="Times New Roman"/>
                <w:lang w:val="ru-RU"/>
              </w:rPr>
              <w:t>С момента подписания Договора обеими Сторонами Стоимость Товара является фиксированной и изменению не подлежит, если иное не будет согласовано Сторонами в письменном виде.</w:t>
            </w:r>
          </w:p>
          <w:p w14:paraId="7A59F32B" w14:textId="3BEAD105" w:rsidR="00730993" w:rsidRPr="00225758" w:rsidRDefault="00EA63E4" w:rsidP="00613874">
            <w:pPr>
              <w:pStyle w:val="Ru11"/>
              <w:jc w:val="both"/>
              <w:rPr>
                <w:lang w:val="ru-RU"/>
              </w:rPr>
            </w:pPr>
            <w:r w:rsidRPr="00225758">
              <w:rPr>
                <w:lang w:val="ru-RU"/>
              </w:rPr>
              <w:t>Во избежание сомнений Цена на Товар не включает налог на добавленную стоимость (НДС) и/или любой другой косвенный налог, который Покупатель должен уплатить дополнительно, если применимо.</w:t>
            </w:r>
          </w:p>
        </w:tc>
      </w:tr>
      <w:tr w:rsidR="009F6AB6" w:rsidRPr="00225758" w14:paraId="5ACF5585" w14:textId="77777777" w:rsidTr="0021671C">
        <w:trPr>
          <w:trHeight w:val="710"/>
        </w:trPr>
        <w:tc>
          <w:tcPr>
            <w:tcW w:w="5220" w:type="dxa"/>
          </w:tcPr>
          <w:p w14:paraId="505444E4" w14:textId="77777777" w:rsidR="009F6AB6" w:rsidRPr="00225758" w:rsidRDefault="009F6AB6" w:rsidP="00613874">
            <w:pPr>
              <w:pStyle w:val="Eng1"/>
              <w:jc w:val="both"/>
              <w:rPr>
                <w:b/>
                <w:bCs/>
                <w:lang w:val="ru-RU"/>
              </w:rPr>
            </w:pPr>
            <w:proofErr w:type="spellStart"/>
            <w:r w:rsidRPr="00225758">
              <w:rPr>
                <w:b/>
                <w:bCs/>
                <w:lang w:val="ru-RU"/>
              </w:rPr>
              <w:t>Payment</w:t>
            </w:r>
            <w:proofErr w:type="spellEnd"/>
            <w:r w:rsidRPr="00225758">
              <w:rPr>
                <w:b/>
                <w:bCs/>
                <w:lang w:val="ru-RU"/>
              </w:rPr>
              <w:t xml:space="preserve"> </w:t>
            </w:r>
            <w:proofErr w:type="spellStart"/>
            <w:r w:rsidRPr="00225758">
              <w:rPr>
                <w:b/>
                <w:bCs/>
                <w:lang w:val="ru-RU"/>
              </w:rPr>
              <w:t>Terms</w:t>
            </w:r>
            <w:proofErr w:type="spellEnd"/>
          </w:p>
          <w:p w14:paraId="79BD4058" w14:textId="45B935F5" w:rsidR="00BD7347" w:rsidRPr="00225758" w:rsidRDefault="009F6AB6" w:rsidP="000B52A1">
            <w:pPr>
              <w:pStyle w:val="Eng11"/>
            </w:pPr>
            <w:bookmarkStart w:id="1" w:name="_Hlk213764564"/>
            <w:r w:rsidRPr="00225758">
              <w:t>Payment for the Goods shall be made in the following order:</w:t>
            </w:r>
            <w:r w:rsidR="000B52A1" w:rsidRPr="00225758">
              <w:t xml:space="preserve"> </w:t>
            </w:r>
            <w:r w:rsidR="00467386" w:rsidRPr="00225758">
              <w:t>100% post-payment shall be paid via bank transfer to the Supplier’s account within five (5) banking days after the Goods arrive at the Buyer’s warehouse and the Supplier issues an invoice for payment.</w:t>
            </w:r>
          </w:p>
          <w:bookmarkEnd w:id="1"/>
          <w:p w14:paraId="4BBBBEE3" w14:textId="599FB2AD" w:rsidR="000B52A1" w:rsidRPr="00225758" w:rsidRDefault="000B52A1" w:rsidP="000B52A1">
            <w:pPr>
              <w:pStyle w:val="Eng11"/>
            </w:pPr>
            <w:r w:rsidRPr="00225758">
              <w:t>The Supplier undertakes to provide a performance bond in the form of a bank guarantee or cash, which shall be deposited into the KGK's deposit account in an amount equal to 2% of the total contract value within ________ business days from the date of signing this contract.</w:t>
            </w:r>
            <w:r w:rsidRPr="00225758">
              <w:t xml:space="preserve"> </w:t>
            </w:r>
            <w:r w:rsidRPr="00225758">
              <w:t xml:space="preserve">The performance bond funds shall be retained in favor of the Buyer, including, but not limited </w:t>
            </w:r>
            <w:proofErr w:type="gramStart"/>
            <w:r w:rsidRPr="00225758">
              <w:t>to:</w:t>
            </w:r>
            <w:proofErr w:type="gramEnd"/>
            <w:r w:rsidRPr="00225758">
              <w:t xml:space="preserve"> in the event of delivery of Goods of inadequate quality, incomplete or untimely delivery of Goods, failure to comply with the requirements of the documentation, and others. The amount of the </w:t>
            </w:r>
            <w:proofErr w:type="gramStart"/>
            <w:r w:rsidRPr="00225758">
              <w:t>guarantee</w:t>
            </w:r>
            <w:proofErr w:type="gramEnd"/>
            <w:r w:rsidRPr="00225758">
              <w:t xml:space="preserve"> deposit shall be credited towards compensation for losses, forfeits, or penalties. The retention of the </w:t>
            </w:r>
            <w:proofErr w:type="gramStart"/>
            <w:r w:rsidRPr="00225758">
              <w:t>guarantee</w:t>
            </w:r>
            <w:proofErr w:type="gramEnd"/>
            <w:r w:rsidRPr="00225758">
              <w:t xml:space="preserve"> deposit shall not release the Supplier from liability for breach of contract and shall not limit the Buyer's right to claim compensation for losses in full.</w:t>
            </w:r>
            <w:r w:rsidRPr="00225758">
              <w:t xml:space="preserve"> </w:t>
            </w:r>
            <w:r w:rsidRPr="00225758">
              <w:t>The term of the performance bond is valid until “__</w:t>
            </w:r>
            <w:proofErr w:type="gramStart"/>
            <w:r w:rsidRPr="00225758">
              <w:t>_”_</w:t>
            </w:r>
            <w:proofErr w:type="gramEnd"/>
            <w:r w:rsidRPr="00225758">
              <w:t>_____202_ (date of completion of work + period required for acceptance and elimination of defects, if applicable), but no later than “_</w:t>
            </w:r>
            <w:proofErr w:type="gramStart"/>
            <w:r w:rsidRPr="00225758">
              <w:t>_”_</w:t>
            </w:r>
            <w:proofErr w:type="gramEnd"/>
            <w:r w:rsidRPr="00225758">
              <w:t>____202_ (specific date or period, e.g., 30 days after completion of work).</w:t>
            </w:r>
          </w:p>
          <w:p w14:paraId="7C96F72F" w14:textId="77777777" w:rsidR="000B52A1" w:rsidRPr="00225758" w:rsidRDefault="000B52A1" w:rsidP="000B52A1">
            <w:pPr>
              <w:pStyle w:val="Eng11"/>
              <w:numPr>
                <w:ilvl w:val="0"/>
                <w:numId w:val="0"/>
              </w:numPr>
            </w:pPr>
          </w:p>
          <w:p w14:paraId="5F41DDD3" w14:textId="063C8388" w:rsidR="00997010" w:rsidRPr="00225758" w:rsidRDefault="00997010" w:rsidP="000B52A1">
            <w:pPr>
              <w:pStyle w:val="Eng11"/>
              <w:numPr>
                <w:ilvl w:val="0"/>
                <w:numId w:val="0"/>
              </w:numPr>
            </w:pPr>
          </w:p>
          <w:p w14:paraId="6ACBFDF7" w14:textId="77777777" w:rsidR="000B52A1" w:rsidRPr="00225758" w:rsidRDefault="000B52A1" w:rsidP="000B52A1">
            <w:pPr>
              <w:pStyle w:val="Eng11"/>
              <w:numPr>
                <w:ilvl w:val="0"/>
                <w:numId w:val="0"/>
              </w:numPr>
              <w:jc w:val="both"/>
              <w:rPr>
                <w:b/>
                <w:bCs/>
                <w:u w:val="single"/>
              </w:rPr>
            </w:pPr>
            <w:r w:rsidRPr="00225758">
              <w:rPr>
                <w:b/>
                <w:bCs/>
                <w:u w:val="single"/>
              </w:rPr>
              <w:lastRenderedPageBreak/>
              <w:t>In case requesting prepayment clause 4.3. will be included in Agreement.</w:t>
            </w:r>
          </w:p>
          <w:p w14:paraId="15AEB7C0" w14:textId="77777777" w:rsidR="000B52A1" w:rsidRPr="00225758" w:rsidRDefault="000B52A1" w:rsidP="000B52A1">
            <w:pPr>
              <w:pStyle w:val="Eng11"/>
              <w:numPr>
                <w:ilvl w:val="0"/>
                <w:numId w:val="0"/>
              </w:numPr>
              <w:jc w:val="both"/>
            </w:pPr>
          </w:p>
          <w:p w14:paraId="10E54A6F" w14:textId="689C8A82" w:rsidR="009F6AB6" w:rsidRPr="00225758" w:rsidRDefault="009F6AB6" w:rsidP="000B52A1">
            <w:pPr>
              <w:pStyle w:val="Eng11"/>
            </w:pPr>
            <w:r w:rsidRPr="00225758">
              <w:t xml:space="preserve">The Supplier shall provide an Advance Payment bank guarantee </w:t>
            </w:r>
            <w:r w:rsidR="009B5176" w:rsidRPr="00225758">
              <w:t xml:space="preserve">or letter of credit </w:t>
            </w:r>
            <w:proofErr w:type="gramStart"/>
            <w:r w:rsidRPr="00225758">
              <w:t>for the amount of</w:t>
            </w:r>
            <w:proofErr w:type="gramEnd"/>
            <w:r w:rsidRPr="00225758">
              <w:t xml:space="preserve"> the Prepayment.</w:t>
            </w:r>
          </w:p>
          <w:p w14:paraId="4628FD44" w14:textId="339474E8" w:rsidR="008D1878" w:rsidRPr="00225758" w:rsidRDefault="008D1878" w:rsidP="000B52A1">
            <w:pPr>
              <w:pStyle w:val="Eng11"/>
            </w:pPr>
            <w:r w:rsidRPr="00225758">
              <w:t>Term of validity of the bank guarantee: __________________</w:t>
            </w:r>
          </w:p>
          <w:p w14:paraId="18099F6C" w14:textId="13123374" w:rsidR="009F6AB6" w:rsidRPr="00225758" w:rsidRDefault="009B5176" w:rsidP="009B5176">
            <w:pPr>
              <w:pStyle w:val="Eng11"/>
            </w:pPr>
            <w:r w:rsidRPr="00225758">
              <w:t>A bank guarantee or letter of credit must be provided after the contract is signed</w:t>
            </w:r>
            <w:r w:rsidR="008D1878" w:rsidRPr="00225758">
              <w:t xml:space="preserve"> within ________working days.</w:t>
            </w:r>
          </w:p>
        </w:tc>
        <w:tc>
          <w:tcPr>
            <w:tcW w:w="5400" w:type="dxa"/>
            <w:hideMark/>
          </w:tcPr>
          <w:p w14:paraId="49CC88DF" w14:textId="77777777" w:rsidR="009F6AB6" w:rsidRPr="00225758" w:rsidRDefault="009F6AB6" w:rsidP="00613874">
            <w:pPr>
              <w:pStyle w:val="Ru1"/>
              <w:jc w:val="both"/>
              <w:rPr>
                <w:b/>
                <w:bCs/>
                <w:lang w:val="ru-RU"/>
              </w:rPr>
            </w:pPr>
            <w:r w:rsidRPr="00225758">
              <w:rPr>
                <w:b/>
                <w:bCs/>
                <w:lang w:val="ru-RU"/>
              </w:rPr>
              <w:lastRenderedPageBreak/>
              <w:t>Условия Оплаты</w:t>
            </w:r>
          </w:p>
          <w:p w14:paraId="4357F5C3" w14:textId="06CACDD9" w:rsidR="009F6AB6" w:rsidRPr="00225758" w:rsidRDefault="009F6AB6" w:rsidP="000B52A1">
            <w:pPr>
              <w:pStyle w:val="Ru11"/>
              <w:tabs>
                <w:tab w:val="clear" w:pos="360"/>
              </w:tabs>
              <w:jc w:val="both"/>
              <w:rPr>
                <w:lang w:val="ru-RU"/>
              </w:rPr>
            </w:pPr>
            <w:bookmarkStart w:id="2" w:name="_Hlk213764558"/>
            <w:r w:rsidRPr="00225758">
              <w:rPr>
                <w:lang w:val="ru-RU"/>
              </w:rPr>
              <w:t xml:space="preserve">Оплата </w:t>
            </w:r>
            <w:proofErr w:type="gramStart"/>
            <w:r w:rsidRPr="00225758">
              <w:rPr>
                <w:lang w:val="ru-RU"/>
              </w:rPr>
              <w:t>за Товар</w:t>
            </w:r>
            <w:proofErr w:type="gramEnd"/>
            <w:r w:rsidRPr="00225758">
              <w:rPr>
                <w:lang w:val="ru-RU"/>
              </w:rPr>
              <w:t xml:space="preserve"> осуществляется в следующем порядке</w:t>
            </w:r>
            <w:r w:rsidR="00A952D6" w:rsidRPr="00225758">
              <w:rPr>
                <w:lang w:val="ru-RU"/>
              </w:rPr>
              <w:t>:</w:t>
            </w:r>
            <w:r w:rsidR="000B52A1" w:rsidRPr="00225758">
              <w:rPr>
                <w:lang w:val="ru-RU"/>
              </w:rPr>
              <w:t xml:space="preserve"> </w:t>
            </w:r>
            <w:r w:rsidR="00467386" w:rsidRPr="00225758">
              <w:rPr>
                <w:rFonts w:cs="Times New Roman"/>
                <w:lang w:val="ru-RU"/>
              </w:rPr>
              <w:t>100% постоплата производится платежным поручением на расчетный счет Поставщика в течение 5 (пяти) банковских дней после прибытия</w:t>
            </w:r>
            <w:r w:rsidR="000B52A1" w:rsidRPr="00225758">
              <w:rPr>
                <w:rFonts w:cs="Times New Roman"/>
                <w:lang w:val="ru-RU"/>
              </w:rPr>
              <w:t xml:space="preserve"> </w:t>
            </w:r>
            <w:r w:rsidR="00467386" w:rsidRPr="00225758">
              <w:rPr>
                <w:rFonts w:cs="Times New Roman"/>
                <w:lang w:val="ru-RU"/>
              </w:rPr>
              <w:t xml:space="preserve">товара на склад Покупателя и выставленного Поставщиком </w:t>
            </w:r>
            <w:proofErr w:type="gramStart"/>
            <w:r w:rsidR="00467386" w:rsidRPr="00225758">
              <w:rPr>
                <w:rFonts w:cs="Times New Roman"/>
                <w:lang w:val="ru-RU"/>
              </w:rPr>
              <w:t>счета на оплату</w:t>
            </w:r>
            <w:proofErr w:type="gramEnd"/>
          </w:p>
          <w:p w14:paraId="0AF61119" w14:textId="39867ACF" w:rsidR="00316E25" w:rsidRPr="00225758" w:rsidRDefault="009F6AB6" w:rsidP="000B52A1">
            <w:pPr>
              <w:pStyle w:val="Ru11"/>
              <w:tabs>
                <w:tab w:val="clear" w:pos="360"/>
              </w:tabs>
              <w:jc w:val="both"/>
              <w:rPr>
                <w:lang w:val="ru-RU"/>
              </w:rPr>
            </w:pPr>
            <w:bookmarkStart w:id="3" w:name="_Hlk211944659"/>
            <w:bookmarkEnd w:id="2"/>
            <w:r w:rsidRPr="00225758">
              <w:rPr>
                <w:lang w:val="ru-RU"/>
              </w:rPr>
              <w:t xml:space="preserve">Поставщик обязуется предоставить Гарантию </w:t>
            </w:r>
            <w:r w:rsidR="00002EE2" w:rsidRPr="00225758">
              <w:rPr>
                <w:lang w:val="ru-RU"/>
              </w:rPr>
              <w:t xml:space="preserve">обеспечения </w:t>
            </w:r>
            <w:r w:rsidRPr="00225758">
              <w:rPr>
                <w:lang w:val="ru-RU"/>
              </w:rPr>
              <w:t>исполнения Договора в форме банковской гарантии</w:t>
            </w:r>
            <w:r w:rsidR="0002321C" w:rsidRPr="00225758">
              <w:rPr>
                <w:lang w:val="ru-RU"/>
              </w:rPr>
              <w:t xml:space="preserve"> или в виде наличных средств</w:t>
            </w:r>
            <w:r w:rsidR="00002EE2" w:rsidRPr="00225758">
              <w:rPr>
                <w:lang w:val="ru-RU"/>
              </w:rPr>
              <w:t>, который вносится</w:t>
            </w:r>
            <w:r w:rsidR="0002321C" w:rsidRPr="00225758">
              <w:rPr>
                <w:lang w:val="ru-RU"/>
              </w:rPr>
              <w:t xml:space="preserve"> на депозитный счет КГК </w:t>
            </w:r>
            <w:r w:rsidRPr="00225758">
              <w:rPr>
                <w:lang w:val="ru-RU"/>
              </w:rPr>
              <w:t xml:space="preserve">на сумму равную </w:t>
            </w:r>
            <w:r w:rsidR="0002321C" w:rsidRPr="00225758">
              <w:rPr>
                <w:lang w:val="ru-RU"/>
              </w:rPr>
              <w:t>2</w:t>
            </w:r>
            <w:r w:rsidRPr="00225758">
              <w:rPr>
                <w:lang w:val="ru-RU"/>
              </w:rPr>
              <w:t>% от общей стоимости договора</w:t>
            </w:r>
            <w:bookmarkEnd w:id="3"/>
            <w:r w:rsidRPr="00225758">
              <w:rPr>
                <w:lang w:val="ru-RU"/>
              </w:rPr>
              <w:t xml:space="preserve"> в течение ________ рабочих дней с момента подписания настоящего договора.</w:t>
            </w:r>
            <w:r w:rsidR="000B52A1" w:rsidRPr="00225758">
              <w:rPr>
                <w:lang w:val="ru-RU"/>
              </w:rPr>
              <w:t xml:space="preserve"> </w:t>
            </w:r>
            <w:r w:rsidR="00002EE2" w:rsidRPr="00225758">
              <w:rPr>
                <w:lang w:val="ru-RU"/>
              </w:rPr>
              <w:t xml:space="preserve">Средства </w:t>
            </w:r>
            <w:r w:rsidRPr="00225758">
              <w:rPr>
                <w:lang w:val="ru-RU"/>
              </w:rPr>
              <w:t>Г</w:t>
            </w:r>
            <w:r w:rsidR="00002EE2" w:rsidRPr="00225758">
              <w:rPr>
                <w:lang w:val="ru-RU"/>
              </w:rPr>
              <w:t>ОИД</w:t>
            </w:r>
            <w:r w:rsidRPr="00225758">
              <w:rPr>
                <w:lang w:val="ru-RU"/>
              </w:rPr>
              <w:t xml:space="preserve"> </w:t>
            </w:r>
            <w:r w:rsidR="00002EE2" w:rsidRPr="00225758">
              <w:rPr>
                <w:lang w:val="ru-RU"/>
              </w:rPr>
              <w:t>подлежат</w:t>
            </w:r>
            <w:r w:rsidRPr="00225758">
              <w:rPr>
                <w:lang w:val="ru-RU"/>
              </w:rPr>
              <w:t xml:space="preserve"> </w:t>
            </w:r>
            <w:r w:rsidR="00316E25" w:rsidRPr="00225758">
              <w:rPr>
                <w:lang w:val="ru-RU"/>
              </w:rPr>
              <w:t xml:space="preserve">удержанию в пользу Покупателя </w:t>
            </w:r>
            <w:r w:rsidR="00316E25" w:rsidRPr="00225758">
              <w:rPr>
                <w:rFonts w:cs="Times New Roman"/>
                <w:lang w:val="ru-RU"/>
              </w:rPr>
              <w:t>включая, но не ограничиваясь: в случае поставки Товара ненадлежащего качества, неполную или несвоевременную поставку Товара, несоблюдение требований документации и другое</w:t>
            </w:r>
            <w:r w:rsidRPr="00225758">
              <w:rPr>
                <w:lang w:val="ru-RU"/>
              </w:rPr>
              <w:t>.</w:t>
            </w:r>
            <w:r w:rsidR="00316E25" w:rsidRPr="00225758">
              <w:rPr>
                <w:lang w:val="ru-RU"/>
              </w:rPr>
              <w:t xml:space="preserve"> </w:t>
            </w:r>
          </w:p>
          <w:p w14:paraId="1E3C0D65" w14:textId="22D61BD2" w:rsidR="009F6AB6" w:rsidRPr="00225758" w:rsidRDefault="00316E25" w:rsidP="000B52A1">
            <w:pPr>
              <w:pStyle w:val="Ru11"/>
              <w:numPr>
                <w:ilvl w:val="0"/>
                <w:numId w:val="0"/>
              </w:numPr>
              <w:jc w:val="both"/>
              <w:rPr>
                <w:lang w:val="ru-RU"/>
              </w:rPr>
            </w:pPr>
            <w:r w:rsidRPr="00225758">
              <w:rPr>
                <w:lang w:val="ru-RU"/>
              </w:rPr>
              <w:t xml:space="preserve">Сумма ГОИД засчитывается </w:t>
            </w:r>
            <w:r w:rsidRPr="00225758">
              <w:rPr>
                <w:rFonts w:cs="Times New Roman"/>
                <w:lang w:val="ru-RU"/>
              </w:rPr>
              <w:t>в счет возмещения убытков, неустойки или штрафных санкций. Удержание гарантийного обеспечения не освобождают Поставщика от ответственности за нарушение условий договора и не ограничивает право Покупателя требовать возмещения убытков в полном объеме.</w:t>
            </w:r>
          </w:p>
          <w:p w14:paraId="00DA9743" w14:textId="4E46F9B5" w:rsidR="009F6AB6" w:rsidRPr="00225758" w:rsidRDefault="00316E25" w:rsidP="00613874">
            <w:pPr>
              <w:pStyle w:val="Ru11"/>
              <w:numPr>
                <w:ilvl w:val="0"/>
                <w:numId w:val="0"/>
              </w:numPr>
              <w:jc w:val="both"/>
              <w:rPr>
                <w:lang w:val="ru-RU"/>
              </w:rPr>
            </w:pPr>
            <w:r w:rsidRPr="00225758">
              <w:rPr>
                <w:lang w:val="ru-RU"/>
              </w:rPr>
              <w:t>Срок ГОИД</w:t>
            </w:r>
            <w:r w:rsidR="009F6AB6" w:rsidRPr="00225758">
              <w:rPr>
                <w:lang w:val="ru-RU"/>
              </w:rPr>
              <w:t xml:space="preserve"> </w:t>
            </w:r>
            <w:r w:rsidRPr="00225758">
              <w:rPr>
                <w:lang w:val="ru-RU"/>
              </w:rPr>
              <w:t xml:space="preserve">действует </w:t>
            </w:r>
            <w:r w:rsidR="009F6AB6" w:rsidRPr="00225758">
              <w:rPr>
                <w:lang w:val="ru-RU"/>
              </w:rPr>
              <w:t xml:space="preserve">до </w:t>
            </w:r>
            <w:r w:rsidRPr="00225758">
              <w:rPr>
                <w:lang w:val="ru-RU"/>
              </w:rPr>
              <w:t>«__</w:t>
            </w:r>
            <w:proofErr w:type="gramStart"/>
            <w:r w:rsidRPr="00225758">
              <w:rPr>
                <w:lang w:val="ru-RU"/>
              </w:rPr>
              <w:t>_»_</w:t>
            </w:r>
            <w:proofErr w:type="gramEnd"/>
            <w:r w:rsidRPr="00225758">
              <w:rPr>
                <w:lang w:val="ru-RU"/>
              </w:rPr>
              <w:t>_____202_года (</w:t>
            </w:r>
            <w:r w:rsidR="009F6AB6" w:rsidRPr="00225758">
              <w:rPr>
                <w:lang w:val="ru-RU"/>
              </w:rPr>
              <w:t>дата завершения работ + период, необходимый для приемки и устранения дефектов, если применимо</w:t>
            </w:r>
            <w:r w:rsidRPr="00225758">
              <w:rPr>
                <w:lang w:val="ru-RU"/>
              </w:rPr>
              <w:t>)</w:t>
            </w:r>
            <w:r w:rsidR="009F6AB6" w:rsidRPr="00225758">
              <w:rPr>
                <w:lang w:val="ru-RU"/>
              </w:rPr>
              <w:t xml:space="preserve">, но не </w:t>
            </w:r>
            <w:r w:rsidRPr="00225758">
              <w:rPr>
                <w:lang w:val="ru-RU"/>
              </w:rPr>
              <w:t>позднее «_</w:t>
            </w:r>
            <w:proofErr w:type="gramStart"/>
            <w:r w:rsidRPr="00225758">
              <w:rPr>
                <w:lang w:val="ru-RU"/>
              </w:rPr>
              <w:t>_»_</w:t>
            </w:r>
            <w:proofErr w:type="gramEnd"/>
            <w:r w:rsidRPr="00225758">
              <w:rPr>
                <w:lang w:val="ru-RU"/>
              </w:rPr>
              <w:t>____202_года</w:t>
            </w:r>
            <w:r w:rsidR="009F6AB6" w:rsidRPr="00225758">
              <w:rPr>
                <w:lang w:val="ru-RU"/>
              </w:rPr>
              <w:t xml:space="preserve"> </w:t>
            </w:r>
            <w:r w:rsidRPr="00225758">
              <w:rPr>
                <w:lang w:val="ru-RU"/>
              </w:rPr>
              <w:t>(</w:t>
            </w:r>
            <w:r w:rsidR="009F6AB6" w:rsidRPr="00225758">
              <w:rPr>
                <w:lang w:val="ru-RU"/>
              </w:rPr>
              <w:t>конкретная дата или период, например, 30 дней после завершения работ</w:t>
            </w:r>
            <w:r w:rsidRPr="00225758">
              <w:rPr>
                <w:lang w:val="ru-RU"/>
              </w:rPr>
              <w:t>)</w:t>
            </w:r>
            <w:r w:rsidR="009F6AB6" w:rsidRPr="00225758">
              <w:rPr>
                <w:lang w:val="ru-RU"/>
              </w:rPr>
              <w:t>.</w:t>
            </w:r>
          </w:p>
          <w:p w14:paraId="391D4FFC" w14:textId="77777777" w:rsidR="000B52A1" w:rsidRPr="00225758" w:rsidRDefault="000B52A1" w:rsidP="000B52A1">
            <w:pPr>
              <w:pStyle w:val="Ru11"/>
              <w:numPr>
                <w:ilvl w:val="0"/>
                <w:numId w:val="0"/>
              </w:numPr>
              <w:jc w:val="both"/>
              <w:rPr>
                <w:b/>
                <w:bCs/>
                <w:u w:val="single"/>
              </w:rPr>
            </w:pPr>
            <w:r w:rsidRPr="00225758">
              <w:rPr>
                <w:b/>
                <w:bCs/>
                <w:u w:val="single"/>
                <w:lang w:val="ru-RU"/>
              </w:rPr>
              <w:lastRenderedPageBreak/>
              <w:t>В случае наличия предоплаты пункт 4.3 будет включен в Договор.</w:t>
            </w:r>
          </w:p>
          <w:p w14:paraId="3B33A9FB" w14:textId="77777777" w:rsidR="008D1878" w:rsidRPr="00225758" w:rsidRDefault="008D1878" w:rsidP="000B52A1">
            <w:pPr>
              <w:pStyle w:val="Ru11"/>
              <w:numPr>
                <w:ilvl w:val="0"/>
                <w:numId w:val="0"/>
              </w:numPr>
              <w:jc w:val="both"/>
            </w:pPr>
          </w:p>
          <w:p w14:paraId="02EE80CF" w14:textId="2413C26A" w:rsidR="009F6AB6" w:rsidRPr="00225758" w:rsidRDefault="009F6AB6" w:rsidP="008D1878">
            <w:pPr>
              <w:pStyle w:val="Ru11"/>
              <w:rPr>
                <w:lang w:val="ru-RU"/>
              </w:rPr>
            </w:pPr>
            <w:r w:rsidRPr="00225758">
              <w:rPr>
                <w:lang w:val="ru-RU"/>
              </w:rPr>
              <w:t xml:space="preserve">Поставщик обязан предоставить банковскую гарантию </w:t>
            </w:r>
            <w:r w:rsidR="009B5176" w:rsidRPr="00225758">
              <w:rPr>
                <w:lang w:val="ru-RU"/>
              </w:rPr>
              <w:t xml:space="preserve">или аккредитив </w:t>
            </w:r>
            <w:r w:rsidRPr="00225758">
              <w:rPr>
                <w:lang w:val="ru-RU"/>
              </w:rPr>
              <w:t>на сумму Предоплаты.</w:t>
            </w:r>
          </w:p>
          <w:p w14:paraId="4F3120F1" w14:textId="3B86B8F3" w:rsidR="00B04D5E" w:rsidRPr="00225758" w:rsidRDefault="00B04D5E" w:rsidP="00613874">
            <w:pPr>
              <w:pStyle w:val="Ru11"/>
              <w:tabs>
                <w:tab w:val="clear" w:pos="360"/>
              </w:tabs>
              <w:jc w:val="both"/>
              <w:rPr>
                <w:lang w:val="ru-RU"/>
              </w:rPr>
            </w:pPr>
            <w:r w:rsidRPr="00225758">
              <w:rPr>
                <w:lang w:val="ru-RU"/>
              </w:rPr>
              <w:t>Срок действия банковской гарантии: __________________</w:t>
            </w:r>
          </w:p>
          <w:p w14:paraId="32E526D9" w14:textId="77777777" w:rsidR="008D1878" w:rsidRPr="00225758" w:rsidRDefault="008D1878" w:rsidP="008D1878">
            <w:pPr>
              <w:pStyle w:val="Ru11"/>
              <w:numPr>
                <w:ilvl w:val="0"/>
                <w:numId w:val="0"/>
              </w:numPr>
              <w:jc w:val="both"/>
              <w:rPr>
                <w:lang w:val="ru-RU"/>
              </w:rPr>
            </w:pPr>
          </w:p>
          <w:p w14:paraId="4435B0E0" w14:textId="02C9DA73" w:rsidR="009F6AB6" w:rsidRPr="00225758" w:rsidRDefault="009B5176" w:rsidP="009B5176">
            <w:pPr>
              <w:pStyle w:val="Ru11"/>
              <w:rPr>
                <w:lang w:val="ru-RU"/>
              </w:rPr>
            </w:pPr>
            <w:r w:rsidRPr="00225758">
              <w:rPr>
                <w:lang w:val="ru-RU"/>
              </w:rPr>
              <w:t>Банковская гарантия или аккредитив должны предоставляться</w:t>
            </w:r>
            <w:r w:rsidR="00B04D5E" w:rsidRPr="00225758">
              <w:rPr>
                <w:lang w:val="ru-RU"/>
              </w:rPr>
              <w:t xml:space="preserve"> Поставщиком</w:t>
            </w:r>
            <w:r w:rsidRPr="00225758">
              <w:rPr>
                <w:lang w:val="ru-RU"/>
              </w:rPr>
              <w:t xml:space="preserve"> после подписания договора</w:t>
            </w:r>
            <w:r w:rsidR="00A952D6" w:rsidRPr="00225758">
              <w:rPr>
                <w:lang w:val="ru-RU"/>
              </w:rPr>
              <w:t xml:space="preserve"> в течение ___ (_______) рабочих дней</w:t>
            </w:r>
            <w:r w:rsidRPr="00225758">
              <w:rPr>
                <w:lang w:val="ru-RU"/>
              </w:rPr>
              <w:t>.</w:t>
            </w:r>
          </w:p>
        </w:tc>
      </w:tr>
      <w:tr w:rsidR="009F6AB6" w:rsidRPr="00225758" w14:paraId="632A2C43" w14:textId="77777777" w:rsidTr="009B5176">
        <w:trPr>
          <w:trHeight w:val="2519"/>
        </w:trPr>
        <w:tc>
          <w:tcPr>
            <w:tcW w:w="5220" w:type="dxa"/>
          </w:tcPr>
          <w:p w14:paraId="5DFF72FC" w14:textId="0E0D6252" w:rsidR="009F6AB6" w:rsidRPr="00225758" w:rsidRDefault="009F6AB6" w:rsidP="00613874">
            <w:pPr>
              <w:pStyle w:val="Eng1"/>
              <w:jc w:val="both"/>
            </w:pPr>
            <w:r w:rsidRPr="00225758">
              <w:lastRenderedPageBreak/>
              <w:t xml:space="preserve">The Agreement comes into force after it is signed by both Parties and is valid until </w:t>
            </w:r>
            <w:r w:rsidR="00613874" w:rsidRPr="00225758">
              <w:t>_____________</w:t>
            </w:r>
            <w:r w:rsidRPr="00225758">
              <w:t>, 202</w:t>
            </w:r>
            <w:r w:rsidR="00613874" w:rsidRPr="00225758">
              <w:t>6</w:t>
            </w:r>
            <w:r w:rsidRPr="00225758">
              <w:t xml:space="preserve"> (inclusive), and in terms of mutual settlements and deliveries – until the Parties fulfill their obligations.</w:t>
            </w:r>
          </w:p>
          <w:p w14:paraId="5F10A87B" w14:textId="7FF015F3" w:rsidR="00997010" w:rsidRPr="00225758" w:rsidRDefault="009F6AB6" w:rsidP="009B5176">
            <w:pPr>
              <w:spacing w:line="240" w:lineRule="auto"/>
              <w:jc w:val="both"/>
              <w:rPr>
                <w:rFonts w:ascii="Times New Roman" w:hAnsi="Times New Roman" w:cs="Times New Roman"/>
              </w:rPr>
            </w:pPr>
            <w:r w:rsidRPr="00225758">
              <w:rPr>
                <w:rFonts w:ascii="Times New Roman" w:hAnsi="Times New Roman" w:cs="Times New Roman"/>
              </w:rPr>
              <w:t xml:space="preserve">At the same time, the Goods are loaded in batches </w:t>
            </w:r>
            <w:proofErr w:type="gramStart"/>
            <w:r w:rsidRPr="00225758">
              <w:rPr>
                <w:rFonts w:ascii="Times New Roman" w:hAnsi="Times New Roman" w:cs="Times New Roman"/>
              </w:rPr>
              <w:t>on the basis of</w:t>
            </w:r>
            <w:proofErr w:type="gramEnd"/>
            <w:r w:rsidRPr="00225758">
              <w:rPr>
                <w:rFonts w:ascii="Times New Roman" w:hAnsi="Times New Roman" w:cs="Times New Roman"/>
              </w:rPr>
              <w:t xml:space="preserve"> </w:t>
            </w:r>
            <w:r w:rsidRPr="00225758">
              <w:rPr>
                <w:rFonts w:ascii="Times New Roman" w:hAnsi="Times New Roman" w:cs="Times New Roman"/>
                <w:lang w:eastAsia="ru-RU" w:bidi="ru-RU"/>
              </w:rPr>
              <w:t>Specifications</w:t>
            </w:r>
            <w:r w:rsidRPr="00225758">
              <w:rPr>
                <w:rFonts w:ascii="Times New Roman" w:hAnsi="Times New Roman" w:cs="Times New Roman"/>
              </w:rPr>
              <w:t xml:space="preserve"> agreed by the Parties during the entire term of the Contract. The delivery time of each batch of Goods is determined in the corresponding Specification. </w:t>
            </w:r>
          </w:p>
        </w:tc>
        <w:tc>
          <w:tcPr>
            <w:tcW w:w="5400" w:type="dxa"/>
            <w:hideMark/>
          </w:tcPr>
          <w:p w14:paraId="538900B9" w14:textId="0205FCBB" w:rsidR="009F6AB6" w:rsidRPr="00225758" w:rsidRDefault="009F6AB6" w:rsidP="00613874">
            <w:pPr>
              <w:pStyle w:val="Ru1"/>
              <w:jc w:val="both"/>
              <w:rPr>
                <w:lang w:val="ru-RU"/>
              </w:rPr>
            </w:pPr>
            <w:r w:rsidRPr="00225758">
              <w:rPr>
                <w:lang w:val="ru-RU"/>
              </w:rPr>
              <w:t xml:space="preserve">Договор вступает в силу после его подписания обеими Сторонами и действует до </w:t>
            </w:r>
            <w:r w:rsidR="00613874" w:rsidRPr="00225758">
              <w:rPr>
                <w:lang w:val="ru-RU"/>
              </w:rPr>
              <w:t>_____________</w:t>
            </w:r>
            <w:r w:rsidRPr="00225758">
              <w:rPr>
                <w:lang w:val="ru-RU"/>
              </w:rPr>
              <w:t xml:space="preserve"> 202</w:t>
            </w:r>
            <w:r w:rsidR="00613874" w:rsidRPr="00225758">
              <w:rPr>
                <w:lang w:val="ru-RU"/>
              </w:rPr>
              <w:t>6</w:t>
            </w:r>
            <w:r w:rsidRPr="00225758">
              <w:rPr>
                <w:lang w:val="ru-RU"/>
              </w:rPr>
              <w:t xml:space="preserve"> г. (</w:t>
            </w:r>
            <w:r w:rsidRPr="00225758">
              <w:rPr>
                <w:lang w:val="ru-RU" w:eastAsia="ru-RU" w:bidi="ru-RU"/>
              </w:rPr>
              <w:t>включительно</w:t>
            </w:r>
            <w:r w:rsidRPr="00225758">
              <w:rPr>
                <w:lang w:val="ru-RU"/>
              </w:rPr>
              <w:t>), а в части взаиморасчётов и поставок – до полного выполнения обязательств Сторонами.</w:t>
            </w:r>
          </w:p>
          <w:p w14:paraId="1D1C565F" w14:textId="77FFA438" w:rsidR="009F6AB6" w:rsidRPr="00225758" w:rsidRDefault="009F6AB6" w:rsidP="009B5176">
            <w:pPr>
              <w:spacing w:line="240" w:lineRule="auto"/>
              <w:jc w:val="both"/>
              <w:rPr>
                <w:lang w:val="ru-RU"/>
              </w:rPr>
            </w:pPr>
            <w:r w:rsidRPr="00225758">
              <w:rPr>
                <w:rFonts w:ascii="Times New Roman" w:hAnsi="Times New Roman" w:cs="Times New Roman"/>
                <w:lang w:val="ru-RU"/>
              </w:rPr>
              <w:t xml:space="preserve">При этом поставка Товара осуществляется партиями на основании согласованных Сторонами Спецификаций в течение всего срока действия Договора. Срок поставки каждой партии Товара определяется в соответствующей Спецификации. </w:t>
            </w:r>
          </w:p>
        </w:tc>
      </w:tr>
      <w:tr w:rsidR="009F6AB6" w:rsidRPr="00225758" w14:paraId="319994E1" w14:textId="77777777" w:rsidTr="0021671C">
        <w:trPr>
          <w:trHeight w:val="710"/>
        </w:trPr>
        <w:tc>
          <w:tcPr>
            <w:tcW w:w="5220" w:type="dxa"/>
          </w:tcPr>
          <w:p w14:paraId="4FC53CB8" w14:textId="3F2EBF4B" w:rsidR="009F6AB6" w:rsidRPr="00225758" w:rsidRDefault="009F6AB6" w:rsidP="00613874">
            <w:pPr>
              <w:pStyle w:val="Eng1"/>
              <w:jc w:val="both"/>
              <w:rPr>
                <w:b/>
                <w:bCs/>
              </w:rPr>
            </w:pPr>
            <w:r w:rsidRPr="00225758">
              <w:rPr>
                <w:b/>
                <w:bCs/>
              </w:rPr>
              <w:t xml:space="preserve">Terms of </w:t>
            </w:r>
            <w:r w:rsidRPr="00225758">
              <w:rPr>
                <w:b/>
                <w:bCs/>
                <w:lang w:eastAsia="ru-RU" w:bidi="ru-RU"/>
              </w:rPr>
              <w:t>delivery</w:t>
            </w:r>
            <w:r w:rsidRPr="00225758">
              <w:rPr>
                <w:b/>
                <w:bCs/>
              </w:rPr>
              <w:t xml:space="preserve"> of the Goods:</w:t>
            </w:r>
          </w:p>
          <w:p w14:paraId="2B0FC766" w14:textId="77777777" w:rsidR="00613874" w:rsidRPr="00225758" w:rsidRDefault="009F6AB6" w:rsidP="00613874">
            <w:pPr>
              <w:pStyle w:val="Eng11"/>
              <w:jc w:val="both"/>
            </w:pPr>
            <w:r w:rsidRPr="00225758">
              <w:t xml:space="preserve">Place of goods delivery: Kyrgyz Republic, </w:t>
            </w:r>
            <w:proofErr w:type="spellStart"/>
            <w:r w:rsidRPr="00225758">
              <w:t>Balykchy</w:t>
            </w:r>
            <w:proofErr w:type="spellEnd"/>
            <w:r w:rsidRPr="00225758">
              <w:t xml:space="preserve"> city, </w:t>
            </w:r>
            <w:proofErr w:type="spellStart"/>
            <w:r w:rsidRPr="00225758">
              <w:rPr>
                <w:bCs/>
                <w:color w:val="000000"/>
                <w:spacing w:val="4"/>
                <w:lang w:eastAsia="ru-RU"/>
              </w:rPr>
              <w:t>Naryn</w:t>
            </w:r>
            <w:proofErr w:type="spellEnd"/>
            <w:r w:rsidRPr="00225758">
              <w:rPr>
                <w:bCs/>
                <w:color w:val="000000"/>
                <w:spacing w:val="4"/>
                <w:lang w:eastAsia="ru-RU"/>
              </w:rPr>
              <w:t xml:space="preserve"> Highway 9, </w:t>
            </w:r>
            <w:r w:rsidRPr="00225758">
              <w:t>Buyer's marshalling yard.</w:t>
            </w:r>
          </w:p>
          <w:p w14:paraId="41AC545E" w14:textId="77777777" w:rsidR="00BD7347" w:rsidRPr="00225758" w:rsidRDefault="00BD7347" w:rsidP="00BD7347">
            <w:pPr>
              <w:pStyle w:val="Eng11"/>
              <w:numPr>
                <w:ilvl w:val="0"/>
                <w:numId w:val="0"/>
              </w:numPr>
              <w:jc w:val="both"/>
            </w:pPr>
          </w:p>
          <w:p w14:paraId="629FC96E" w14:textId="77777777" w:rsidR="00613874" w:rsidRPr="00225758" w:rsidRDefault="009F6AB6" w:rsidP="00613874">
            <w:pPr>
              <w:pStyle w:val="Eng11"/>
              <w:jc w:val="both"/>
            </w:pPr>
            <w:r w:rsidRPr="00225758">
              <w:rPr>
                <w:rFonts w:cs="Times New Roman"/>
              </w:rPr>
              <w:t xml:space="preserve">Procedure for delivery of goods and acceptance of goods: Delivery of </w:t>
            </w:r>
            <w:r w:rsidRPr="00225758">
              <w:rPr>
                <w:rFonts w:cs="Times New Roman"/>
                <w:lang w:eastAsia="ru-RU" w:bidi="ru-RU"/>
              </w:rPr>
              <w:t>Goods</w:t>
            </w:r>
            <w:r w:rsidRPr="00225758">
              <w:rPr>
                <w:rFonts w:cs="Times New Roman"/>
              </w:rPr>
              <w:t xml:space="preserve"> is carried out by rail in covered railcars of the Supplier to the railway station </w:t>
            </w:r>
            <w:proofErr w:type="spellStart"/>
            <w:r w:rsidRPr="00225758">
              <w:rPr>
                <w:rFonts w:cs="Times New Roman"/>
              </w:rPr>
              <w:t>Rybachye</w:t>
            </w:r>
            <w:proofErr w:type="spellEnd"/>
            <w:r w:rsidRPr="00225758">
              <w:rPr>
                <w:rFonts w:cs="Times New Roman"/>
              </w:rPr>
              <w:t xml:space="preserve"> 717703 in big bags weighing 1 ton depending on the needs and requests of the Buyer Transport documents, among other things, contain information about the quantity (weight) of the delivered Product.</w:t>
            </w:r>
          </w:p>
          <w:p w14:paraId="66F3232C" w14:textId="77777777" w:rsidR="00BD7347" w:rsidRPr="00225758" w:rsidRDefault="00BD7347" w:rsidP="00BD7347">
            <w:pPr>
              <w:pStyle w:val="Eng11"/>
              <w:numPr>
                <w:ilvl w:val="0"/>
                <w:numId w:val="0"/>
              </w:numPr>
              <w:jc w:val="both"/>
            </w:pPr>
          </w:p>
          <w:p w14:paraId="2E342B78" w14:textId="477EB2D7" w:rsidR="009F6AB6" w:rsidRPr="00225758" w:rsidRDefault="009F6AB6" w:rsidP="00613874">
            <w:pPr>
              <w:pStyle w:val="Eng11"/>
              <w:jc w:val="both"/>
            </w:pPr>
            <w:r w:rsidRPr="00225758">
              <w:rPr>
                <w:rFonts w:cs="Times New Roman"/>
              </w:rPr>
              <w:t xml:space="preserve">Documents for the Goods </w:t>
            </w:r>
            <w:r w:rsidRPr="00225758">
              <w:rPr>
                <w:rFonts w:cs="Times New Roman"/>
                <w:lang w:eastAsia="ru-RU" w:bidi="ru-RU"/>
              </w:rPr>
              <w:t>provided</w:t>
            </w:r>
            <w:r w:rsidRPr="00225758">
              <w:rPr>
                <w:rFonts w:cs="Times New Roman"/>
              </w:rPr>
              <w:t xml:space="preserve"> by the Supplier at the time of delivery of the Goods:</w:t>
            </w:r>
          </w:p>
          <w:p w14:paraId="22745736" w14:textId="56BF9250" w:rsidR="009F6AB6" w:rsidRPr="00225758" w:rsidRDefault="009F6AB6" w:rsidP="00613874">
            <w:pPr>
              <w:pStyle w:val="ListParagraph"/>
              <w:numPr>
                <w:ilvl w:val="0"/>
                <w:numId w:val="8"/>
              </w:numPr>
              <w:spacing w:line="240" w:lineRule="auto"/>
              <w:jc w:val="both"/>
              <w:rPr>
                <w:rFonts w:ascii="Times New Roman" w:hAnsi="Times New Roman" w:cs="Times New Roman"/>
                <w:bCs/>
                <w:color w:val="000000"/>
                <w:spacing w:val="4"/>
              </w:rPr>
            </w:pPr>
            <w:r w:rsidRPr="00225758">
              <w:rPr>
                <w:rFonts w:ascii="Times New Roman" w:hAnsi="Times New Roman" w:cs="Times New Roman"/>
              </w:rPr>
              <w:t xml:space="preserve">Invoice </w:t>
            </w:r>
            <w:r w:rsidR="00001B51" w:rsidRPr="00225758">
              <w:rPr>
                <w:rFonts w:ascii="Times New Roman" w:hAnsi="Times New Roman" w:cs="Times New Roman"/>
              </w:rPr>
              <w:t>for customs purposes</w:t>
            </w:r>
            <w:r w:rsidRPr="00225758">
              <w:rPr>
                <w:rFonts w:ascii="Times New Roman" w:hAnsi="Times New Roman" w:cs="Times New Roman"/>
              </w:rPr>
              <w:t xml:space="preserve">– </w:t>
            </w:r>
            <w:r w:rsidR="00001B51" w:rsidRPr="00225758">
              <w:rPr>
                <w:rFonts w:ascii="Times New Roman" w:hAnsi="Times New Roman" w:cs="Times New Roman"/>
              </w:rPr>
              <w:t>2</w:t>
            </w:r>
            <w:r w:rsidRPr="00225758">
              <w:rPr>
                <w:rFonts w:ascii="Times New Roman" w:hAnsi="Times New Roman" w:cs="Times New Roman"/>
              </w:rPr>
              <w:t xml:space="preserve"> </w:t>
            </w:r>
            <w:proofErr w:type="gramStart"/>
            <w:r w:rsidRPr="00225758">
              <w:rPr>
                <w:rFonts w:ascii="Times New Roman" w:hAnsi="Times New Roman" w:cs="Times New Roman"/>
                <w:bCs/>
                <w:color w:val="000000"/>
                <w:spacing w:val="4"/>
              </w:rPr>
              <w:t>original</w:t>
            </w:r>
            <w:r w:rsidR="00001B51" w:rsidRPr="00225758">
              <w:rPr>
                <w:rFonts w:ascii="Times New Roman" w:hAnsi="Times New Roman" w:cs="Times New Roman"/>
                <w:bCs/>
                <w:color w:val="000000"/>
                <w:spacing w:val="4"/>
              </w:rPr>
              <w:t>;</w:t>
            </w:r>
            <w:proofErr w:type="gramEnd"/>
          </w:p>
          <w:p w14:paraId="67C599AA" w14:textId="77777777" w:rsidR="009F6AB6" w:rsidRPr="00225758" w:rsidRDefault="009F6AB6" w:rsidP="00613874">
            <w:pPr>
              <w:pStyle w:val="ListParagraph"/>
              <w:numPr>
                <w:ilvl w:val="0"/>
                <w:numId w:val="8"/>
              </w:numPr>
              <w:jc w:val="both"/>
              <w:rPr>
                <w:rFonts w:ascii="Times New Roman" w:hAnsi="Times New Roman" w:cs="Times New Roman"/>
                <w:bCs/>
                <w:color w:val="000000"/>
                <w:spacing w:val="4"/>
                <w:lang w:val="ru-RU"/>
              </w:rPr>
            </w:pPr>
            <w:proofErr w:type="spellStart"/>
            <w:r w:rsidRPr="00225758">
              <w:rPr>
                <w:rFonts w:ascii="Times New Roman" w:hAnsi="Times New Roman" w:cs="Times New Roman"/>
                <w:bCs/>
                <w:color w:val="000000"/>
                <w:spacing w:val="4"/>
                <w:lang w:val="ru-RU"/>
              </w:rPr>
              <w:t>Packing</w:t>
            </w:r>
            <w:proofErr w:type="spellEnd"/>
            <w:r w:rsidRPr="00225758">
              <w:rPr>
                <w:rFonts w:ascii="Times New Roman" w:hAnsi="Times New Roman" w:cs="Times New Roman"/>
                <w:bCs/>
                <w:color w:val="000000"/>
                <w:spacing w:val="4"/>
                <w:lang w:val="ru-RU"/>
              </w:rPr>
              <w:t xml:space="preserve"> </w:t>
            </w:r>
            <w:proofErr w:type="spellStart"/>
            <w:r w:rsidRPr="00225758">
              <w:rPr>
                <w:rFonts w:ascii="Times New Roman" w:hAnsi="Times New Roman" w:cs="Times New Roman"/>
                <w:bCs/>
                <w:color w:val="000000"/>
                <w:spacing w:val="4"/>
                <w:lang w:val="ru-RU"/>
              </w:rPr>
              <w:t>list</w:t>
            </w:r>
            <w:proofErr w:type="spellEnd"/>
            <w:r w:rsidRPr="00225758">
              <w:rPr>
                <w:rFonts w:ascii="Times New Roman" w:hAnsi="Times New Roman" w:cs="Times New Roman"/>
                <w:bCs/>
                <w:color w:val="000000"/>
                <w:spacing w:val="4"/>
                <w:lang w:val="ru-RU"/>
              </w:rPr>
              <w:t>.</w:t>
            </w:r>
          </w:p>
          <w:p w14:paraId="22A50AB1" w14:textId="0E5CDDD5" w:rsidR="009F6AB6" w:rsidRPr="00225758" w:rsidRDefault="009F6AB6" w:rsidP="00613874">
            <w:pPr>
              <w:pStyle w:val="ListParagraph"/>
              <w:numPr>
                <w:ilvl w:val="0"/>
                <w:numId w:val="8"/>
              </w:numPr>
              <w:jc w:val="both"/>
              <w:rPr>
                <w:rFonts w:ascii="Times New Roman" w:hAnsi="Times New Roman" w:cs="Times New Roman"/>
                <w:bCs/>
                <w:color w:val="000000"/>
                <w:spacing w:val="4"/>
                <w:lang w:val="en-AU"/>
              </w:rPr>
            </w:pPr>
            <w:r w:rsidRPr="00225758">
              <w:rPr>
                <w:rFonts w:ascii="Times New Roman" w:hAnsi="Times New Roman" w:cs="Times New Roman"/>
                <w:bCs/>
                <w:color w:val="000000"/>
                <w:spacing w:val="4"/>
              </w:rPr>
              <w:t>RWB</w:t>
            </w:r>
            <w:r w:rsidRPr="00225758">
              <w:rPr>
                <w:rFonts w:ascii="Times New Roman" w:hAnsi="Times New Roman" w:cs="Times New Roman"/>
                <w:bCs/>
                <w:color w:val="000000"/>
                <w:spacing w:val="4"/>
                <w:lang w:val="en-AU"/>
              </w:rPr>
              <w:t xml:space="preserve"> form </w:t>
            </w:r>
            <w:r w:rsidRPr="00225758">
              <w:rPr>
                <w:rFonts w:ascii="Times New Roman" w:hAnsi="Times New Roman" w:cs="Times New Roman"/>
                <w:lang w:val="en-AU"/>
              </w:rPr>
              <w:t xml:space="preserve">– 1 </w:t>
            </w:r>
            <w:r w:rsidRPr="00225758">
              <w:rPr>
                <w:rFonts w:ascii="Times New Roman" w:hAnsi="Times New Roman" w:cs="Times New Roman"/>
                <w:bCs/>
                <w:color w:val="000000"/>
                <w:spacing w:val="4"/>
                <w:lang w:val="en-AU"/>
              </w:rPr>
              <w:t>original</w:t>
            </w:r>
            <w:r w:rsidRPr="00225758">
              <w:rPr>
                <w:rFonts w:ascii="Times New Roman" w:hAnsi="Times New Roman" w:cs="Times New Roman"/>
                <w:bCs/>
                <w:color w:val="000000"/>
                <w:spacing w:val="4"/>
              </w:rPr>
              <w:t>.</w:t>
            </w:r>
          </w:p>
          <w:p w14:paraId="3097EC69" w14:textId="77777777" w:rsidR="009F6AB6" w:rsidRPr="00225758" w:rsidRDefault="009F6AB6" w:rsidP="00613874">
            <w:pPr>
              <w:pStyle w:val="ListParagraph"/>
              <w:numPr>
                <w:ilvl w:val="0"/>
                <w:numId w:val="8"/>
              </w:numPr>
              <w:jc w:val="both"/>
              <w:rPr>
                <w:rFonts w:ascii="Times New Roman" w:hAnsi="Times New Roman" w:cs="Times New Roman"/>
                <w:bCs/>
                <w:color w:val="000000"/>
                <w:spacing w:val="4"/>
                <w:lang w:val="ru-RU"/>
              </w:rPr>
            </w:pPr>
            <w:proofErr w:type="spellStart"/>
            <w:r w:rsidRPr="00225758">
              <w:rPr>
                <w:rFonts w:ascii="Times New Roman" w:hAnsi="Times New Roman" w:cs="Times New Roman"/>
                <w:bCs/>
                <w:color w:val="000000"/>
                <w:spacing w:val="4"/>
                <w:lang w:val="ru-RU"/>
              </w:rPr>
              <w:t>Certificate</w:t>
            </w:r>
            <w:proofErr w:type="spellEnd"/>
            <w:r w:rsidRPr="00225758">
              <w:rPr>
                <w:rFonts w:ascii="Times New Roman" w:hAnsi="Times New Roman" w:cs="Times New Roman"/>
                <w:bCs/>
                <w:color w:val="000000"/>
                <w:spacing w:val="4"/>
                <w:lang w:val="ru-RU"/>
              </w:rPr>
              <w:t xml:space="preserve"> </w:t>
            </w:r>
            <w:proofErr w:type="spellStart"/>
            <w:r w:rsidRPr="00225758">
              <w:rPr>
                <w:rFonts w:ascii="Times New Roman" w:hAnsi="Times New Roman" w:cs="Times New Roman"/>
                <w:bCs/>
                <w:color w:val="000000"/>
                <w:spacing w:val="4"/>
                <w:lang w:val="ru-RU"/>
              </w:rPr>
              <w:t>of</w:t>
            </w:r>
            <w:proofErr w:type="spellEnd"/>
            <w:r w:rsidRPr="00225758">
              <w:rPr>
                <w:rFonts w:ascii="Times New Roman" w:hAnsi="Times New Roman" w:cs="Times New Roman"/>
                <w:bCs/>
                <w:color w:val="000000"/>
                <w:spacing w:val="4"/>
                <w:lang w:val="ru-RU"/>
              </w:rPr>
              <w:t xml:space="preserve"> </w:t>
            </w:r>
            <w:proofErr w:type="spellStart"/>
            <w:r w:rsidRPr="00225758">
              <w:rPr>
                <w:rFonts w:ascii="Times New Roman" w:hAnsi="Times New Roman" w:cs="Times New Roman"/>
                <w:bCs/>
                <w:color w:val="000000"/>
                <w:spacing w:val="4"/>
                <w:lang w:val="ru-RU"/>
              </w:rPr>
              <w:t>conformity</w:t>
            </w:r>
            <w:proofErr w:type="spellEnd"/>
            <w:r w:rsidRPr="00225758">
              <w:rPr>
                <w:rFonts w:ascii="Times New Roman" w:hAnsi="Times New Roman" w:cs="Times New Roman"/>
                <w:bCs/>
                <w:color w:val="000000"/>
                <w:spacing w:val="4"/>
                <w:lang w:val="ru-RU"/>
              </w:rPr>
              <w:t>/</w:t>
            </w:r>
            <w:proofErr w:type="spellStart"/>
            <w:r w:rsidRPr="00225758">
              <w:rPr>
                <w:rFonts w:ascii="Times New Roman" w:hAnsi="Times New Roman" w:cs="Times New Roman"/>
                <w:bCs/>
                <w:color w:val="000000"/>
                <w:spacing w:val="4"/>
                <w:lang w:val="ru-RU"/>
              </w:rPr>
              <w:t>quality</w:t>
            </w:r>
            <w:proofErr w:type="spellEnd"/>
            <w:r w:rsidRPr="00225758">
              <w:rPr>
                <w:rFonts w:ascii="Times New Roman" w:hAnsi="Times New Roman" w:cs="Times New Roman"/>
                <w:bCs/>
                <w:color w:val="000000"/>
                <w:spacing w:val="4"/>
                <w:lang w:val="ru-RU"/>
              </w:rPr>
              <w:t>.</w:t>
            </w:r>
          </w:p>
          <w:p w14:paraId="7A0B95C9" w14:textId="77777777" w:rsidR="00001B51" w:rsidRPr="00225758" w:rsidRDefault="00001B51" w:rsidP="00001B51">
            <w:pPr>
              <w:pStyle w:val="ListParagraph"/>
              <w:numPr>
                <w:ilvl w:val="0"/>
                <w:numId w:val="8"/>
              </w:numPr>
              <w:rPr>
                <w:rFonts w:ascii="Times New Roman" w:hAnsi="Times New Roman" w:cs="Times New Roman"/>
                <w:bCs/>
                <w:color w:val="000000"/>
                <w:spacing w:val="4"/>
                <w:lang w:val="ru-RU"/>
              </w:rPr>
            </w:pPr>
            <w:proofErr w:type="spellStart"/>
            <w:r w:rsidRPr="00225758">
              <w:rPr>
                <w:rFonts w:ascii="Times New Roman" w:hAnsi="Times New Roman" w:cs="Times New Roman"/>
                <w:bCs/>
                <w:color w:val="000000"/>
                <w:spacing w:val="4"/>
                <w:lang w:val="ru-RU"/>
              </w:rPr>
              <w:t>Certificate</w:t>
            </w:r>
            <w:proofErr w:type="spellEnd"/>
            <w:r w:rsidRPr="00225758">
              <w:rPr>
                <w:rFonts w:ascii="Times New Roman" w:hAnsi="Times New Roman" w:cs="Times New Roman"/>
                <w:bCs/>
                <w:color w:val="000000"/>
                <w:spacing w:val="4"/>
                <w:lang w:val="ru-RU"/>
              </w:rPr>
              <w:t xml:space="preserve"> </w:t>
            </w:r>
            <w:proofErr w:type="spellStart"/>
            <w:r w:rsidRPr="00225758">
              <w:rPr>
                <w:rFonts w:ascii="Times New Roman" w:hAnsi="Times New Roman" w:cs="Times New Roman"/>
                <w:bCs/>
                <w:color w:val="000000"/>
                <w:spacing w:val="4"/>
                <w:lang w:val="ru-RU"/>
              </w:rPr>
              <w:t>of</w:t>
            </w:r>
            <w:proofErr w:type="spellEnd"/>
            <w:r w:rsidRPr="00225758">
              <w:rPr>
                <w:rFonts w:ascii="Times New Roman" w:hAnsi="Times New Roman" w:cs="Times New Roman"/>
                <w:bCs/>
                <w:color w:val="000000"/>
                <w:spacing w:val="4"/>
                <w:lang w:val="ru-RU"/>
              </w:rPr>
              <w:t xml:space="preserve"> </w:t>
            </w:r>
            <w:proofErr w:type="spellStart"/>
            <w:r w:rsidRPr="00225758">
              <w:rPr>
                <w:rFonts w:ascii="Times New Roman" w:hAnsi="Times New Roman" w:cs="Times New Roman"/>
                <w:bCs/>
                <w:color w:val="000000"/>
                <w:spacing w:val="4"/>
                <w:lang w:val="ru-RU"/>
              </w:rPr>
              <w:t>Origin</w:t>
            </w:r>
            <w:proofErr w:type="spellEnd"/>
            <w:r w:rsidRPr="00225758">
              <w:rPr>
                <w:rFonts w:ascii="Times New Roman" w:hAnsi="Times New Roman" w:cs="Times New Roman"/>
                <w:bCs/>
                <w:color w:val="000000"/>
                <w:spacing w:val="4"/>
                <w:lang w:val="ru-RU"/>
              </w:rPr>
              <w:t>.</w:t>
            </w:r>
          </w:p>
          <w:p w14:paraId="17DADADA" w14:textId="77777777" w:rsidR="009F6AB6" w:rsidRPr="00225758" w:rsidRDefault="009F6AB6" w:rsidP="00613874">
            <w:pPr>
              <w:pStyle w:val="ListParagraph"/>
              <w:ind w:left="1069"/>
              <w:jc w:val="both"/>
              <w:rPr>
                <w:rFonts w:ascii="Times New Roman" w:hAnsi="Times New Roman" w:cs="Times New Roman"/>
                <w:bCs/>
                <w:color w:val="000000"/>
                <w:spacing w:val="4"/>
                <w:lang w:val="ru-RU"/>
              </w:rPr>
            </w:pPr>
          </w:p>
          <w:p w14:paraId="420A8B80" w14:textId="30C9C2A5" w:rsidR="009F6AB6" w:rsidRPr="00225758" w:rsidRDefault="009F6AB6" w:rsidP="00613874">
            <w:pPr>
              <w:pStyle w:val="Eng11"/>
              <w:jc w:val="both"/>
            </w:pPr>
            <w:r w:rsidRPr="00225758">
              <w:t xml:space="preserve">Delivery basis under </w:t>
            </w:r>
            <w:r w:rsidRPr="00225758">
              <w:rPr>
                <w:rFonts w:eastAsia="SimSun"/>
                <w:lang w:eastAsia="zh-CN"/>
              </w:rPr>
              <w:t>Intercoms</w:t>
            </w:r>
            <w:r w:rsidRPr="00225758">
              <w:t xml:space="preserve"> 2010: CPT, </w:t>
            </w:r>
            <w:proofErr w:type="spellStart"/>
            <w:r w:rsidR="00001B51" w:rsidRPr="00225758">
              <w:rPr>
                <w:rFonts w:cs="Times New Roman"/>
              </w:rPr>
              <w:t>Balykchy</w:t>
            </w:r>
            <w:proofErr w:type="spellEnd"/>
            <w:r w:rsidR="00001B51" w:rsidRPr="00225758">
              <w:rPr>
                <w:rFonts w:cs="Times New Roman"/>
              </w:rPr>
              <w:t xml:space="preserve"> city, </w:t>
            </w:r>
            <w:proofErr w:type="spellStart"/>
            <w:r w:rsidR="00001B51" w:rsidRPr="00225758">
              <w:rPr>
                <w:rFonts w:cs="Times New Roman"/>
                <w:bCs/>
                <w:color w:val="000000"/>
                <w:spacing w:val="4"/>
                <w:lang w:eastAsia="ru-RU"/>
              </w:rPr>
              <w:t>Naryn</w:t>
            </w:r>
            <w:proofErr w:type="spellEnd"/>
            <w:r w:rsidR="00001B51" w:rsidRPr="00225758">
              <w:rPr>
                <w:rFonts w:cs="Times New Roman"/>
                <w:bCs/>
                <w:color w:val="000000"/>
                <w:spacing w:val="4"/>
                <w:lang w:eastAsia="ru-RU"/>
              </w:rPr>
              <w:t xml:space="preserve"> Highway 9, </w:t>
            </w:r>
            <w:r w:rsidR="00001B51" w:rsidRPr="00225758">
              <w:rPr>
                <w:rFonts w:cs="Times New Roman"/>
              </w:rPr>
              <w:t>Buyer's marshalling yard.</w:t>
            </w:r>
          </w:p>
          <w:p w14:paraId="63F0F78E" w14:textId="0D241D31" w:rsidR="009F6AB6" w:rsidRPr="00225758" w:rsidRDefault="009F6AB6" w:rsidP="007B3DAC">
            <w:pPr>
              <w:pStyle w:val="Eng11"/>
              <w:jc w:val="both"/>
            </w:pPr>
            <w:r w:rsidRPr="00225758">
              <w:t xml:space="preserve">Packing / tare of Goods: </w:t>
            </w:r>
            <w:r w:rsidRPr="00225758">
              <w:rPr>
                <w:color w:val="000000" w:themeColor="text1"/>
              </w:rPr>
              <w:t>big-b</w:t>
            </w:r>
            <w:r w:rsidRPr="00225758">
              <w:rPr>
                <w:rFonts w:eastAsia="SimSun"/>
                <w:color w:val="000000" w:themeColor="text1"/>
                <w:lang w:eastAsia="zh-CN"/>
              </w:rPr>
              <w:t>a</w:t>
            </w:r>
            <w:r w:rsidRPr="00225758">
              <w:rPr>
                <w:color w:val="000000" w:themeColor="text1"/>
              </w:rPr>
              <w:t>g</w:t>
            </w:r>
            <w:r w:rsidRPr="00225758">
              <w:t xml:space="preserve"> 1 ton.</w:t>
            </w:r>
          </w:p>
        </w:tc>
        <w:tc>
          <w:tcPr>
            <w:tcW w:w="5400" w:type="dxa"/>
            <w:hideMark/>
          </w:tcPr>
          <w:p w14:paraId="3E117B00" w14:textId="77777777" w:rsidR="00613874" w:rsidRPr="00225758" w:rsidRDefault="009F6AB6" w:rsidP="00613874">
            <w:pPr>
              <w:pStyle w:val="Ru1"/>
              <w:jc w:val="both"/>
              <w:rPr>
                <w:b/>
                <w:bCs/>
              </w:rPr>
            </w:pPr>
            <w:proofErr w:type="spellStart"/>
            <w:r w:rsidRPr="00225758">
              <w:rPr>
                <w:b/>
                <w:bCs/>
              </w:rPr>
              <w:t>Условия</w:t>
            </w:r>
            <w:proofErr w:type="spellEnd"/>
            <w:r w:rsidRPr="00225758">
              <w:rPr>
                <w:b/>
                <w:bCs/>
              </w:rPr>
              <w:t xml:space="preserve"> </w:t>
            </w:r>
            <w:proofErr w:type="spellStart"/>
            <w:r w:rsidRPr="00225758">
              <w:rPr>
                <w:b/>
                <w:bCs/>
              </w:rPr>
              <w:t>поставки</w:t>
            </w:r>
            <w:proofErr w:type="spellEnd"/>
            <w:r w:rsidRPr="00225758">
              <w:rPr>
                <w:b/>
                <w:bCs/>
              </w:rPr>
              <w:t xml:space="preserve"> Товара:</w:t>
            </w:r>
          </w:p>
          <w:p w14:paraId="52D6AD51" w14:textId="77777777" w:rsidR="00613874" w:rsidRPr="00225758" w:rsidRDefault="009F6AB6" w:rsidP="00613874">
            <w:pPr>
              <w:pStyle w:val="Ru11"/>
              <w:jc w:val="both"/>
              <w:rPr>
                <w:b/>
                <w:bCs/>
                <w:lang w:val="ru-RU"/>
              </w:rPr>
            </w:pPr>
            <w:r w:rsidRPr="00225758">
              <w:rPr>
                <w:lang w:val="ru-RU"/>
              </w:rPr>
              <w:t xml:space="preserve">Место доставки Товара: Кыргызская Республика, г. Балыкчи, </w:t>
            </w:r>
            <w:r w:rsidRPr="00225758">
              <w:rPr>
                <w:bCs/>
                <w:color w:val="000000"/>
                <w:spacing w:val="4"/>
                <w:lang w:val="ru-RU" w:eastAsia="ru-RU"/>
              </w:rPr>
              <w:t xml:space="preserve">Нарынское шоссе, 9, </w:t>
            </w:r>
            <w:r w:rsidRPr="00225758">
              <w:rPr>
                <w:lang w:val="ru-RU"/>
              </w:rPr>
              <w:t>Перевалочная база Покупателя.</w:t>
            </w:r>
          </w:p>
          <w:p w14:paraId="48D5C91F" w14:textId="77777777" w:rsidR="00613874" w:rsidRPr="00225758" w:rsidRDefault="009F6AB6" w:rsidP="00613874">
            <w:pPr>
              <w:pStyle w:val="Ru11"/>
              <w:jc w:val="both"/>
              <w:rPr>
                <w:b/>
                <w:bCs/>
                <w:lang w:val="ru-RU"/>
              </w:rPr>
            </w:pPr>
            <w:r w:rsidRPr="00225758">
              <w:rPr>
                <w:rFonts w:cs="Times New Roman"/>
                <w:lang w:val="ru-RU"/>
              </w:rPr>
              <w:t xml:space="preserve">Порядок поставки Товара и порядок приемки Товара: Поставка Товара </w:t>
            </w:r>
            <w:r w:rsidRPr="00225758">
              <w:rPr>
                <w:rFonts w:cs="Times New Roman"/>
                <w:lang w:val="ru-RU" w:eastAsia="ru-RU" w:bidi="ru-RU"/>
              </w:rPr>
              <w:t>производится</w:t>
            </w:r>
            <w:r w:rsidRPr="00225758">
              <w:rPr>
                <w:rFonts w:cs="Times New Roman"/>
                <w:lang w:val="ru-RU"/>
              </w:rPr>
              <w:t xml:space="preserve"> железнодорожным транспортом в крытых вагонах Поставщика на ж/д станцию Рыбачье 717703 в </w:t>
            </w:r>
            <w:proofErr w:type="spellStart"/>
            <w:r w:rsidRPr="00225758">
              <w:rPr>
                <w:rFonts w:cs="Times New Roman"/>
                <w:lang w:val="ru-RU"/>
              </w:rPr>
              <w:t>биг</w:t>
            </w:r>
            <w:proofErr w:type="spellEnd"/>
            <w:r w:rsidRPr="00225758">
              <w:rPr>
                <w:rFonts w:cs="Times New Roman"/>
                <w:lang w:val="ru-RU"/>
              </w:rPr>
              <w:t>-бегах весом 1 тонна в зависимости от потребности и заявок Покупателя Транспортные документы, помимо прочего, содержат в себе сведения о количестве (массе) поставляемого Товара.</w:t>
            </w:r>
          </w:p>
          <w:p w14:paraId="7706E6E8" w14:textId="24A77F92" w:rsidR="009F6AB6" w:rsidRPr="00225758" w:rsidRDefault="009F6AB6" w:rsidP="00613874">
            <w:pPr>
              <w:pStyle w:val="Ru11"/>
              <w:jc w:val="both"/>
              <w:rPr>
                <w:b/>
                <w:bCs/>
                <w:lang w:val="ru-RU"/>
              </w:rPr>
            </w:pPr>
            <w:r w:rsidRPr="00225758">
              <w:rPr>
                <w:rFonts w:cs="Times New Roman"/>
                <w:lang w:val="ru-RU"/>
              </w:rPr>
              <w:t xml:space="preserve">Документы на Товар, предоставляемые Поставщиком при поставке </w:t>
            </w:r>
            <w:r w:rsidRPr="00225758">
              <w:rPr>
                <w:rFonts w:cs="Times New Roman"/>
                <w:lang w:val="ru-RU" w:eastAsia="ru-RU" w:bidi="ru-RU"/>
              </w:rPr>
              <w:t>Товара</w:t>
            </w:r>
            <w:r w:rsidRPr="00225758">
              <w:rPr>
                <w:rFonts w:cs="Times New Roman"/>
                <w:lang w:val="ru-RU"/>
              </w:rPr>
              <w:t>:</w:t>
            </w:r>
          </w:p>
          <w:p w14:paraId="5ED54658" w14:textId="1D269F59" w:rsidR="009F6AB6" w:rsidRPr="00225758" w:rsidRDefault="00001B51" w:rsidP="00001B51">
            <w:pPr>
              <w:pStyle w:val="ListParagraph"/>
              <w:numPr>
                <w:ilvl w:val="0"/>
                <w:numId w:val="7"/>
              </w:numPr>
              <w:rPr>
                <w:rFonts w:ascii="Times New Roman" w:hAnsi="Times New Roman" w:cs="Times New Roman"/>
                <w:lang w:val="ru-RU"/>
              </w:rPr>
            </w:pPr>
            <w:r w:rsidRPr="00225758">
              <w:rPr>
                <w:rFonts w:ascii="Times New Roman" w:hAnsi="Times New Roman" w:cs="Times New Roman"/>
                <w:lang w:val="ru-RU"/>
              </w:rPr>
              <w:t>Счет фактура (</w:t>
            </w:r>
            <w:proofErr w:type="spellStart"/>
            <w:r w:rsidRPr="00225758">
              <w:rPr>
                <w:rFonts w:ascii="Times New Roman" w:hAnsi="Times New Roman" w:cs="Times New Roman"/>
                <w:lang w:val="ru-RU"/>
              </w:rPr>
              <w:t>Invoice</w:t>
            </w:r>
            <w:proofErr w:type="spellEnd"/>
            <w:r w:rsidRPr="00225758">
              <w:rPr>
                <w:rFonts w:ascii="Times New Roman" w:hAnsi="Times New Roman" w:cs="Times New Roman"/>
                <w:lang w:val="ru-RU"/>
              </w:rPr>
              <w:t xml:space="preserve">); </w:t>
            </w:r>
            <w:r w:rsidR="009F6AB6" w:rsidRPr="00225758">
              <w:rPr>
                <w:rFonts w:ascii="Times New Roman" w:hAnsi="Times New Roman" w:cs="Times New Roman"/>
                <w:lang w:val="ru-RU"/>
              </w:rPr>
              <w:t xml:space="preserve">– </w:t>
            </w:r>
            <w:r w:rsidRPr="00225758">
              <w:rPr>
                <w:rFonts w:ascii="Times New Roman" w:hAnsi="Times New Roman" w:cs="Times New Roman"/>
                <w:lang w:val="ru-RU"/>
              </w:rPr>
              <w:t>2</w:t>
            </w:r>
            <w:r w:rsidR="009F6AB6" w:rsidRPr="00225758">
              <w:rPr>
                <w:rFonts w:ascii="Times New Roman" w:hAnsi="Times New Roman" w:cs="Times New Roman"/>
                <w:lang w:val="ru-RU"/>
              </w:rPr>
              <w:t xml:space="preserve"> </w:t>
            </w:r>
            <w:r w:rsidR="009F6AB6" w:rsidRPr="00225758">
              <w:rPr>
                <w:rFonts w:ascii="Times New Roman" w:hAnsi="Times New Roman" w:cs="Times New Roman"/>
                <w:bCs/>
                <w:color w:val="000000"/>
                <w:spacing w:val="4"/>
                <w:lang w:val="ru-RU"/>
              </w:rPr>
              <w:t>экз., оригинал;</w:t>
            </w:r>
          </w:p>
          <w:p w14:paraId="772FB9D0" w14:textId="77777777" w:rsidR="009F6AB6" w:rsidRPr="00225758" w:rsidRDefault="009F6AB6" w:rsidP="00613874">
            <w:pPr>
              <w:pStyle w:val="ListParagraph"/>
              <w:numPr>
                <w:ilvl w:val="0"/>
                <w:numId w:val="7"/>
              </w:numPr>
              <w:spacing w:line="259" w:lineRule="auto"/>
              <w:jc w:val="both"/>
              <w:rPr>
                <w:rFonts w:ascii="Times New Roman" w:hAnsi="Times New Roman" w:cs="Times New Roman"/>
                <w:bCs/>
                <w:color w:val="000000"/>
                <w:spacing w:val="4"/>
                <w:lang w:val="ru-RU"/>
              </w:rPr>
            </w:pPr>
            <w:r w:rsidRPr="00225758">
              <w:rPr>
                <w:rFonts w:ascii="Times New Roman" w:hAnsi="Times New Roman" w:cs="Times New Roman"/>
                <w:bCs/>
                <w:color w:val="000000"/>
                <w:spacing w:val="4"/>
                <w:lang w:val="ru-RU"/>
              </w:rPr>
              <w:t>Упаковочный лист;</w:t>
            </w:r>
          </w:p>
          <w:p w14:paraId="7CF86110" w14:textId="77777777" w:rsidR="009F6AB6" w:rsidRPr="00225758" w:rsidRDefault="009F6AB6" w:rsidP="00613874">
            <w:pPr>
              <w:pStyle w:val="ListParagraph"/>
              <w:numPr>
                <w:ilvl w:val="0"/>
                <w:numId w:val="7"/>
              </w:numPr>
              <w:spacing w:line="259" w:lineRule="auto"/>
              <w:jc w:val="both"/>
              <w:rPr>
                <w:rFonts w:ascii="Times New Roman" w:hAnsi="Times New Roman" w:cs="Times New Roman"/>
                <w:bCs/>
                <w:color w:val="000000"/>
                <w:spacing w:val="4"/>
                <w:lang w:val="ru-RU"/>
              </w:rPr>
            </w:pPr>
            <w:r w:rsidRPr="00225758">
              <w:rPr>
                <w:rFonts w:ascii="Times New Roman" w:hAnsi="Times New Roman" w:cs="Times New Roman"/>
                <w:bCs/>
                <w:color w:val="000000"/>
                <w:spacing w:val="4"/>
              </w:rPr>
              <w:t>RWB</w:t>
            </w:r>
            <w:r w:rsidRPr="00225758">
              <w:rPr>
                <w:rFonts w:ascii="Times New Roman" w:hAnsi="Times New Roman" w:cs="Times New Roman"/>
                <w:bCs/>
                <w:color w:val="000000"/>
                <w:spacing w:val="4"/>
                <w:lang w:val="ru-RU"/>
              </w:rPr>
              <w:t xml:space="preserve"> форма </w:t>
            </w:r>
            <w:r w:rsidRPr="00225758">
              <w:rPr>
                <w:rFonts w:ascii="Times New Roman" w:hAnsi="Times New Roman" w:cs="Times New Roman"/>
                <w:lang w:val="ru-RU"/>
              </w:rPr>
              <w:t xml:space="preserve">– 1 </w:t>
            </w:r>
            <w:r w:rsidRPr="00225758">
              <w:rPr>
                <w:rFonts w:ascii="Times New Roman" w:hAnsi="Times New Roman" w:cs="Times New Roman"/>
                <w:bCs/>
                <w:color w:val="000000"/>
                <w:spacing w:val="4"/>
                <w:lang w:val="ru-RU"/>
              </w:rPr>
              <w:t xml:space="preserve">экз., </w:t>
            </w:r>
            <w:proofErr w:type="gramStart"/>
            <w:r w:rsidRPr="00225758">
              <w:rPr>
                <w:rFonts w:ascii="Times New Roman" w:hAnsi="Times New Roman" w:cs="Times New Roman"/>
                <w:bCs/>
                <w:color w:val="000000"/>
                <w:spacing w:val="4"/>
                <w:lang w:val="ru-RU"/>
              </w:rPr>
              <w:t>оригинал</w:t>
            </w:r>
            <w:r w:rsidRPr="00225758">
              <w:rPr>
                <w:rFonts w:ascii="Times New Roman" w:hAnsi="Times New Roman" w:cs="Times New Roman"/>
                <w:bCs/>
                <w:color w:val="000000"/>
                <w:spacing w:val="4"/>
              </w:rPr>
              <w:t>;</w:t>
            </w:r>
            <w:proofErr w:type="gramEnd"/>
          </w:p>
          <w:p w14:paraId="5FB0906E" w14:textId="77777777" w:rsidR="009F6AB6" w:rsidRPr="00225758" w:rsidRDefault="009F6AB6" w:rsidP="00613874">
            <w:pPr>
              <w:pStyle w:val="ListParagraph"/>
              <w:numPr>
                <w:ilvl w:val="0"/>
                <w:numId w:val="7"/>
              </w:numPr>
              <w:spacing w:line="259" w:lineRule="auto"/>
              <w:jc w:val="both"/>
              <w:rPr>
                <w:rFonts w:ascii="Times New Roman" w:hAnsi="Times New Roman" w:cs="Times New Roman"/>
                <w:bCs/>
                <w:color w:val="000000"/>
                <w:spacing w:val="4"/>
                <w:lang w:val="ru-RU"/>
              </w:rPr>
            </w:pPr>
            <w:r w:rsidRPr="00225758">
              <w:rPr>
                <w:rFonts w:ascii="Times New Roman" w:hAnsi="Times New Roman" w:cs="Times New Roman"/>
                <w:bCs/>
                <w:color w:val="000000"/>
                <w:spacing w:val="4"/>
                <w:lang w:val="ru-RU"/>
              </w:rPr>
              <w:t>Сертификат соответствия/качества.</w:t>
            </w:r>
          </w:p>
          <w:p w14:paraId="1D4C4807" w14:textId="77777777" w:rsidR="00001B51" w:rsidRPr="00225758" w:rsidRDefault="00001B51" w:rsidP="00001B51">
            <w:pPr>
              <w:pStyle w:val="ListParagraph"/>
              <w:numPr>
                <w:ilvl w:val="0"/>
                <w:numId w:val="7"/>
              </w:numPr>
              <w:rPr>
                <w:rFonts w:ascii="Times New Roman" w:hAnsi="Times New Roman" w:cs="Times New Roman"/>
                <w:bCs/>
                <w:color w:val="000000"/>
                <w:spacing w:val="4"/>
                <w:lang w:val="ru-RU"/>
              </w:rPr>
            </w:pPr>
            <w:r w:rsidRPr="00225758">
              <w:rPr>
                <w:rFonts w:ascii="Times New Roman" w:hAnsi="Times New Roman" w:cs="Times New Roman"/>
                <w:bCs/>
                <w:color w:val="000000"/>
                <w:spacing w:val="4"/>
                <w:lang w:val="ru-RU"/>
              </w:rPr>
              <w:t>Сертификаты происхождения</w:t>
            </w:r>
          </w:p>
          <w:p w14:paraId="7A778BBC" w14:textId="77777777" w:rsidR="00613874" w:rsidRPr="00225758" w:rsidRDefault="00613874" w:rsidP="00613874">
            <w:pPr>
              <w:pStyle w:val="ListParagraph"/>
              <w:spacing w:line="259" w:lineRule="auto"/>
              <w:ind w:left="360"/>
              <w:jc w:val="both"/>
              <w:rPr>
                <w:rFonts w:ascii="Times New Roman" w:hAnsi="Times New Roman" w:cs="Times New Roman"/>
                <w:bCs/>
                <w:color w:val="000000"/>
                <w:spacing w:val="4"/>
                <w:lang w:val="ru-RU"/>
              </w:rPr>
            </w:pPr>
          </w:p>
          <w:p w14:paraId="13A1C247" w14:textId="68DD26B6" w:rsidR="009F6AB6" w:rsidRPr="00225758" w:rsidRDefault="009F6AB6" w:rsidP="00613874">
            <w:pPr>
              <w:pStyle w:val="Ru11"/>
              <w:jc w:val="both"/>
              <w:rPr>
                <w:lang w:val="ru-RU"/>
              </w:rPr>
            </w:pPr>
            <w:r w:rsidRPr="00225758">
              <w:rPr>
                <w:lang w:val="ru-RU"/>
              </w:rPr>
              <w:t xml:space="preserve">Базис поставки по правилам Инкотермс 2010: </w:t>
            </w:r>
            <w:r w:rsidRPr="00225758">
              <w:t>CPT</w:t>
            </w:r>
            <w:r w:rsidRPr="00225758">
              <w:rPr>
                <w:lang w:val="ru-RU"/>
              </w:rPr>
              <w:t xml:space="preserve">, </w:t>
            </w:r>
            <w:r w:rsidR="007B3DAC" w:rsidRPr="00225758">
              <w:rPr>
                <w:rFonts w:cs="Times New Roman"/>
                <w:lang w:val="ru-RU"/>
              </w:rPr>
              <w:t xml:space="preserve">г. Балыкчи, </w:t>
            </w:r>
            <w:r w:rsidR="007B3DAC" w:rsidRPr="00225758">
              <w:rPr>
                <w:rFonts w:cs="Times New Roman"/>
                <w:bCs/>
                <w:color w:val="000000"/>
                <w:spacing w:val="4"/>
                <w:lang w:val="ru-RU" w:eastAsia="ru-RU"/>
              </w:rPr>
              <w:t xml:space="preserve">Нарынское шоссе, 9, </w:t>
            </w:r>
            <w:r w:rsidR="007B3DAC" w:rsidRPr="00225758">
              <w:rPr>
                <w:rFonts w:cs="Times New Roman"/>
                <w:lang w:val="ru-RU"/>
              </w:rPr>
              <w:t>Перевалочная база Покупателя.</w:t>
            </w:r>
          </w:p>
          <w:p w14:paraId="3FA6CA00" w14:textId="79E0663C" w:rsidR="009F6AB6" w:rsidRPr="00225758" w:rsidRDefault="009F6AB6" w:rsidP="00613874">
            <w:pPr>
              <w:pStyle w:val="Ru11"/>
              <w:jc w:val="both"/>
              <w:rPr>
                <w:lang w:val="ru-RU"/>
              </w:rPr>
            </w:pPr>
            <w:r w:rsidRPr="00225758">
              <w:rPr>
                <w:lang w:val="ru-RU"/>
              </w:rPr>
              <w:t xml:space="preserve">Упаковка/тара Товара: </w:t>
            </w:r>
            <w:proofErr w:type="spellStart"/>
            <w:r w:rsidRPr="00225758">
              <w:rPr>
                <w:lang w:val="ru-RU"/>
              </w:rPr>
              <w:t>биг</w:t>
            </w:r>
            <w:proofErr w:type="spellEnd"/>
            <w:r w:rsidRPr="00225758">
              <w:rPr>
                <w:lang w:val="ru-RU"/>
              </w:rPr>
              <w:t>-бег 1 тонна.</w:t>
            </w:r>
          </w:p>
          <w:p w14:paraId="2E55EE09" w14:textId="77777777" w:rsidR="009F6AB6" w:rsidRPr="00225758" w:rsidRDefault="009F6AB6" w:rsidP="00613874">
            <w:pPr>
              <w:pStyle w:val="Ru1"/>
              <w:numPr>
                <w:ilvl w:val="0"/>
                <w:numId w:val="0"/>
              </w:numPr>
              <w:jc w:val="both"/>
              <w:rPr>
                <w:lang w:val="ru-RU"/>
              </w:rPr>
            </w:pPr>
          </w:p>
        </w:tc>
      </w:tr>
      <w:tr w:rsidR="009F6AB6" w:rsidRPr="00225758" w14:paraId="11E2D27A" w14:textId="77777777" w:rsidTr="0021671C">
        <w:trPr>
          <w:trHeight w:val="710"/>
        </w:trPr>
        <w:tc>
          <w:tcPr>
            <w:tcW w:w="5220" w:type="dxa"/>
          </w:tcPr>
          <w:p w14:paraId="5AFB1A1D" w14:textId="77777777" w:rsidR="00613874" w:rsidRPr="00225758" w:rsidRDefault="00613874" w:rsidP="00613874">
            <w:pPr>
              <w:pStyle w:val="Eng1"/>
              <w:jc w:val="both"/>
              <w:rPr>
                <w:b/>
                <w:bCs/>
              </w:rPr>
            </w:pPr>
            <w:r w:rsidRPr="00225758">
              <w:rPr>
                <w:b/>
                <w:bCs/>
              </w:rPr>
              <w:t>Product quality guarantee:</w:t>
            </w:r>
          </w:p>
          <w:p w14:paraId="713EC9B5" w14:textId="079A75EC" w:rsidR="007B3DAC" w:rsidRPr="00225758" w:rsidRDefault="007B3DAC" w:rsidP="00001B51">
            <w:pPr>
              <w:pStyle w:val="Eng11"/>
            </w:pPr>
            <w:r w:rsidRPr="00225758">
              <w:t xml:space="preserve">Product testing for compliance with GOST 7524-2015 is carried out at the Kumtor mine's ZIF with the mandatory participation of a supplier representative. The </w:t>
            </w:r>
            <w:r w:rsidRPr="00225758">
              <w:lastRenderedPageBreak/>
              <w:t>Buyer undertakes to provide, at its own expense, transport for the Supplier's representatives from the city of Bishkek to the Kumtor mine and back, as well as to provide them with accommodation and meals at the Kumtor mine for the entire period of their stay.</w:t>
            </w:r>
          </w:p>
          <w:p w14:paraId="0F239523" w14:textId="77777777" w:rsidR="00997010" w:rsidRPr="00225758" w:rsidRDefault="00997010" w:rsidP="00997010">
            <w:pPr>
              <w:pStyle w:val="Eng11"/>
              <w:numPr>
                <w:ilvl w:val="0"/>
                <w:numId w:val="0"/>
              </w:numPr>
            </w:pPr>
          </w:p>
          <w:p w14:paraId="58654757" w14:textId="2DF235D7" w:rsidR="00997010" w:rsidRPr="00225758" w:rsidRDefault="00613874" w:rsidP="00997010">
            <w:pPr>
              <w:pStyle w:val="Eng11"/>
            </w:pPr>
            <w:r w:rsidRPr="00225758">
              <w:t>Compliance control of the Product is carried out by taking a sample upon delivery of the Product to the Kumtor mine. The Buyer has the right to carry out his own inspection of the Goods for compliance with GOST 7524-2015 and, if a discrepancy is detected, refuse this batch</w:t>
            </w:r>
          </w:p>
          <w:p w14:paraId="634E3DD4" w14:textId="5173BF7E" w:rsidR="007B3DAC" w:rsidRPr="00225758" w:rsidRDefault="007B3DAC" w:rsidP="00001B51">
            <w:pPr>
              <w:pStyle w:val="Eng11"/>
            </w:pPr>
            <w:r w:rsidRPr="00225758">
              <w:t>The main criterion for the result of pilot testing is the specific consumption of goods per ton of ore, which should not exceed 800 grams per ton of ore.</w:t>
            </w:r>
          </w:p>
          <w:p w14:paraId="39E6CA43" w14:textId="77777777" w:rsidR="00BD7347" w:rsidRPr="00225758" w:rsidRDefault="00BD7347" w:rsidP="00BD7347">
            <w:pPr>
              <w:pStyle w:val="Eng11"/>
              <w:numPr>
                <w:ilvl w:val="0"/>
                <w:numId w:val="0"/>
              </w:numPr>
            </w:pPr>
          </w:p>
          <w:p w14:paraId="6EF213FC" w14:textId="74F73EF9" w:rsidR="00613874" w:rsidRPr="00225758" w:rsidRDefault="00613874" w:rsidP="00001B51">
            <w:pPr>
              <w:pStyle w:val="Eng11"/>
            </w:pPr>
            <w:r w:rsidRPr="00225758">
              <w:t>If the Buyer identifies, during the use of grinding balls, a deterioration in the quality of the supplied balls (low hardness of the surface of the balls), which during operation leads to destruction, breakage of the balls before the end of their service life of more than 3 (three)% of the total volume of the supplied Goods for each diameter, The Buyer returns defective, broken balls to the Supplier</w:t>
            </w:r>
          </w:p>
          <w:p w14:paraId="4223713A" w14:textId="77777777" w:rsidR="009456C5" w:rsidRPr="00225758" w:rsidRDefault="009456C5" w:rsidP="009456C5">
            <w:pPr>
              <w:pStyle w:val="Eng11"/>
              <w:numPr>
                <w:ilvl w:val="0"/>
                <w:numId w:val="0"/>
              </w:numPr>
            </w:pPr>
          </w:p>
          <w:p w14:paraId="6BF14BC2" w14:textId="1320188F" w:rsidR="009F6AB6" w:rsidRPr="00225758" w:rsidRDefault="00613874" w:rsidP="0021671C">
            <w:pPr>
              <w:pStyle w:val="Eng11"/>
            </w:pPr>
            <w:r w:rsidRPr="00225758">
              <w:t xml:space="preserve">In this case, the Supplier, </w:t>
            </w:r>
            <w:proofErr w:type="gramStart"/>
            <w:r w:rsidRPr="00225758">
              <w:t>taking into account</w:t>
            </w:r>
            <w:proofErr w:type="gramEnd"/>
            <w:r w:rsidRPr="00225758">
              <w:t xml:space="preserve"> the circumstances in clauses 7.</w:t>
            </w:r>
            <w:r w:rsidR="007B3DAC" w:rsidRPr="00225758">
              <w:t>2</w:t>
            </w:r>
            <w:r w:rsidRPr="00225758">
              <w:t xml:space="preserve"> and 7.</w:t>
            </w:r>
            <w:r w:rsidR="007B3DAC" w:rsidRPr="00225758">
              <w:t>4</w:t>
            </w:r>
            <w:r w:rsidRPr="00225758">
              <w:t>, must replace the batch with Goods of proper quality or, if replacement is not possible, return the money paid by the Buyer for this batch of Goods for each diameter separately.</w:t>
            </w:r>
          </w:p>
        </w:tc>
        <w:tc>
          <w:tcPr>
            <w:tcW w:w="5400" w:type="dxa"/>
            <w:hideMark/>
          </w:tcPr>
          <w:p w14:paraId="0C15159F" w14:textId="77777777" w:rsidR="00613874" w:rsidRPr="00225758" w:rsidRDefault="00613874" w:rsidP="00613874">
            <w:pPr>
              <w:pStyle w:val="Ru1"/>
              <w:jc w:val="both"/>
              <w:rPr>
                <w:b/>
                <w:bCs/>
                <w:lang w:val="ru-RU"/>
              </w:rPr>
            </w:pPr>
            <w:r w:rsidRPr="00225758">
              <w:rPr>
                <w:b/>
                <w:bCs/>
                <w:lang w:val="ru-RU"/>
              </w:rPr>
              <w:lastRenderedPageBreak/>
              <w:t>Гарантия качества Товара:</w:t>
            </w:r>
          </w:p>
          <w:p w14:paraId="1EF791BF" w14:textId="4127537B" w:rsidR="007B3DAC" w:rsidRPr="00225758" w:rsidRDefault="007B3DAC" w:rsidP="00001B51">
            <w:pPr>
              <w:pStyle w:val="Ru11"/>
              <w:rPr>
                <w:lang w:val="ru-RU"/>
              </w:rPr>
            </w:pPr>
            <w:r w:rsidRPr="00225758">
              <w:rPr>
                <w:lang w:val="ru-RU"/>
              </w:rPr>
              <w:t xml:space="preserve">Тестирование продукции на соответствие ГОСТу </w:t>
            </w:r>
            <w:proofErr w:type="gramStart"/>
            <w:r w:rsidRPr="00225758">
              <w:rPr>
                <w:lang w:val="ru-RU"/>
              </w:rPr>
              <w:t>7524-2015</w:t>
            </w:r>
            <w:proofErr w:type="gramEnd"/>
            <w:r w:rsidRPr="00225758">
              <w:rPr>
                <w:lang w:val="ru-RU"/>
              </w:rPr>
              <w:t xml:space="preserve"> проводится на ЗИФ рудника «Кумтор» с обязательным участием представителя Поставщика. </w:t>
            </w:r>
            <w:r w:rsidRPr="00225758">
              <w:rPr>
                <w:lang w:val="ru-RU"/>
              </w:rPr>
              <w:lastRenderedPageBreak/>
              <w:t>Покупатель обязуется за свой счет обеспечить транспорт для представителей Поставщика из города Бишкек до рудника «Кумтор» и обратно, а также предоставить им проживание и питание на территории рудника «Кумтор» на весь период их пребывания.</w:t>
            </w:r>
          </w:p>
          <w:p w14:paraId="73173BEC" w14:textId="7C88682C" w:rsidR="00613874" w:rsidRPr="00225758" w:rsidRDefault="00613874" w:rsidP="00001B51">
            <w:pPr>
              <w:pStyle w:val="Ru11"/>
              <w:rPr>
                <w:lang w:val="ru-RU"/>
              </w:rPr>
            </w:pPr>
            <w:r w:rsidRPr="00225758">
              <w:rPr>
                <w:lang w:val="ru-RU"/>
              </w:rPr>
              <w:t xml:space="preserve">Контроль соответствия Товара осуществляется путём отбора образца при доставке Товара на рудник «Кумтор». Покупатель имеет право производить собственную проверку Товара на соответствие ГОСТу </w:t>
            </w:r>
            <w:proofErr w:type="gramStart"/>
            <w:r w:rsidRPr="00225758">
              <w:rPr>
                <w:lang w:val="ru-RU"/>
              </w:rPr>
              <w:t>7524-2015</w:t>
            </w:r>
            <w:proofErr w:type="gramEnd"/>
            <w:r w:rsidRPr="00225758">
              <w:rPr>
                <w:lang w:val="ru-RU"/>
              </w:rPr>
              <w:t xml:space="preserve"> и в случае обнаружения несоответствия отказаться от этой партии.</w:t>
            </w:r>
          </w:p>
          <w:p w14:paraId="6B062164" w14:textId="4B17031C" w:rsidR="007B3DAC" w:rsidRPr="00225758" w:rsidRDefault="007B3DAC" w:rsidP="00001B51">
            <w:pPr>
              <w:pStyle w:val="Ru11"/>
              <w:rPr>
                <w:lang w:val="ru-RU"/>
              </w:rPr>
            </w:pPr>
            <w:r w:rsidRPr="00225758">
              <w:rPr>
                <w:lang w:val="ru-RU"/>
              </w:rPr>
              <w:t>Основным критерием результатов тестирования является удельный расход Товара на тонну руды, которая не должна превышать 800 граммов на тонну руды.</w:t>
            </w:r>
          </w:p>
          <w:p w14:paraId="202BC7D2" w14:textId="77777777" w:rsidR="00997010" w:rsidRPr="00225758" w:rsidRDefault="00613874" w:rsidP="00997010">
            <w:pPr>
              <w:pStyle w:val="Ru11"/>
              <w:rPr>
                <w:lang w:val="ru-RU"/>
              </w:rPr>
            </w:pPr>
            <w:r w:rsidRPr="00225758">
              <w:rPr>
                <w:lang w:val="ru-RU"/>
              </w:rPr>
              <w:t xml:space="preserve">В случае выявления Покупателем в процессе использования помольных шаров ухудшения качества поставляемых шаров (низкая твёрдость поверхности шаров), которые приводят в процессе эксплуатации к разрушению, поломке шаров до окончания своего срока службы более 3 (трех) % от общего объёма поставленного Товара по каждому диаметру, Покупатель возвращает бракованные, сломанные шары Поставщику. </w:t>
            </w:r>
          </w:p>
          <w:p w14:paraId="3601834F" w14:textId="688A6403" w:rsidR="00613874" w:rsidRPr="00225758" w:rsidRDefault="00613874" w:rsidP="00997010">
            <w:pPr>
              <w:pStyle w:val="Ru11"/>
              <w:rPr>
                <w:lang w:val="ru-RU"/>
              </w:rPr>
            </w:pPr>
            <w:r w:rsidRPr="00225758">
              <w:rPr>
                <w:lang w:val="ru-RU"/>
              </w:rPr>
              <w:t xml:space="preserve">При этом </w:t>
            </w:r>
            <w:proofErr w:type="gramStart"/>
            <w:r w:rsidRPr="00225758">
              <w:rPr>
                <w:lang w:val="ru-RU"/>
              </w:rPr>
              <w:t>Поставщик</w:t>
            </w:r>
            <w:proofErr w:type="gramEnd"/>
            <w:r w:rsidRPr="00225758">
              <w:rPr>
                <w:lang w:val="ru-RU"/>
              </w:rPr>
              <w:t xml:space="preserve"> учитывая обстоятельства в пунктах 7.</w:t>
            </w:r>
            <w:r w:rsidR="007B3DAC" w:rsidRPr="00225758">
              <w:rPr>
                <w:lang w:val="ru-RU"/>
              </w:rPr>
              <w:t>2</w:t>
            </w:r>
            <w:r w:rsidRPr="00225758">
              <w:rPr>
                <w:lang w:val="ru-RU"/>
              </w:rPr>
              <w:t xml:space="preserve"> и 7.</w:t>
            </w:r>
            <w:r w:rsidR="007B3DAC" w:rsidRPr="00225758">
              <w:rPr>
                <w:lang w:val="ru-RU"/>
              </w:rPr>
              <w:t>4</w:t>
            </w:r>
            <w:r w:rsidR="009456C5" w:rsidRPr="00225758">
              <w:rPr>
                <w:lang w:val="ru-RU"/>
              </w:rPr>
              <w:t xml:space="preserve">, </w:t>
            </w:r>
            <w:r w:rsidRPr="00225758">
              <w:rPr>
                <w:lang w:val="ru-RU"/>
              </w:rPr>
              <w:t xml:space="preserve">должен заменить партию на Товар надлежащего качества или при невозможности замены произвести возврат </w:t>
            </w:r>
            <w:proofErr w:type="gramStart"/>
            <w:r w:rsidRPr="00225758">
              <w:rPr>
                <w:lang w:val="ru-RU"/>
              </w:rPr>
              <w:t>денежных средств</w:t>
            </w:r>
            <w:proofErr w:type="gramEnd"/>
            <w:r w:rsidRPr="00225758">
              <w:rPr>
                <w:lang w:val="ru-RU"/>
              </w:rPr>
              <w:t xml:space="preserve"> оплаченных Покупателем за эту партию Товара по каждому диаметру отдельно.</w:t>
            </w:r>
          </w:p>
          <w:p w14:paraId="22F45162" w14:textId="77777777" w:rsidR="009F6AB6" w:rsidRPr="00225758" w:rsidRDefault="009F6AB6" w:rsidP="00613874">
            <w:pPr>
              <w:pStyle w:val="Ru1"/>
              <w:numPr>
                <w:ilvl w:val="0"/>
                <w:numId w:val="0"/>
              </w:numPr>
              <w:jc w:val="both"/>
              <w:rPr>
                <w:b/>
                <w:bCs/>
                <w:lang w:val="ru-RU"/>
              </w:rPr>
            </w:pPr>
          </w:p>
        </w:tc>
      </w:tr>
      <w:tr w:rsidR="0021671C" w:rsidRPr="00225758" w14:paraId="17C288EC" w14:textId="77777777" w:rsidTr="0021671C">
        <w:trPr>
          <w:trHeight w:val="710"/>
        </w:trPr>
        <w:tc>
          <w:tcPr>
            <w:tcW w:w="5220" w:type="dxa"/>
          </w:tcPr>
          <w:p w14:paraId="15D97FEF" w14:textId="77777777" w:rsidR="0021671C" w:rsidRPr="00225758" w:rsidRDefault="0021671C" w:rsidP="0021671C">
            <w:pPr>
              <w:pStyle w:val="Eng1"/>
            </w:pPr>
            <w:r w:rsidRPr="00225758">
              <w:lastRenderedPageBreak/>
              <w:t>Responsible people (as defined in the General Terms and Conditions):</w:t>
            </w:r>
          </w:p>
          <w:p w14:paraId="540DA0B5" w14:textId="77777777" w:rsidR="0021671C" w:rsidRPr="00225758" w:rsidRDefault="0021671C" w:rsidP="0021671C">
            <w:pPr>
              <w:pStyle w:val="Eng11"/>
              <w:tabs>
                <w:tab w:val="clear" w:pos="360"/>
              </w:tabs>
            </w:pPr>
            <w:r w:rsidRPr="00225758">
              <w:t xml:space="preserve">Responsible person(s) of the Buyer is/are: </w:t>
            </w:r>
          </w:p>
          <w:p w14:paraId="6784C507" w14:textId="77777777" w:rsidR="00BD7347" w:rsidRPr="00225758" w:rsidRDefault="00BD7347" w:rsidP="00BD7347">
            <w:pPr>
              <w:pStyle w:val="Eng11"/>
              <w:numPr>
                <w:ilvl w:val="0"/>
                <w:numId w:val="0"/>
              </w:numPr>
            </w:pPr>
          </w:p>
          <w:p w14:paraId="29DB2908" w14:textId="77777777" w:rsidR="0021671C" w:rsidRPr="00225758" w:rsidRDefault="0021671C" w:rsidP="0021671C">
            <w:pPr>
              <w:pStyle w:val="Eng11"/>
              <w:tabs>
                <w:tab w:val="clear" w:pos="360"/>
              </w:tabs>
            </w:pPr>
            <w:r w:rsidRPr="00225758">
              <w:rPr>
                <w:rFonts w:cs="Times New Roman"/>
              </w:rPr>
              <w:t>Responsible person(s) of the Supplier is/are:</w:t>
            </w:r>
          </w:p>
          <w:p w14:paraId="1F8F3884" w14:textId="0178962B" w:rsidR="0021671C" w:rsidRPr="00225758" w:rsidRDefault="0021671C" w:rsidP="008D1878">
            <w:pPr>
              <w:pStyle w:val="Eng1"/>
              <w:numPr>
                <w:ilvl w:val="0"/>
                <w:numId w:val="0"/>
              </w:numPr>
              <w:rPr>
                <w:lang w:val="ru-RU"/>
              </w:rPr>
            </w:pPr>
            <w:r w:rsidRPr="00225758">
              <w:rPr>
                <w:lang w:val="ru-RU"/>
              </w:rPr>
              <w:t>_____________________________</w:t>
            </w:r>
          </w:p>
        </w:tc>
        <w:tc>
          <w:tcPr>
            <w:tcW w:w="5400" w:type="dxa"/>
            <w:hideMark/>
          </w:tcPr>
          <w:p w14:paraId="79B1EF64" w14:textId="77777777" w:rsidR="0021671C" w:rsidRPr="00225758" w:rsidRDefault="0021671C" w:rsidP="0021671C">
            <w:pPr>
              <w:pStyle w:val="Ru1"/>
              <w:jc w:val="both"/>
              <w:rPr>
                <w:lang w:val="ru-RU"/>
              </w:rPr>
            </w:pPr>
            <w:r w:rsidRPr="00225758">
              <w:rPr>
                <w:lang w:val="ru-RU"/>
              </w:rPr>
              <w:t>Ответственные лица (как определено в Общих условиях):</w:t>
            </w:r>
          </w:p>
          <w:p w14:paraId="3A39D29A" w14:textId="77777777" w:rsidR="0021671C" w:rsidRPr="00225758" w:rsidRDefault="0021671C" w:rsidP="0021671C">
            <w:pPr>
              <w:pStyle w:val="Ru11"/>
              <w:tabs>
                <w:tab w:val="clear" w:pos="360"/>
              </w:tabs>
              <w:jc w:val="both"/>
              <w:rPr>
                <w:lang w:val="ru-RU"/>
              </w:rPr>
            </w:pPr>
            <w:r w:rsidRPr="00225758">
              <w:rPr>
                <w:lang w:val="ru-RU"/>
              </w:rPr>
              <w:t>Ответственным(и) лицом(</w:t>
            </w:r>
            <w:proofErr w:type="spellStart"/>
            <w:r w:rsidRPr="00225758">
              <w:rPr>
                <w:lang w:val="ru-RU"/>
              </w:rPr>
              <w:t>ами</w:t>
            </w:r>
            <w:proofErr w:type="spellEnd"/>
            <w:r w:rsidRPr="00225758">
              <w:rPr>
                <w:lang w:val="ru-RU"/>
              </w:rPr>
              <w:t xml:space="preserve">) Покупателя являются:  </w:t>
            </w:r>
          </w:p>
          <w:p w14:paraId="5477ECC1" w14:textId="586DA5A5" w:rsidR="0021671C" w:rsidRPr="00225758" w:rsidRDefault="0021671C" w:rsidP="008D1878">
            <w:pPr>
              <w:pStyle w:val="Ru11"/>
              <w:tabs>
                <w:tab w:val="clear" w:pos="360"/>
              </w:tabs>
              <w:jc w:val="both"/>
              <w:rPr>
                <w:lang w:val="ru-RU"/>
              </w:rPr>
            </w:pPr>
            <w:r w:rsidRPr="00225758">
              <w:rPr>
                <w:rFonts w:cs="Times New Roman"/>
                <w:lang w:val="ru-RU"/>
              </w:rPr>
              <w:t>Ответственным(и) лицом(</w:t>
            </w:r>
            <w:proofErr w:type="spellStart"/>
            <w:r w:rsidRPr="00225758">
              <w:rPr>
                <w:rFonts w:cs="Times New Roman"/>
                <w:lang w:val="ru-RU"/>
              </w:rPr>
              <w:t>ами</w:t>
            </w:r>
            <w:proofErr w:type="spellEnd"/>
            <w:r w:rsidRPr="00225758">
              <w:rPr>
                <w:rFonts w:cs="Times New Roman"/>
                <w:lang w:val="ru-RU"/>
              </w:rPr>
              <w:t>) Поставщика являются: ___________________</w:t>
            </w:r>
          </w:p>
        </w:tc>
      </w:tr>
      <w:tr w:rsidR="0021671C" w:rsidRPr="00225758" w14:paraId="0155883A" w14:textId="77777777" w:rsidTr="00997010">
        <w:trPr>
          <w:trHeight w:val="1556"/>
        </w:trPr>
        <w:tc>
          <w:tcPr>
            <w:tcW w:w="5220" w:type="dxa"/>
          </w:tcPr>
          <w:p w14:paraId="1D0B934A" w14:textId="396D08ED" w:rsidR="0021671C" w:rsidRPr="00225758" w:rsidRDefault="0021671C" w:rsidP="00997010">
            <w:pPr>
              <w:pStyle w:val="Eng1"/>
            </w:pPr>
            <w:r w:rsidRPr="00225758">
              <w:t>Each Party hereby acknowledges receipt of its copy of the Agreement and that it has fully read the contents of the Agreement, including the General Terms and Conditions, agrees and accepts all deadlines, terms and conditions contained therein.</w:t>
            </w:r>
          </w:p>
        </w:tc>
        <w:tc>
          <w:tcPr>
            <w:tcW w:w="5400" w:type="dxa"/>
            <w:hideMark/>
          </w:tcPr>
          <w:p w14:paraId="601E3148" w14:textId="4C40D3E2" w:rsidR="0021671C" w:rsidRPr="00225758" w:rsidRDefault="0021671C" w:rsidP="0021671C">
            <w:pPr>
              <w:pStyle w:val="Ru1"/>
              <w:rPr>
                <w:lang w:val="ru-RU"/>
              </w:rPr>
            </w:pPr>
            <w:r w:rsidRPr="00225758">
              <w:rPr>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примет все сроки и условия, содержащиеся в нем.</w:t>
            </w:r>
          </w:p>
        </w:tc>
      </w:tr>
      <w:tr w:rsidR="0021671C" w:rsidRPr="00225758" w14:paraId="31B5D2E7" w14:textId="77777777" w:rsidTr="0021671C">
        <w:trPr>
          <w:trHeight w:val="710"/>
        </w:trPr>
        <w:tc>
          <w:tcPr>
            <w:tcW w:w="5220" w:type="dxa"/>
          </w:tcPr>
          <w:p w14:paraId="624E5EE8" w14:textId="77777777" w:rsidR="0021671C" w:rsidRPr="00225758" w:rsidRDefault="0021671C" w:rsidP="0021671C">
            <w:pPr>
              <w:pStyle w:val="Eng1"/>
            </w:pPr>
            <w:r w:rsidRPr="00225758">
              <w:t xml:space="preserve">This Agreement is drawn up in English and Russian; all texts have equal legal force, and in case of discrepancies between the English and Russian texts, the text in </w:t>
            </w:r>
            <w:r w:rsidRPr="00225758">
              <w:rPr>
                <w:b/>
                <w:bCs/>
              </w:rPr>
              <w:t>Russian</w:t>
            </w:r>
            <w:r w:rsidRPr="00225758">
              <w:t xml:space="preserve"> shall prevail. Without prejudice to the above, any instruction, notification or document transmitted in accordance with this Agreement may be in Russian, English or both languages.</w:t>
            </w:r>
          </w:p>
          <w:p w14:paraId="4957D038" w14:textId="77777777" w:rsidR="0021671C" w:rsidRPr="00225758" w:rsidRDefault="0021671C" w:rsidP="0021671C">
            <w:pPr>
              <w:pStyle w:val="Eng1"/>
              <w:numPr>
                <w:ilvl w:val="0"/>
                <w:numId w:val="0"/>
              </w:numPr>
              <w:jc w:val="both"/>
            </w:pPr>
          </w:p>
        </w:tc>
        <w:tc>
          <w:tcPr>
            <w:tcW w:w="5400" w:type="dxa"/>
            <w:hideMark/>
          </w:tcPr>
          <w:p w14:paraId="739BE2D7" w14:textId="77777777" w:rsidR="0021671C" w:rsidRPr="00225758" w:rsidRDefault="0021671C" w:rsidP="0021671C">
            <w:pPr>
              <w:pStyle w:val="Ru1"/>
              <w:jc w:val="both"/>
              <w:rPr>
                <w:lang w:val="ru-RU"/>
              </w:rPr>
            </w:pPr>
            <w:r w:rsidRPr="00225758">
              <w:rPr>
                <w:lang w:val="ru-RU"/>
              </w:rPr>
              <w:t>Настоящий Договор составлен на английском и русском языках; все тексты имеют равную юридическую силу, а в случае расхождений между английским и русским текстами, преимущественную силу имеет текст на Р</w:t>
            </w:r>
            <w:r w:rsidRPr="00225758">
              <w:rPr>
                <w:b/>
                <w:bCs/>
                <w:lang w:val="ru-RU"/>
              </w:rPr>
              <w:t>усском</w:t>
            </w:r>
            <w:r w:rsidRPr="00225758">
              <w:rPr>
                <w:lang w:val="ru-RU"/>
              </w:rPr>
              <w:t xml:space="preserve"> языке. Без ущерба для вышесказанного, любая инструкция, уведомление или документ, передаваемые в соответствии с настоящим </w:t>
            </w:r>
            <w:r w:rsidRPr="00225758">
              <w:rPr>
                <w:lang w:val="ru-RU"/>
              </w:rPr>
              <w:lastRenderedPageBreak/>
              <w:t>Договором, могут быть на русском, на английском или на обоих языках.</w:t>
            </w:r>
          </w:p>
          <w:p w14:paraId="48DBC232" w14:textId="77777777" w:rsidR="0021671C" w:rsidRPr="00225758" w:rsidRDefault="0021671C" w:rsidP="0021671C">
            <w:pPr>
              <w:pStyle w:val="Ru1"/>
              <w:numPr>
                <w:ilvl w:val="0"/>
                <w:numId w:val="0"/>
              </w:numPr>
              <w:jc w:val="both"/>
              <w:rPr>
                <w:lang w:val="ru-RU"/>
              </w:rPr>
            </w:pPr>
          </w:p>
        </w:tc>
      </w:tr>
      <w:tr w:rsidR="000C0D22" w:rsidRPr="00225758" w14:paraId="5EBEE646" w14:textId="77777777" w:rsidTr="00FB6B60">
        <w:trPr>
          <w:trHeight w:val="3887"/>
        </w:trPr>
        <w:tc>
          <w:tcPr>
            <w:tcW w:w="5220" w:type="dxa"/>
          </w:tcPr>
          <w:p w14:paraId="088B4D24" w14:textId="77777777" w:rsidR="000C0D22" w:rsidRPr="00225758" w:rsidRDefault="000C0D22" w:rsidP="000C0D22">
            <w:pPr>
              <w:pStyle w:val="Eng1"/>
            </w:pPr>
            <w:r w:rsidRPr="00225758">
              <w:lastRenderedPageBreak/>
              <w:t>Addresses, bank details, signatures of the Parties:</w:t>
            </w:r>
          </w:p>
          <w:p w14:paraId="631B1DEA" w14:textId="77777777" w:rsidR="000C0D22" w:rsidRPr="00225758" w:rsidRDefault="000C0D22" w:rsidP="000C0D22">
            <w:pPr>
              <w:jc w:val="both"/>
              <w:rPr>
                <w:rFonts w:ascii="Times New Roman" w:eastAsia="Calibri" w:hAnsi="Times New Roman" w:cs="Times New Roman"/>
                <w:b/>
                <w:bCs/>
                <w:color w:val="000000" w:themeColor="text1"/>
              </w:rPr>
            </w:pPr>
            <w:r w:rsidRPr="00225758">
              <w:rPr>
                <w:rFonts w:ascii="Times New Roman" w:eastAsia="Calibri" w:hAnsi="Times New Roman" w:cs="Times New Roman"/>
                <w:b/>
                <w:bCs/>
                <w:color w:val="000000" w:themeColor="text1"/>
              </w:rPr>
              <w:t>Buyer:</w:t>
            </w:r>
          </w:p>
          <w:p w14:paraId="73FCC74C" w14:textId="77777777" w:rsidR="00FB6B60" w:rsidRPr="00225758" w:rsidRDefault="00FB6B60" w:rsidP="00FB6B60">
            <w:pPr>
              <w:spacing w:line="240" w:lineRule="auto"/>
              <w:contextualSpacing/>
              <w:jc w:val="both"/>
              <w:rPr>
                <w:rFonts w:ascii="Times New Roman" w:eastAsia="Times New Roman" w:hAnsi="Times New Roman" w:cs="Times New Roman"/>
                <w:b/>
                <w:color w:val="000000"/>
              </w:rPr>
            </w:pPr>
            <w:r w:rsidRPr="00225758">
              <w:rPr>
                <w:rFonts w:ascii="Times New Roman" w:eastAsia="Times New Roman" w:hAnsi="Times New Roman" w:cs="Times New Roman"/>
                <w:b/>
                <w:color w:val="000000"/>
              </w:rPr>
              <w:t>Kumtor Gold Company CJSC</w:t>
            </w:r>
          </w:p>
          <w:p w14:paraId="43769B8E" w14:textId="77777777" w:rsidR="00FB6B60" w:rsidRPr="00225758" w:rsidRDefault="00FB6B60" w:rsidP="00FB6B60">
            <w:pPr>
              <w:spacing w:line="240" w:lineRule="auto"/>
              <w:contextualSpacing/>
              <w:jc w:val="both"/>
              <w:rPr>
                <w:rFonts w:ascii="Times New Roman" w:eastAsia="Times New Roman" w:hAnsi="Times New Roman" w:cs="Times New Roman"/>
                <w:color w:val="000000"/>
              </w:rPr>
            </w:pPr>
            <w:r w:rsidRPr="00225758">
              <w:rPr>
                <w:rFonts w:ascii="Times New Roman" w:eastAsia="Times New Roman" w:hAnsi="Times New Roman" w:cs="Times New Roman"/>
                <w:color w:val="000000"/>
              </w:rPr>
              <w:t xml:space="preserve">Address: </w:t>
            </w:r>
            <w:r w:rsidRPr="00225758">
              <w:rPr>
                <w:rStyle w:val="normaltextrun"/>
                <w:rFonts w:ascii="Times New Roman" w:hAnsi="Times New Roman" w:cs="Times New Roman"/>
              </w:rPr>
              <w:t xml:space="preserve">720031, </w:t>
            </w:r>
            <w:r w:rsidRPr="00225758">
              <w:rPr>
                <w:rFonts w:ascii="Times New Roman" w:eastAsia="Times New Roman" w:hAnsi="Times New Roman" w:cs="Times New Roman"/>
                <w:color w:val="000000"/>
              </w:rPr>
              <w:t>24 Ibraimov str., Bishkek, 720031</w:t>
            </w:r>
          </w:p>
          <w:p w14:paraId="383A749F" w14:textId="77777777" w:rsidR="00FB6B60" w:rsidRPr="00225758" w:rsidRDefault="00FB6B60" w:rsidP="00FB6B60">
            <w:pPr>
              <w:spacing w:line="240" w:lineRule="auto"/>
              <w:contextualSpacing/>
              <w:jc w:val="both"/>
              <w:rPr>
                <w:rFonts w:ascii="Times New Roman" w:eastAsia="Times New Roman" w:hAnsi="Times New Roman" w:cs="Times New Roman"/>
                <w:color w:val="000000"/>
              </w:rPr>
            </w:pPr>
            <w:r w:rsidRPr="00225758">
              <w:rPr>
                <w:rFonts w:ascii="Times New Roman" w:eastAsia="Times New Roman" w:hAnsi="Times New Roman" w:cs="Times New Roman"/>
                <w:color w:val="000000"/>
              </w:rPr>
              <w:t>Kyrgyz Republic</w:t>
            </w:r>
          </w:p>
          <w:p w14:paraId="3598D007" w14:textId="77777777" w:rsidR="00FB6B60" w:rsidRPr="00225758" w:rsidRDefault="00FB6B60" w:rsidP="00FB6B60">
            <w:pPr>
              <w:spacing w:line="240" w:lineRule="auto"/>
              <w:contextualSpacing/>
              <w:jc w:val="both"/>
              <w:rPr>
                <w:rFonts w:ascii="Times New Roman" w:eastAsia="Times New Roman" w:hAnsi="Times New Roman" w:cs="Times New Roman"/>
              </w:rPr>
            </w:pPr>
            <w:r w:rsidRPr="00225758">
              <w:rPr>
                <w:rFonts w:ascii="Times New Roman" w:eastAsia="Times New Roman" w:hAnsi="Times New Roman" w:cs="Times New Roman"/>
              </w:rPr>
              <w:t xml:space="preserve">OKPO code: </w:t>
            </w:r>
            <w:proofErr w:type="gramStart"/>
            <w:r w:rsidRPr="00225758">
              <w:rPr>
                <w:rFonts w:ascii="Times New Roman" w:eastAsia="Times New Roman" w:hAnsi="Times New Roman" w:cs="Times New Roman"/>
              </w:rPr>
              <w:t>20312776;</w:t>
            </w:r>
            <w:proofErr w:type="gramEnd"/>
          </w:p>
          <w:p w14:paraId="42717555" w14:textId="77777777" w:rsidR="00FB6B60" w:rsidRPr="00225758" w:rsidRDefault="00FB6B60" w:rsidP="00FB6B60">
            <w:pPr>
              <w:spacing w:line="240" w:lineRule="auto"/>
              <w:contextualSpacing/>
              <w:jc w:val="both"/>
              <w:rPr>
                <w:rFonts w:ascii="Times New Roman" w:eastAsia="Times New Roman" w:hAnsi="Times New Roman" w:cs="Times New Roman"/>
              </w:rPr>
            </w:pPr>
            <w:r w:rsidRPr="00225758">
              <w:rPr>
                <w:rFonts w:ascii="Times New Roman" w:eastAsia="Times New Roman" w:hAnsi="Times New Roman" w:cs="Times New Roman"/>
              </w:rPr>
              <w:t xml:space="preserve">TIN: </w:t>
            </w:r>
            <w:proofErr w:type="gramStart"/>
            <w:r w:rsidRPr="00225758">
              <w:rPr>
                <w:rFonts w:ascii="Times New Roman" w:eastAsia="Times New Roman" w:hAnsi="Times New Roman" w:cs="Times New Roman"/>
              </w:rPr>
              <w:t>01602199310079;</w:t>
            </w:r>
            <w:proofErr w:type="gramEnd"/>
          </w:p>
          <w:p w14:paraId="15AF2116" w14:textId="77777777" w:rsidR="00FB6B60" w:rsidRPr="00225758" w:rsidRDefault="00FB6B60" w:rsidP="00FB6B60">
            <w:pPr>
              <w:spacing w:line="240" w:lineRule="auto"/>
              <w:contextualSpacing/>
              <w:jc w:val="both"/>
              <w:rPr>
                <w:rFonts w:ascii="Times New Roman" w:eastAsia="Times New Roman" w:hAnsi="Times New Roman" w:cs="Times New Roman"/>
              </w:rPr>
            </w:pPr>
            <w:r w:rsidRPr="00225758">
              <w:rPr>
                <w:rFonts w:ascii="Times New Roman" w:eastAsia="Times New Roman" w:hAnsi="Times New Roman" w:cs="Times New Roman"/>
              </w:rPr>
              <w:t>Phone: 996-312-900707</w:t>
            </w:r>
          </w:p>
          <w:p w14:paraId="7A950F59" w14:textId="77777777" w:rsidR="00FB6B60" w:rsidRPr="00225758" w:rsidRDefault="00FB6B60" w:rsidP="00FB6B60">
            <w:pPr>
              <w:spacing w:line="240" w:lineRule="auto"/>
              <w:contextualSpacing/>
              <w:jc w:val="both"/>
              <w:rPr>
                <w:rFonts w:ascii="Times New Roman" w:eastAsia="Times New Roman" w:hAnsi="Times New Roman" w:cs="Times New Roman"/>
                <w:color w:val="000000"/>
              </w:rPr>
            </w:pPr>
            <w:r w:rsidRPr="00225758">
              <w:rPr>
                <w:rFonts w:ascii="Times New Roman" w:eastAsia="Times New Roman" w:hAnsi="Times New Roman" w:cs="Times New Roman"/>
                <w:color w:val="000000"/>
              </w:rPr>
              <w:t>Fax: 996-312-591526</w:t>
            </w:r>
          </w:p>
          <w:p w14:paraId="437AB8AD" w14:textId="77777777" w:rsidR="00FB6B60" w:rsidRPr="00225758" w:rsidRDefault="00FB6B60" w:rsidP="00FB6B60">
            <w:pPr>
              <w:spacing w:line="240" w:lineRule="auto"/>
              <w:contextualSpacing/>
              <w:jc w:val="both"/>
              <w:rPr>
                <w:rFonts w:ascii="Times New Roman" w:eastAsia="Times New Roman" w:hAnsi="Times New Roman" w:cs="Times New Roman"/>
                <w:b/>
                <w:color w:val="000000"/>
              </w:rPr>
            </w:pPr>
            <w:r w:rsidRPr="00225758">
              <w:rPr>
                <w:rFonts w:ascii="Times New Roman" w:eastAsia="Times New Roman" w:hAnsi="Times New Roman" w:cs="Times New Roman"/>
                <w:b/>
                <w:color w:val="000000"/>
              </w:rPr>
              <w:t>Bank details:</w:t>
            </w:r>
          </w:p>
          <w:p w14:paraId="560B9BB0" w14:textId="77777777" w:rsidR="00FB6B60" w:rsidRPr="00225758" w:rsidRDefault="00FB6B60" w:rsidP="00FB6B60">
            <w:pPr>
              <w:pStyle w:val="ListParagraph"/>
              <w:ind w:left="0"/>
              <w:jc w:val="both"/>
              <w:rPr>
                <w:rFonts w:ascii="Times New Roman" w:hAnsi="Times New Roman" w:cs="Times New Roman"/>
              </w:rPr>
            </w:pPr>
            <w:r w:rsidRPr="00225758">
              <w:rPr>
                <w:rFonts w:ascii="Times New Roman" w:hAnsi="Times New Roman" w:cs="Times New Roman"/>
              </w:rPr>
              <w:t xml:space="preserve">Bank: </w:t>
            </w:r>
            <w:proofErr w:type="spellStart"/>
            <w:r w:rsidRPr="00225758">
              <w:rPr>
                <w:rFonts w:ascii="Times New Roman" w:hAnsi="Times New Roman" w:cs="Times New Roman"/>
              </w:rPr>
              <w:t>Aiyl</w:t>
            </w:r>
            <w:proofErr w:type="spellEnd"/>
            <w:r w:rsidRPr="00225758">
              <w:rPr>
                <w:rFonts w:ascii="Times New Roman" w:hAnsi="Times New Roman" w:cs="Times New Roman"/>
              </w:rPr>
              <w:t xml:space="preserve"> Bank OJSC</w:t>
            </w:r>
          </w:p>
          <w:p w14:paraId="16609CC9" w14:textId="77777777" w:rsidR="00FB6B60" w:rsidRPr="00225758" w:rsidRDefault="00FB6B60" w:rsidP="00FB6B60">
            <w:pPr>
              <w:pStyle w:val="ListParagraph"/>
              <w:ind w:left="0"/>
              <w:jc w:val="both"/>
              <w:rPr>
                <w:rFonts w:ascii="Times New Roman" w:hAnsi="Times New Roman" w:cs="Times New Roman"/>
                <w:lang w:val="ru-RU"/>
              </w:rPr>
            </w:pPr>
            <w:r w:rsidRPr="00225758">
              <w:rPr>
                <w:rFonts w:ascii="Times New Roman" w:hAnsi="Times New Roman" w:cs="Times New Roman"/>
                <w:lang w:val="ru-RU"/>
              </w:rPr>
              <w:t xml:space="preserve">Current </w:t>
            </w:r>
            <w:proofErr w:type="spellStart"/>
            <w:r w:rsidRPr="00225758">
              <w:rPr>
                <w:rFonts w:ascii="Times New Roman" w:hAnsi="Times New Roman" w:cs="Times New Roman"/>
                <w:lang w:val="ru-RU"/>
              </w:rPr>
              <w:t>Account</w:t>
            </w:r>
            <w:proofErr w:type="spellEnd"/>
            <w:r w:rsidRPr="00225758">
              <w:rPr>
                <w:rFonts w:ascii="Times New Roman" w:hAnsi="Times New Roman" w:cs="Times New Roman"/>
                <w:lang w:val="ru-RU"/>
              </w:rPr>
              <w:t>: 1350100020023658</w:t>
            </w:r>
          </w:p>
          <w:p w14:paraId="1DFA5D66" w14:textId="26FC48C9" w:rsidR="000C0D22" w:rsidRPr="00225758" w:rsidRDefault="00FB6B60" w:rsidP="00997010">
            <w:pPr>
              <w:spacing w:line="240" w:lineRule="auto"/>
              <w:ind w:left="268" w:hanging="270"/>
              <w:contextualSpacing/>
              <w:jc w:val="both"/>
              <w:rPr>
                <w:rFonts w:ascii="Times New Roman" w:hAnsi="Times New Roman" w:cs="Times New Roman"/>
                <w:lang w:val="ru-RU"/>
              </w:rPr>
            </w:pPr>
            <w:r w:rsidRPr="00225758">
              <w:rPr>
                <w:rFonts w:ascii="Times New Roman" w:hAnsi="Times New Roman" w:cs="Times New Roman"/>
              </w:rPr>
              <w:t>SWIFT</w:t>
            </w:r>
            <w:r w:rsidRPr="00225758">
              <w:rPr>
                <w:rFonts w:ascii="Times New Roman" w:hAnsi="Times New Roman" w:cs="Times New Roman"/>
                <w:lang w:val="ru-RU"/>
              </w:rPr>
              <w:t xml:space="preserve">: </w:t>
            </w:r>
            <w:r w:rsidRPr="00225758">
              <w:rPr>
                <w:rFonts w:ascii="Times New Roman" w:hAnsi="Times New Roman" w:cs="Times New Roman"/>
              </w:rPr>
              <w:t>AIYLKG</w:t>
            </w:r>
            <w:r w:rsidRPr="00225758">
              <w:rPr>
                <w:rFonts w:ascii="Times New Roman" w:hAnsi="Times New Roman" w:cs="Times New Roman"/>
                <w:lang w:val="ru-RU"/>
              </w:rPr>
              <w:t>22</w:t>
            </w:r>
          </w:p>
        </w:tc>
        <w:tc>
          <w:tcPr>
            <w:tcW w:w="5400" w:type="dxa"/>
          </w:tcPr>
          <w:p w14:paraId="730EF2B0" w14:textId="77777777" w:rsidR="000C0D22" w:rsidRPr="00225758" w:rsidRDefault="000C0D22" w:rsidP="000C0D22">
            <w:pPr>
              <w:pStyle w:val="Ru1"/>
              <w:rPr>
                <w:lang w:val="ru-RU"/>
              </w:rPr>
            </w:pPr>
            <w:r w:rsidRPr="00225758">
              <w:rPr>
                <w:lang w:val="ru-RU"/>
              </w:rPr>
              <w:t>Адреса, банковские реквизиты, подписи Сторон:</w:t>
            </w:r>
          </w:p>
          <w:p w14:paraId="1F814366" w14:textId="77777777" w:rsidR="000C0D22" w:rsidRPr="00225758" w:rsidRDefault="000C0D22" w:rsidP="000C0D22">
            <w:pPr>
              <w:jc w:val="both"/>
              <w:rPr>
                <w:rFonts w:ascii="Times New Roman" w:eastAsia="Calibri" w:hAnsi="Times New Roman" w:cs="Times New Roman"/>
                <w:b/>
                <w:bCs/>
                <w:color w:val="000000" w:themeColor="text1"/>
                <w:lang w:val="ru-RU"/>
              </w:rPr>
            </w:pPr>
            <w:r w:rsidRPr="00225758">
              <w:rPr>
                <w:rFonts w:ascii="Times New Roman" w:eastAsia="Calibri" w:hAnsi="Times New Roman" w:cs="Times New Roman"/>
                <w:b/>
                <w:bCs/>
                <w:color w:val="000000" w:themeColor="text1"/>
                <w:lang w:val="ru-RU"/>
              </w:rPr>
              <w:t>Покупатель:</w:t>
            </w:r>
          </w:p>
          <w:p w14:paraId="11789A04" w14:textId="77777777" w:rsidR="00FB6B60" w:rsidRPr="00225758" w:rsidRDefault="00FB6B60" w:rsidP="00FB6B60">
            <w:pPr>
              <w:spacing w:line="240" w:lineRule="auto"/>
              <w:contextualSpacing/>
              <w:jc w:val="both"/>
              <w:rPr>
                <w:rFonts w:ascii="Times New Roman" w:eastAsia="Times New Roman" w:hAnsi="Times New Roman" w:cs="Times New Roman"/>
                <w:b/>
                <w:color w:val="000000"/>
                <w:lang w:val="ru-RU"/>
              </w:rPr>
            </w:pPr>
            <w:r w:rsidRPr="00225758">
              <w:rPr>
                <w:rFonts w:ascii="Times New Roman" w:eastAsia="Times New Roman" w:hAnsi="Times New Roman" w:cs="Times New Roman"/>
                <w:b/>
                <w:color w:val="000000"/>
                <w:lang w:val="ru-RU"/>
              </w:rPr>
              <w:t>ЗАО «Кумтор Голд Компани»</w:t>
            </w:r>
          </w:p>
          <w:p w14:paraId="5AB9363C" w14:textId="77777777" w:rsidR="00FB6B60" w:rsidRPr="00225758" w:rsidRDefault="00FB6B60" w:rsidP="00FB6B60">
            <w:pPr>
              <w:spacing w:line="240" w:lineRule="auto"/>
              <w:contextualSpacing/>
              <w:jc w:val="both"/>
              <w:rPr>
                <w:rFonts w:ascii="Times New Roman" w:eastAsia="SimSun" w:hAnsi="Times New Roman" w:cs="Times New Roman"/>
                <w:color w:val="000000"/>
                <w:lang w:val="ru-RU" w:eastAsia="zh-CN"/>
              </w:rPr>
            </w:pPr>
            <w:r w:rsidRPr="00225758">
              <w:rPr>
                <w:rFonts w:ascii="Times New Roman" w:eastAsia="Times New Roman" w:hAnsi="Times New Roman" w:cs="Times New Roman"/>
                <w:color w:val="000000"/>
                <w:lang w:val="ru-RU"/>
              </w:rPr>
              <w:t xml:space="preserve">Адрес: </w:t>
            </w:r>
            <w:r w:rsidRPr="00225758">
              <w:rPr>
                <w:rStyle w:val="normaltextrun"/>
                <w:rFonts w:ascii="Times New Roman" w:hAnsi="Times New Roman" w:cs="Times New Roman"/>
                <w:lang w:val="ru-RU"/>
              </w:rPr>
              <w:t xml:space="preserve">720031, </w:t>
            </w:r>
            <w:r w:rsidRPr="00225758">
              <w:rPr>
                <w:rFonts w:ascii="Times New Roman" w:eastAsia="Times New Roman" w:hAnsi="Times New Roman" w:cs="Times New Roman"/>
                <w:color w:val="000000"/>
                <w:lang w:val="ru-RU"/>
              </w:rPr>
              <w:t>г. Бишкек, ул. Ибраимова, 24</w:t>
            </w:r>
            <w:r w:rsidRPr="00225758">
              <w:rPr>
                <w:rFonts w:ascii="Times New Roman" w:eastAsia="SimSun" w:hAnsi="Times New Roman" w:cs="Times New Roman" w:hint="eastAsia"/>
                <w:color w:val="000000"/>
                <w:lang w:val="ru-RU" w:eastAsia="zh-CN"/>
              </w:rPr>
              <w:t xml:space="preserve"> </w:t>
            </w:r>
          </w:p>
          <w:p w14:paraId="0E629123" w14:textId="77777777" w:rsidR="00FB6B60" w:rsidRPr="00225758" w:rsidRDefault="00FB6B60" w:rsidP="00FB6B60">
            <w:pPr>
              <w:spacing w:line="240" w:lineRule="auto"/>
              <w:contextualSpacing/>
              <w:jc w:val="both"/>
              <w:rPr>
                <w:rFonts w:ascii="Times New Roman" w:eastAsia="Times New Roman" w:hAnsi="Times New Roman" w:cs="Times New Roman"/>
                <w:color w:val="000000"/>
                <w:lang w:val="ru-RU"/>
              </w:rPr>
            </w:pPr>
            <w:r w:rsidRPr="00225758">
              <w:rPr>
                <w:rFonts w:ascii="Times New Roman" w:eastAsia="Times New Roman" w:hAnsi="Times New Roman" w:cs="Times New Roman"/>
                <w:color w:val="000000"/>
                <w:lang w:val="ru-RU"/>
              </w:rPr>
              <w:t>Кыргызская Республика</w:t>
            </w:r>
          </w:p>
          <w:p w14:paraId="7666B06C" w14:textId="77777777" w:rsidR="00FB6B60" w:rsidRPr="00225758" w:rsidRDefault="00FB6B60" w:rsidP="00FB6B60">
            <w:pPr>
              <w:spacing w:line="240" w:lineRule="auto"/>
              <w:contextualSpacing/>
              <w:jc w:val="both"/>
              <w:rPr>
                <w:rFonts w:ascii="Times New Roman" w:eastAsia="Times New Roman" w:hAnsi="Times New Roman" w:cs="Times New Roman"/>
                <w:lang w:val="ru-RU"/>
              </w:rPr>
            </w:pPr>
            <w:r w:rsidRPr="00225758">
              <w:rPr>
                <w:rFonts w:ascii="Times New Roman" w:eastAsia="Times New Roman" w:hAnsi="Times New Roman" w:cs="Times New Roman"/>
                <w:lang w:val="ru-RU"/>
              </w:rPr>
              <w:t>Код ОКПО: 20312776;</w:t>
            </w:r>
          </w:p>
          <w:p w14:paraId="5C8B0EBA" w14:textId="77777777" w:rsidR="00FB6B60" w:rsidRPr="00225758" w:rsidRDefault="00FB6B60" w:rsidP="00FB6B60">
            <w:pPr>
              <w:spacing w:line="240" w:lineRule="auto"/>
              <w:contextualSpacing/>
              <w:jc w:val="both"/>
              <w:rPr>
                <w:rFonts w:ascii="Times New Roman" w:eastAsia="Times New Roman" w:hAnsi="Times New Roman" w:cs="Times New Roman"/>
                <w:lang w:val="ru-RU"/>
              </w:rPr>
            </w:pPr>
            <w:r w:rsidRPr="00225758">
              <w:rPr>
                <w:rFonts w:ascii="Times New Roman" w:eastAsia="Times New Roman" w:hAnsi="Times New Roman" w:cs="Times New Roman"/>
                <w:lang w:val="ru-RU"/>
              </w:rPr>
              <w:t>ИНН: 01602199310079;</w:t>
            </w:r>
          </w:p>
          <w:p w14:paraId="5DC0DA33" w14:textId="77777777" w:rsidR="00FB6B60" w:rsidRPr="00225758" w:rsidRDefault="00FB6B60" w:rsidP="00FB6B60">
            <w:pPr>
              <w:spacing w:line="240" w:lineRule="auto"/>
              <w:contextualSpacing/>
              <w:jc w:val="both"/>
              <w:rPr>
                <w:rFonts w:ascii="Times New Roman" w:eastAsia="Times New Roman" w:hAnsi="Times New Roman" w:cs="Times New Roman"/>
                <w:lang w:val="ru-RU"/>
              </w:rPr>
            </w:pPr>
            <w:r w:rsidRPr="00225758">
              <w:rPr>
                <w:rFonts w:ascii="Times New Roman" w:eastAsia="Times New Roman" w:hAnsi="Times New Roman" w:cs="Times New Roman"/>
                <w:lang w:val="ru-RU"/>
              </w:rPr>
              <w:t>Телефон: 996-312-900707</w:t>
            </w:r>
          </w:p>
          <w:p w14:paraId="4A7FAE31" w14:textId="77777777" w:rsidR="00FB6B60" w:rsidRPr="00225758" w:rsidRDefault="00FB6B60" w:rsidP="00FB6B60">
            <w:pPr>
              <w:spacing w:line="240" w:lineRule="auto"/>
              <w:contextualSpacing/>
              <w:jc w:val="both"/>
              <w:rPr>
                <w:rFonts w:ascii="Times New Roman" w:eastAsia="Times New Roman" w:hAnsi="Times New Roman" w:cs="Times New Roman"/>
                <w:color w:val="000000"/>
                <w:lang w:val="ru-RU"/>
              </w:rPr>
            </w:pPr>
            <w:r w:rsidRPr="00225758">
              <w:rPr>
                <w:rFonts w:ascii="Times New Roman" w:eastAsia="Times New Roman" w:hAnsi="Times New Roman" w:cs="Times New Roman"/>
                <w:color w:val="000000"/>
                <w:lang w:val="ru-RU"/>
              </w:rPr>
              <w:t>Факс: 996-312-591526</w:t>
            </w:r>
          </w:p>
          <w:p w14:paraId="1F4A7B93" w14:textId="77777777" w:rsidR="00FB6B60" w:rsidRPr="00225758" w:rsidRDefault="00FB6B60" w:rsidP="00FB6B60">
            <w:pPr>
              <w:spacing w:line="240" w:lineRule="auto"/>
              <w:contextualSpacing/>
              <w:jc w:val="both"/>
              <w:rPr>
                <w:rFonts w:ascii="Times New Roman" w:eastAsia="Times New Roman" w:hAnsi="Times New Roman" w:cs="Times New Roman"/>
                <w:b/>
                <w:color w:val="000000"/>
                <w:lang w:val="ru-RU"/>
              </w:rPr>
            </w:pPr>
            <w:r w:rsidRPr="00225758">
              <w:rPr>
                <w:rFonts w:ascii="Times New Roman" w:eastAsia="Times New Roman" w:hAnsi="Times New Roman" w:cs="Times New Roman"/>
                <w:b/>
                <w:color w:val="000000"/>
                <w:lang w:val="ru-RU"/>
              </w:rPr>
              <w:t>Банковские реквизиты:</w:t>
            </w:r>
          </w:p>
          <w:p w14:paraId="07736DDA" w14:textId="77777777" w:rsidR="00FB6B60" w:rsidRPr="00225758" w:rsidRDefault="00FB6B60" w:rsidP="00FB6B60">
            <w:pPr>
              <w:pStyle w:val="ListParagraph"/>
              <w:ind w:left="0"/>
              <w:jc w:val="both"/>
              <w:rPr>
                <w:rFonts w:ascii="Times New Roman" w:hAnsi="Times New Roman" w:cs="Times New Roman"/>
                <w:lang w:val="ru-RU"/>
              </w:rPr>
            </w:pPr>
            <w:r w:rsidRPr="00225758">
              <w:rPr>
                <w:rFonts w:ascii="Times New Roman" w:hAnsi="Times New Roman" w:cs="Times New Roman"/>
                <w:lang w:val="ru-RU"/>
              </w:rPr>
              <w:t>Банк: ОАО «</w:t>
            </w:r>
            <w:proofErr w:type="spellStart"/>
            <w:r w:rsidRPr="00225758">
              <w:rPr>
                <w:rFonts w:ascii="Times New Roman" w:hAnsi="Times New Roman" w:cs="Times New Roman"/>
                <w:lang w:val="ru-RU"/>
              </w:rPr>
              <w:t>Айыл</w:t>
            </w:r>
            <w:proofErr w:type="spellEnd"/>
            <w:r w:rsidRPr="00225758">
              <w:rPr>
                <w:rFonts w:ascii="Times New Roman" w:hAnsi="Times New Roman" w:cs="Times New Roman"/>
                <w:lang w:val="ru-RU"/>
              </w:rPr>
              <w:t xml:space="preserve"> Банк»</w:t>
            </w:r>
          </w:p>
          <w:p w14:paraId="724A078E" w14:textId="77777777" w:rsidR="00FB6B60" w:rsidRPr="00225758" w:rsidRDefault="00FB6B60" w:rsidP="00FB6B60">
            <w:pPr>
              <w:pStyle w:val="ListParagraph"/>
              <w:ind w:left="0"/>
              <w:jc w:val="both"/>
              <w:rPr>
                <w:rFonts w:ascii="Times New Roman" w:hAnsi="Times New Roman" w:cs="Times New Roman"/>
                <w:lang w:val="ru-RU"/>
              </w:rPr>
            </w:pPr>
            <w:r w:rsidRPr="00225758">
              <w:rPr>
                <w:rFonts w:ascii="Times New Roman" w:hAnsi="Times New Roman" w:cs="Times New Roman"/>
                <w:lang w:val="ru-RU"/>
              </w:rPr>
              <w:t>Расчетный счет: 1350100020023658</w:t>
            </w:r>
          </w:p>
          <w:p w14:paraId="28DDC442" w14:textId="72285DF1" w:rsidR="000C0D22" w:rsidRPr="00225758" w:rsidRDefault="00FB6B60" w:rsidP="00FB6B60">
            <w:pPr>
              <w:spacing w:line="240" w:lineRule="auto"/>
              <w:ind w:left="268" w:hanging="270"/>
              <w:contextualSpacing/>
              <w:jc w:val="both"/>
            </w:pPr>
            <w:r w:rsidRPr="00225758">
              <w:rPr>
                <w:rFonts w:ascii="Times New Roman" w:hAnsi="Times New Roman" w:cs="Times New Roman"/>
              </w:rPr>
              <w:t>SWIFT</w:t>
            </w:r>
            <w:r w:rsidRPr="00225758">
              <w:rPr>
                <w:rFonts w:ascii="Times New Roman" w:hAnsi="Times New Roman" w:cs="Times New Roman"/>
                <w:lang w:val="ru-RU"/>
              </w:rPr>
              <w:t xml:space="preserve">: </w:t>
            </w:r>
            <w:r w:rsidRPr="00225758">
              <w:rPr>
                <w:rFonts w:ascii="Times New Roman" w:hAnsi="Times New Roman" w:cs="Times New Roman"/>
              </w:rPr>
              <w:t>AIYLKG</w:t>
            </w:r>
            <w:r w:rsidRPr="00225758">
              <w:rPr>
                <w:rFonts w:ascii="Times New Roman" w:hAnsi="Times New Roman" w:cs="Times New Roman"/>
                <w:lang w:val="ru-RU"/>
              </w:rPr>
              <w:t>22</w:t>
            </w:r>
          </w:p>
        </w:tc>
      </w:tr>
      <w:tr w:rsidR="000C0D22" w:rsidRPr="00225758" w14:paraId="7C2DFD74" w14:textId="77777777" w:rsidTr="0021671C">
        <w:trPr>
          <w:trHeight w:val="710"/>
        </w:trPr>
        <w:tc>
          <w:tcPr>
            <w:tcW w:w="5220" w:type="dxa"/>
          </w:tcPr>
          <w:p w14:paraId="5BEB4842" w14:textId="77777777" w:rsidR="000C0D22" w:rsidRPr="00225758" w:rsidRDefault="000C0D22" w:rsidP="000C0D22">
            <w:pPr>
              <w:pStyle w:val="ListParagraph"/>
              <w:ind w:left="53"/>
              <w:rPr>
                <w:rFonts w:ascii="Times New Roman" w:hAnsi="Times New Roman" w:cs="Times New Roman"/>
                <w:b/>
                <w:bCs/>
              </w:rPr>
            </w:pPr>
            <w:r w:rsidRPr="00225758">
              <w:rPr>
                <w:rFonts w:ascii="Times New Roman" w:hAnsi="Times New Roman" w:cs="Times New Roman"/>
                <w:b/>
                <w:bCs/>
              </w:rPr>
              <w:t>Supplier:</w:t>
            </w:r>
          </w:p>
          <w:p w14:paraId="6C3FF8B2" w14:textId="77777777" w:rsidR="000C0D22" w:rsidRPr="00225758" w:rsidRDefault="000C0D22" w:rsidP="000C0D22">
            <w:pPr>
              <w:jc w:val="both"/>
              <w:rPr>
                <w:rFonts w:ascii="Times New Roman" w:hAnsi="Times New Roman" w:cs="Times New Roman"/>
                <w:b/>
              </w:rPr>
            </w:pPr>
          </w:p>
          <w:p w14:paraId="6D34B401"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 xml:space="preserve">Adress: </w:t>
            </w:r>
          </w:p>
          <w:p w14:paraId="19EA8792" w14:textId="77777777" w:rsidR="000C0D22" w:rsidRPr="00225758" w:rsidRDefault="000C0D22" w:rsidP="000C0D22">
            <w:pPr>
              <w:pStyle w:val="ListParagraph"/>
              <w:ind w:left="0"/>
              <w:rPr>
                <w:rFonts w:ascii="Times New Roman" w:hAnsi="Times New Roman" w:cs="Times New Roman"/>
              </w:rPr>
            </w:pPr>
            <w:r w:rsidRPr="00225758">
              <w:rPr>
                <w:rFonts w:ascii="Times New Roman" w:hAnsi="Times New Roman" w:cs="Times New Roman"/>
              </w:rPr>
              <w:t>Bank details: _________</w:t>
            </w:r>
          </w:p>
          <w:p w14:paraId="555FB398"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Beneficiary bank</w:t>
            </w:r>
            <w:proofErr w:type="gramStart"/>
            <w:r w:rsidRPr="00225758">
              <w:rPr>
                <w:rFonts w:ascii="Times New Roman" w:hAnsi="Times New Roman" w:cs="Times New Roman"/>
              </w:rPr>
              <w:t xml:space="preserve">:  </w:t>
            </w:r>
            <w:r w:rsidRPr="00225758">
              <w:rPr>
                <w:rFonts w:ascii="Times New Roman" w:hAnsi="Times New Roman" w:cs="Times New Roman"/>
                <w:u w:val="single"/>
              </w:rPr>
              <w:t>_</w:t>
            </w:r>
            <w:proofErr w:type="gramEnd"/>
          </w:p>
          <w:p w14:paraId="5379B9F7" w14:textId="77777777" w:rsidR="000C0D22" w:rsidRPr="00225758" w:rsidRDefault="000C0D22" w:rsidP="000C0D22">
            <w:pPr>
              <w:ind w:right="73"/>
              <w:jc w:val="both"/>
              <w:rPr>
                <w:rFonts w:ascii="Times New Roman" w:hAnsi="Times New Roman" w:cs="Times New Roman"/>
              </w:rPr>
            </w:pPr>
            <w:r w:rsidRPr="00225758">
              <w:rPr>
                <w:rFonts w:ascii="Times New Roman" w:hAnsi="Times New Roman" w:cs="Times New Roman"/>
              </w:rPr>
              <w:t xml:space="preserve">Account №: </w:t>
            </w:r>
            <w:r w:rsidRPr="00225758">
              <w:rPr>
                <w:rFonts w:ascii="Times New Roman" w:hAnsi="Times New Roman" w:cs="Times New Roman"/>
                <w:u w:val="single"/>
              </w:rPr>
              <w:t>_</w:t>
            </w:r>
          </w:p>
          <w:p w14:paraId="7FE01A35"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 xml:space="preserve">SWIFT: </w:t>
            </w:r>
            <w:r w:rsidRPr="00225758">
              <w:rPr>
                <w:rFonts w:ascii="Times New Roman" w:hAnsi="Times New Roman" w:cs="Times New Roman"/>
                <w:u w:val="single"/>
              </w:rPr>
              <w:t>_</w:t>
            </w:r>
            <w:r w:rsidRPr="00225758">
              <w:rPr>
                <w:rFonts w:ascii="Times New Roman" w:hAnsi="Times New Roman" w:cs="Times New Roman"/>
              </w:rPr>
              <w:t xml:space="preserve"> ___</w:t>
            </w:r>
          </w:p>
          <w:p w14:paraId="5C950483" w14:textId="6E0D5E27" w:rsidR="000C0D22" w:rsidRPr="00225758" w:rsidRDefault="000C0D22" w:rsidP="00997010">
            <w:pPr>
              <w:jc w:val="both"/>
              <w:rPr>
                <w:rFonts w:ascii="Times New Roman" w:hAnsi="Times New Roman" w:cs="Times New Roman"/>
                <w:lang w:val="ru-RU"/>
              </w:rPr>
            </w:pPr>
            <w:r w:rsidRPr="00225758">
              <w:rPr>
                <w:rFonts w:ascii="Times New Roman" w:hAnsi="Times New Roman" w:cs="Times New Roman"/>
              </w:rPr>
              <w:t>Phone: _______</w:t>
            </w:r>
          </w:p>
        </w:tc>
        <w:tc>
          <w:tcPr>
            <w:tcW w:w="5400" w:type="dxa"/>
            <w:hideMark/>
          </w:tcPr>
          <w:p w14:paraId="33FBD66D" w14:textId="77777777" w:rsidR="000C0D22" w:rsidRPr="00225758" w:rsidRDefault="000C0D22" w:rsidP="000C0D22">
            <w:pPr>
              <w:pStyle w:val="ListParagraph"/>
              <w:ind w:left="0"/>
              <w:rPr>
                <w:rFonts w:ascii="Times New Roman" w:hAnsi="Times New Roman" w:cs="Times New Roman"/>
                <w:b/>
                <w:bCs/>
              </w:rPr>
            </w:pPr>
            <w:proofErr w:type="spellStart"/>
            <w:r w:rsidRPr="00225758">
              <w:rPr>
                <w:rFonts w:ascii="Times New Roman" w:hAnsi="Times New Roman" w:cs="Times New Roman"/>
                <w:b/>
                <w:bCs/>
              </w:rPr>
              <w:t>Поставщик</w:t>
            </w:r>
            <w:proofErr w:type="spellEnd"/>
            <w:r w:rsidRPr="00225758">
              <w:rPr>
                <w:rFonts w:ascii="Times New Roman" w:hAnsi="Times New Roman" w:cs="Times New Roman"/>
                <w:b/>
                <w:bCs/>
              </w:rPr>
              <w:t>:</w:t>
            </w:r>
          </w:p>
          <w:p w14:paraId="5F5DF095"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Adress: ______</w:t>
            </w:r>
          </w:p>
          <w:p w14:paraId="31E36DEE" w14:textId="77777777" w:rsidR="000C0D22" w:rsidRPr="00225758" w:rsidRDefault="000C0D22" w:rsidP="000C0D22">
            <w:pPr>
              <w:pStyle w:val="ListParagraph"/>
              <w:ind w:left="-24"/>
              <w:rPr>
                <w:rFonts w:ascii="Times New Roman" w:hAnsi="Times New Roman" w:cs="Times New Roman"/>
              </w:rPr>
            </w:pPr>
            <w:r w:rsidRPr="00225758">
              <w:rPr>
                <w:rFonts w:ascii="Times New Roman" w:hAnsi="Times New Roman" w:cs="Times New Roman"/>
              </w:rPr>
              <w:t>Bank details: _________</w:t>
            </w:r>
          </w:p>
          <w:p w14:paraId="7CFD0937"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Beneficiary bank: ____</w:t>
            </w:r>
          </w:p>
          <w:p w14:paraId="1257874F" w14:textId="77777777" w:rsidR="000C0D22" w:rsidRPr="00225758" w:rsidRDefault="000C0D22" w:rsidP="000C0D22">
            <w:pPr>
              <w:ind w:right="73"/>
              <w:jc w:val="both"/>
              <w:rPr>
                <w:rFonts w:ascii="Times New Roman" w:hAnsi="Times New Roman" w:cs="Times New Roman"/>
              </w:rPr>
            </w:pPr>
            <w:r w:rsidRPr="00225758">
              <w:rPr>
                <w:rFonts w:ascii="Times New Roman" w:hAnsi="Times New Roman" w:cs="Times New Roman"/>
              </w:rPr>
              <w:t>Account №: _________</w:t>
            </w:r>
          </w:p>
          <w:p w14:paraId="42EE8CC8"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SWIFT: _________</w:t>
            </w:r>
          </w:p>
          <w:p w14:paraId="549BBF81" w14:textId="77777777" w:rsidR="000C0D22" w:rsidRPr="00225758" w:rsidRDefault="000C0D22" w:rsidP="000C0D22">
            <w:pPr>
              <w:jc w:val="both"/>
              <w:rPr>
                <w:rFonts w:ascii="Times New Roman" w:hAnsi="Times New Roman" w:cs="Times New Roman"/>
              </w:rPr>
            </w:pPr>
            <w:r w:rsidRPr="00225758">
              <w:rPr>
                <w:rFonts w:ascii="Times New Roman" w:hAnsi="Times New Roman" w:cs="Times New Roman"/>
              </w:rPr>
              <w:t>Phone: ________</w:t>
            </w:r>
          </w:p>
          <w:p w14:paraId="5BDB03CF" w14:textId="77777777" w:rsidR="000C0D22" w:rsidRPr="00225758" w:rsidRDefault="000C0D22" w:rsidP="00997010">
            <w:pPr>
              <w:jc w:val="both"/>
              <w:rPr>
                <w:rFonts w:ascii="Times New Roman" w:hAnsi="Times New Roman" w:cs="Times New Roman"/>
              </w:rPr>
            </w:pPr>
          </w:p>
        </w:tc>
      </w:tr>
    </w:tbl>
    <w:p w14:paraId="1301E537" w14:textId="77777777" w:rsidR="00FB6B60" w:rsidRPr="00225758" w:rsidRDefault="00FB6B60" w:rsidP="00FB6B60">
      <w:pPr>
        <w:pStyle w:val="ListParagraph"/>
        <w:jc w:val="center"/>
        <w:rPr>
          <w:rFonts w:ascii="Times New Roman" w:hAnsi="Times New Roman" w:cs="Times New Roman"/>
          <w:b/>
          <w:bCs/>
        </w:rPr>
      </w:pPr>
      <w:r w:rsidRPr="00225758">
        <w:rPr>
          <w:rFonts w:ascii="Times New Roman" w:hAnsi="Times New Roman" w:cs="Times New Roman"/>
          <w:b/>
          <w:bCs/>
        </w:rPr>
        <w:t xml:space="preserve">Signatures of the Parties / </w:t>
      </w:r>
      <w:proofErr w:type="spellStart"/>
      <w:r w:rsidRPr="00225758">
        <w:rPr>
          <w:rFonts w:ascii="Times New Roman" w:hAnsi="Times New Roman" w:cs="Times New Roman"/>
          <w:b/>
          <w:bCs/>
        </w:rPr>
        <w:t>Подписи</w:t>
      </w:r>
      <w:proofErr w:type="spellEnd"/>
      <w:r w:rsidRPr="00225758">
        <w:rPr>
          <w:rFonts w:ascii="Times New Roman" w:hAnsi="Times New Roman" w:cs="Times New Roman"/>
          <w:b/>
          <w:bCs/>
        </w:rPr>
        <w:t xml:space="preserve"> </w:t>
      </w:r>
      <w:proofErr w:type="spellStart"/>
      <w:r w:rsidRPr="00225758">
        <w:rPr>
          <w:rFonts w:ascii="Times New Roman" w:hAnsi="Times New Roman" w:cs="Times New Roman"/>
          <w:b/>
          <w:bCs/>
        </w:rPr>
        <w:t>Сторон</w:t>
      </w:r>
      <w:proofErr w:type="spellEnd"/>
      <w:r w:rsidRPr="00225758">
        <w:rPr>
          <w:rFonts w:ascii="Times New Roman" w:hAnsi="Times New Roman" w:cs="Times New Roman"/>
          <w:b/>
          <w:bCs/>
        </w:rPr>
        <w:t>:</w:t>
      </w:r>
    </w:p>
    <w:p w14:paraId="4AC33018" w14:textId="77777777" w:rsidR="00FB6B60" w:rsidRPr="00225758" w:rsidRDefault="00FB6B60" w:rsidP="00FB6B60">
      <w:pPr>
        <w:pStyle w:val="ListParagraph"/>
        <w:rPr>
          <w:rFonts w:ascii="Times New Roman" w:hAnsi="Times New Roman" w:cs="Times New Roman"/>
        </w:rPr>
      </w:pPr>
    </w:p>
    <w:p w14:paraId="3D18DCA4" w14:textId="77777777" w:rsidR="00FB6B60" w:rsidRPr="00225758" w:rsidRDefault="00FB6B60" w:rsidP="00FB6B60">
      <w:pPr>
        <w:pStyle w:val="ListParagraph"/>
        <w:rPr>
          <w:rFonts w:ascii="Times New Roman" w:hAnsi="Times New Roman" w:cs="Times New Roman"/>
        </w:rPr>
      </w:pPr>
    </w:p>
    <w:tbl>
      <w:tblPr>
        <w:tblStyle w:val="TableGrid"/>
        <w:tblW w:w="10620" w:type="dxa"/>
        <w:tblInd w:w="-725" w:type="dxa"/>
        <w:tblLayout w:type="fixed"/>
        <w:tblLook w:val="04A0" w:firstRow="1" w:lastRow="0" w:firstColumn="1" w:lastColumn="0" w:noHBand="0" w:noVBand="1"/>
      </w:tblPr>
      <w:tblGrid>
        <w:gridCol w:w="5218"/>
        <w:gridCol w:w="5402"/>
      </w:tblGrid>
      <w:tr w:rsidR="00FB6B60" w:rsidRPr="00225758" w14:paraId="7C88E64D" w14:textId="77777777" w:rsidTr="009C2D8F">
        <w:tc>
          <w:tcPr>
            <w:tcW w:w="5218" w:type="dxa"/>
          </w:tcPr>
          <w:p w14:paraId="7DD543D6" w14:textId="77777777" w:rsidR="00FB6B60" w:rsidRPr="00225758" w:rsidRDefault="00FB6B60" w:rsidP="009C2D8F">
            <w:pPr>
              <w:pBdr>
                <w:bottom w:val="single" w:sz="12" w:space="1" w:color="auto"/>
              </w:pBdr>
              <w:spacing w:line="240" w:lineRule="auto"/>
              <w:rPr>
                <w:rFonts w:ascii="Times New Roman" w:hAnsi="Times New Roman" w:cs="Times New Roman"/>
                <w:b/>
                <w:bCs/>
                <w:lang w:val="ru-RU"/>
              </w:rPr>
            </w:pPr>
            <w:proofErr w:type="spellStart"/>
            <w:r w:rsidRPr="00225758">
              <w:rPr>
                <w:rFonts w:ascii="Times New Roman" w:hAnsi="Times New Roman" w:cs="Times New Roman"/>
                <w:b/>
                <w:bCs/>
                <w:lang w:val="ru-RU"/>
              </w:rPr>
              <w:t>Buyer</w:t>
            </w:r>
            <w:proofErr w:type="spellEnd"/>
            <w:r w:rsidRPr="00225758">
              <w:rPr>
                <w:rFonts w:ascii="Times New Roman" w:hAnsi="Times New Roman" w:cs="Times New Roman"/>
                <w:b/>
                <w:bCs/>
                <w:lang w:val="ru-RU"/>
              </w:rPr>
              <w:t xml:space="preserve"> / Покупатель</w:t>
            </w:r>
          </w:p>
          <w:p w14:paraId="799854C9" w14:textId="77777777" w:rsidR="00FB6B60" w:rsidRPr="00225758" w:rsidRDefault="00FB6B60" w:rsidP="009C2D8F">
            <w:pPr>
              <w:pBdr>
                <w:bottom w:val="single" w:sz="12" w:space="1" w:color="auto"/>
              </w:pBdr>
              <w:spacing w:line="240" w:lineRule="auto"/>
              <w:rPr>
                <w:rFonts w:ascii="Times New Roman" w:hAnsi="Times New Roman" w:cs="Times New Roman"/>
                <w:b/>
                <w:bCs/>
                <w:lang w:eastAsia="ru-RU" w:bidi="ru-RU"/>
              </w:rPr>
            </w:pPr>
          </w:p>
          <w:p w14:paraId="49692A99" w14:textId="77777777" w:rsidR="009055CB" w:rsidRPr="00225758" w:rsidRDefault="009055CB" w:rsidP="009C2D8F">
            <w:pPr>
              <w:pBdr>
                <w:bottom w:val="single" w:sz="12" w:space="1" w:color="auto"/>
              </w:pBdr>
              <w:spacing w:line="240" w:lineRule="auto"/>
              <w:rPr>
                <w:rFonts w:ascii="Times New Roman" w:hAnsi="Times New Roman" w:cs="Times New Roman"/>
                <w:b/>
                <w:bCs/>
                <w:lang w:eastAsia="ru-RU" w:bidi="ru-RU"/>
              </w:rPr>
            </w:pPr>
          </w:p>
          <w:p w14:paraId="7A90181B" w14:textId="77777777" w:rsidR="00FB6B60" w:rsidRPr="00225758" w:rsidRDefault="00FB6B60" w:rsidP="009C2D8F">
            <w:pPr>
              <w:spacing w:line="240" w:lineRule="auto"/>
              <w:rPr>
                <w:rFonts w:ascii="Times New Roman" w:hAnsi="Times New Roman" w:cs="Times New Roman"/>
                <w:b/>
                <w:bCs/>
              </w:rPr>
            </w:pPr>
          </w:p>
        </w:tc>
        <w:tc>
          <w:tcPr>
            <w:tcW w:w="5402" w:type="dxa"/>
          </w:tcPr>
          <w:p w14:paraId="04F9C570" w14:textId="77777777" w:rsidR="00FB6B60" w:rsidRPr="00225758" w:rsidRDefault="00FB6B60" w:rsidP="009C2D8F">
            <w:pPr>
              <w:pStyle w:val="ListParagraph"/>
              <w:rPr>
                <w:rFonts w:ascii="Times New Roman" w:hAnsi="Times New Roman" w:cs="Times New Roman"/>
                <w:b/>
                <w:bCs/>
              </w:rPr>
            </w:pPr>
            <w:r w:rsidRPr="00225758">
              <w:rPr>
                <w:rFonts w:ascii="Times New Roman" w:hAnsi="Times New Roman" w:cs="Times New Roman"/>
                <w:b/>
                <w:bCs/>
              </w:rPr>
              <w:t xml:space="preserve">Supplier / </w:t>
            </w:r>
            <w:proofErr w:type="spellStart"/>
            <w:r w:rsidRPr="00225758">
              <w:rPr>
                <w:rFonts w:ascii="Times New Roman" w:hAnsi="Times New Roman" w:cs="Times New Roman"/>
                <w:b/>
                <w:bCs/>
              </w:rPr>
              <w:t>Поставщик</w:t>
            </w:r>
            <w:proofErr w:type="spellEnd"/>
          </w:p>
          <w:p w14:paraId="202245E5" w14:textId="77777777" w:rsidR="00FB6B60" w:rsidRPr="00225758" w:rsidRDefault="00FB6B60" w:rsidP="009C2D8F">
            <w:pPr>
              <w:pBdr>
                <w:bottom w:val="single" w:sz="12" w:space="1" w:color="auto"/>
              </w:pBdr>
              <w:spacing w:line="240" w:lineRule="auto"/>
              <w:rPr>
                <w:rFonts w:ascii="Times New Roman" w:hAnsi="Times New Roman" w:cs="Times New Roman"/>
                <w:b/>
                <w:bCs/>
              </w:rPr>
            </w:pPr>
          </w:p>
          <w:p w14:paraId="6312333A" w14:textId="77777777" w:rsidR="009055CB" w:rsidRPr="00225758" w:rsidRDefault="009055CB" w:rsidP="009C2D8F">
            <w:pPr>
              <w:pBdr>
                <w:bottom w:val="single" w:sz="12" w:space="1" w:color="auto"/>
              </w:pBdr>
              <w:spacing w:line="240" w:lineRule="auto"/>
              <w:rPr>
                <w:rFonts w:ascii="Times New Roman" w:hAnsi="Times New Roman" w:cs="Times New Roman"/>
                <w:b/>
                <w:bCs/>
              </w:rPr>
            </w:pPr>
          </w:p>
          <w:p w14:paraId="5DE02F71" w14:textId="77777777" w:rsidR="00FB6B60" w:rsidRPr="00225758" w:rsidRDefault="00FB6B60" w:rsidP="009C2D8F">
            <w:pPr>
              <w:spacing w:line="240" w:lineRule="auto"/>
              <w:rPr>
                <w:rFonts w:ascii="Times New Roman" w:hAnsi="Times New Roman" w:cs="Times New Roman"/>
                <w:b/>
                <w:bCs/>
                <w:lang w:val="ru-RU"/>
              </w:rPr>
            </w:pPr>
          </w:p>
        </w:tc>
      </w:tr>
    </w:tbl>
    <w:p w14:paraId="4DF564A2" w14:textId="77777777" w:rsidR="00FB6B60" w:rsidRPr="00225758" w:rsidRDefault="00FB6B60" w:rsidP="0021671C">
      <w:pPr>
        <w:jc w:val="both"/>
        <w:rPr>
          <w:lang w:val="ru-RU"/>
        </w:rPr>
      </w:pPr>
    </w:p>
    <w:p w14:paraId="76FA7AEF" w14:textId="77777777" w:rsidR="00FB6B60" w:rsidRPr="00225758" w:rsidRDefault="00FB6B60" w:rsidP="0021671C">
      <w:pPr>
        <w:jc w:val="both"/>
        <w:rPr>
          <w:lang w:val="ru-RU"/>
        </w:rPr>
      </w:pPr>
    </w:p>
    <w:p w14:paraId="13286568" w14:textId="77777777" w:rsidR="00997010" w:rsidRPr="00225758" w:rsidRDefault="00997010" w:rsidP="0021671C">
      <w:pPr>
        <w:jc w:val="both"/>
        <w:rPr>
          <w:lang w:val="ru-RU"/>
        </w:rPr>
      </w:pPr>
    </w:p>
    <w:p w14:paraId="5EE04EA1" w14:textId="77777777" w:rsidR="00997010" w:rsidRPr="00225758" w:rsidRDefault="00997010" w:rsidP="0021671C">
      <w:pPr>
        <w:jc w:val="both"/>
        <w:rPr>
          <w:lang w:val="ru-RU"/>
        </w:rPr>
      </w:pPr>
    </w:p>
    <w:p w14:paraId="42E0C3F1" w14:textId="77777777" w:rsidR="00997010" w:rsidRPr="00225758" w:rsidRDefault="00997010" w:rsidP="0021671C">
      <w:pPr>
        <w:jc w:val="both"/>
        <w:rPr>
          <w:lang w:val="ru-RU"/>
        </w:rPr>
      </w:pPr>
    </w:p>
    <w:p w14:paraId="2DA3FF29" w14:textId="77777777" w:rsidR="00997010" w:rsidRPr="00225758" w:rsidRDefault="00997010" w:rsidP="0021671C">
      <w:pPr>
        <w:jc w:val="both"/>
        <w:rPr>
          <w:lang w:val="ru-RU"/>
        </w:rPr>
      </w:pPr>
    </w:p>
    <w:p w14:paraId="6A2E98F8" w14:textId="77777777" w:rsidR="00997010" w:rsidRPr="00225758" w:rsidRDefault="00997010" w:rsidP="0021671C">
      <w:pPr>
        <w:jc w:val="both"/>
        <w:rPr>
          <w:lang w:val="ru-RU"/>
        </w:rPr>
      </w:pPr>
    </w:p>
    <w:p w14:paraId="1AD6953C" w14:textId="77777777" w:rsidR="00997010" w:rsidRPr="00225758" w:rsidRDefault="00997010" w:rsidP="0021671C">
      <w:pPr>
        <w:jc w:val="both"/>
      </w:pPr>
    </w:p>
    <w:p w14:paraId="4A00F97C" w14:textId="77777777" w:rsidR="00BD7347" w:rsidRPr="00225758" w:rsidRDefault="00BD7347" w:rsidP="0021671C">
      <w:pPr>
        <w:jc w:val="both"/>
      </w:pPr>
    </w:p>
    <w:p w14:paraId="60846C8A" w14:textId="77777777" w:rsidR="008D1878" w:rsidRPr="00225758" w:rsidRDefault="008D1878" w:rsidP="00FB6B60">
      <w:pPr>
        <w:pStyle w:val="Header"/>
        <w:tabs>
          <w:tab w:val="left" w:pos="5580"/>
          <w:tab w:val="left" w:pos="12480"/>
          <w:tab w:val="right" w:pos="14742"/>
        </w:tabs>
        <w:ind w:right="230"/>
        <w:rPr>
          <w:rFonts w:ascii="Times New Roman" w:hAnsi="Times New Roman" w:cs="Times New Roman"/>
          <w:b/>
        </w:rPr>
      </w:pPr>
    </w:p>
    <w:p w14:paraId="11A197B3" w14:textId="77777777" w:rsidR="008D1878" w:rsidRPr="00225758" w:rsidRDefault="008D1878" w:rsidP="00FB6B60">
      <w:pPr>
        <w:pStyle w:val="Header"/>
        <w:tabs>
          <w:tab w:val="left" w:pos="5580"/>
          <w:tab w:val="left" w:pos="12480"/>
          <w:tab w:val="right" w:pos="14742"/>
        </w:tabs>
        <w:ind w:right="230"/>
        <w:rPr>
          <w:rFonts w:ascii="Times New Roman" w:hAnsi="Times New Roman" w:cs="Times New Roman"/>
          <w:b/>
        </w:rPr>
      </w:pPr>
    </w:p>
    <w:p w14:paraId="2A9F5452" w14:textId="5344CE0D" w:rsidR="00FB6B60" w:rsidRPr="00225758" w:rsidRDefault="00FB6B60" w:rsidP="00FB6B60">
      <w:pPr>
        <w:pStyle w:val="Header"/>
        <w:tabs>
          <w:tab w:val="left" w:pos="5580"/>
          <w:tab w:val="left" w:pos="12480"/>
          <w:tab w:val="right" w:pos="14742"/>
        </w:tabs>
        <w:ind w:right="230"/>
        <w:rPr>
          <w:rFonts w:ascii="Times New Roman" w:hAnsi="Times New Roman" w:cs="Times New Roman"/>
          <w:b/>
        </w:rPr>
      </w:pPr>
      <w:r w:rsidRPr="00225758">
        <w:rPr>
          <w:rFonts w:ascii="Times New Roman" w:hAnsi="Times New Roman" w:cs="Times New Roman"/>
          <w:b/>
        </w:rPr>
        <w:lastRenderedPageBreak/>
        <w:t xml:space="preserve">Specification No. 1 to Delivery Agreement </w:t>
      </w:r>
      <w:proofErr w:type="spellStart"/>
      <w:proofErr w:type="gramStart"/>
      <w:r w:rsidRPr="00225758">
        <w:rPr>
          <w:rFonts w:ascii="Times New Roman" w:hAnsi="Times New Roman" w:cs="Times New Roman"/>
          <w:b/>
          <w:bCs/>
        </w:rPr>
        <w:t>No._</w:t>
      </w:r>
      <w:proofErr w:type="gramEnd"/>
      <w:r w:rsidRPr="00225758">
        <w:rPr>
          <w:rFonts w:ascii="Times New Roman" w:hAnsi="Times New Roman" w:cs="Times New Roman"/>
          <w:b/>
          <w:bCs/>
        </w:rPr>
        <w:t>__________dated</w:t>
      </w:r>
      <w:proofErr w:type="spellEnd"/>
      <w:r w:rsidRPr="00225758">
        <w:rPr>
          <w:rFonts w:ascii="Times New Roman" w:hAnsi="Times New Roman" w:cs="Times New Roman"/>
          <w:b/>
        </w:rPr>
        <w:t xml:space="preserve"> </w:t>
      </w:r>
      <w:r w:rsidRPr="00225758">
        <w:rPr>
          <w:rFonts w:ascii="Times New Roman" w:eastAsia="SimSun" w:hAnsi="Times New Roman" w:cs="Times New Roman"/>
          <w:b/>
          <w:lang w:eastAsia="zh-CN"/>
        </w:rPr>
        <w:t>___________</w:t>
      </w:r>
      <w:r w:rsidRPr="00225758">
        <w:rPr>
          <w:rFonts w:ascii="Times New Roman" w:hAnsi="Times New Roman" w:cs="Times New Roman"/>
          <w:b/>
        </w:rPr>
        <w:t xml:space="preserve"> </w:t>
      </w:r>
    </w:p>
    <w:p w14:paraId="3D72A2D5" w14:textId="15603833" w:rsidR="00FB6B60" w:rsidRPr="00225758" w:rsidRDefault="00FB6B60" w:rsidP="00FB6B60">
      <w:pPr>
        <w:pStyle w:val="Header"/>
        <w:tabs>
          <w:tab w:val="left" w:pos="5580"/>
          <w:tab w:val="left" w:pos="12480"/>
          <w:tab w:val="right" w:pos="14742"/>
        </w:tabs>
        <w:ind w:right="230"/>
        <w:rPr>
          <w:rFonts w:ascii="Times New Roman" w:hAnsi="Times New Roman" w:cs="Times New Roman"/>
          <w:b/>
          <w:lang w:val="ru-RU"/>
        </w:rPr>
      </w:pPr>
      <w:r w:rsidRPr="00225758">
        <w:rPr>
          <w:rFonts w:ascii="Times New Roman" w:hAnsi="Times New Roman" w:cs="Times New Roman"/>
          <w:b/>
          <w:lang w:val="ru-RU"/>
        </w:rPr>
        <w:t xml:space="preserve">Спецификация №1 к Договору поставки № </w:t>
      </w:r>
      <w:bookmarkStart w:id="4" w:name="OLE_LINK7"/>
      <w:r w:rsidRPr="00225758">
        <w:rPr>
          <w:rFonts w:ascii="Times New Roman" w:hAnsi="Times New Roman" w:cs="Times New Roman"/>
          <w:b/>
          <w:bCs/>
          <w:lang w:val="ru-RU"/>
        </w:rPr>
        <w:t>____________</w:t>
      </w:r>
      <w:bookmarkEnd w:id="4"/>
      <w:r w:rsidRPr="00225758">
        <w:rPr>
          <w:rFonts w:ascii="Times New Roman" w:hAnsi="Times New Roman" w:cs="Times New Roman"/>
          <w:b/>
          <w:bCs/>
          <w:lang w:val="ru-RU"/>
        </w:rPr>
        <w:t xml:space="preserve"> от ______________</w:t>
      </w:r>
    </w:p>
    <w:p w14:paraId="71DDA56F" w14:textId="77777777" w:rsidR="00FB6B60" w:rsidRPr="00225758" w:rsidRDefault="00FB6B60" w:rsidP="00FB6B60">
      <w:pPr>
        <w:pStyle w:val="Header"/>
        <w:tabs>
          <w:tab w:val="left" w:pos="5580"/>
          <w:tab w:val="left" w:pos="12480"/>
          <w:tab w:val="right" w:pos="14742"/>
        </w:tabs>
        <w:ind w:right="230"/>
        <w:rPr>
          <w:rFonts w:ascii="Times New Roman" w:hAnsi="Times New Roman" w:cs="Times New Roman"/>
          <w:b/>
          <w:lang w:val="ru-RU"/>
        </w:rPr>
      </w:pPr>
    </w:p>
    <w:tbl>
      <w:tblPr>
        <w:tblStyle w:val="TableGrid"/>
        <w:tblW w:w="10075" w:type="dxa"/>
        <w:jc w:val="center"/>
        <w:tblLayout w:type="fixed"/>
        <w:tblLook w:val="04A0" w:firstRow="1" w:lastRow="0" w:firstColumn="1" w:lastColumn="0" w:noHBand="0" w:noVBand="1"/>
      </w:tblPr>
      <w:tblGrid>
        <w:gridCol w:w="895"/>
        <w:gridCol w:w="3960"/>
        <w:gridCol w:w="2260"/>
        <w:gridCol w:w="1350"/>
        <w:gridCol w:w="1610"/>
      </w:tblGrid>
      <w:tr w:rsidR="00FB6B60" w:rsidRPr="00225758" w14:paraId="76F65EC1" w14:textId="77777777" w:rsidTr="00A64383">
        <w:trPr>
          <w:jc w:val="center"/>
        </w:trPr>
        <w:tc>
          <w:tcPr>
            <w:tcW w:w="4855" w:type="dxa"/>
            <w:gridSpan w:val="2"/>
            <w:tcMar>
              <w:left w:w="144" w:type="dxa"/>
              <w:right w:w="288" w:type="dxa"/>
            </w:tcMar>
          </w:tcPr>
          <w:p w14:paraId="5F208E48" w14:textId="77777777" w:rsidR="00FB6B60" w:rsidRPr="00225758" w:rsidRDefault="00FB6B60" w:rsidP="009C2D8F">
            <w:pPr>
              <w:spacing w:line="240" w:lineRule="auto"/>
              <w:ind w:right="-144"/>
              <w:jc w:val="both"/>
              <w:rPr>
                <w:rFonts w:ascii="Times New Roman" w:hAnsi="Times New Roman" w:cs="Times New Roman"/>
                <w:b/>
              </w:rPr>
            </w:pPr>
            <w:r w:rsidRPr="00225758">
              <w:rPr>
                <w:rFonts w:ascii="Times New Roman" w:hAnsi="Times New Roman" w:cs="Times New Roman"/>
                <w:b/>
                <w:lang w:val="kk-KZ"/>
              </w:rPr>
              <w:t>Buyer</w:t>
            </w:r>
            <w:r w:rsidRPr="00225758">
              <w:rPr>
                <w:rFonts w:ascii="Times New Roman" w:hAnsi="Times New Roman" w:cs="Times New Roman"/>
                <w:b/>
              </w:rPr>
              <w:t>:</w:t>
            </w:r>
            <w:r w:rsidRPr="00225758">
              <w:rPr>
                <w:rFonts w:ascii="Times New Roman" w:hAnsi="Times New Roman" w:cs="Times New Roman"/>
                <w:b/>
                <w:lang w:val="kk-KZ"/>
              </w:rPr>
              <w:t xml:space="preserve"> </w:t>
            </w:r>
            <w:r w:rsidRPr="00225758">
              <w:rPr>
                <w:rFonts w:ascii="Times New Roman" w:hAnsi="Times New Roman" w:cs="Times New Roman"/>
                <w:b/>
              </w:rPr>
              <w:t xml:space="preserve">Kumtor Gold Company CJSC </w:t>
            </w:r>
          </w:p>
          <w:p w14:paraId="7EFF3CD7" w14:textId="4783FAB2" w:rsidR="00FB6B60" w:rsidRPr="00225758" w:rsidRDefault="00FB6B60" w:rsidP="009C2D8F">
            <w:pPr>
              <w:pStyle w:val="ListParagraph"/>
              <w:ind w:left="0"/>
              <w:jc w:val="both"/>
              <w:rPr>
                <w:rFonts w:ascii="Times New Roman" w:hAnsi="Times New Roman" w:cs="Times New Roman"/>
                <w:b/>
              </w:rPr>
            </w:pPr>
            <w:r w:rsidRPr="00225758">
              <w:rPr>
                <w:rFonts w:ascii="Times New Roman" w:hAnsi="Times New Roman" w:cs="Times New Roman"/>
                <w:b/>
              </w:rPr>
              <w:t xml:space="preserve">Supplier: </w:t>
            </w:r>
            <w:r w:rsidRPr="00225758">
              <w:rPr>
                <w:rFonts w:ascii="Times New Roman" w:hAnsi="Times New Roman" w:cs="Times New Roman"/>
                <w:b/>
                <w:bCs/>
              </w:rPr>
              <w:t>__________________________</w:t>
            </w:r>
          </w:p>
          <w:p w14:paraId="20CDF865" w14:textId="051C9057" w:rsidR="00FB6B60" w:rsidRPr="00225758" w:rsidRDefault="00FB6B60" w:rsidP="009C2D8F">
            <w:pPr>
              <w:spacing w:line="240" w:lineRule="auto"/>
              <w:ind w:right="-144"/>
              <w:jc w:val="right"/>
              <w:rPr>
                <w:rFonts w:ascii="Times New Roman" w:hAnsi="Times New Roman" w:cs="Times New Roman"/>
                <w:b/>
              </w:rPr>
            </w:pPr>
            <w:r w:rsidRPr="00225758">
              <w:rPr>
                <w:rFonts w:ascii="Times New Roman" w:hAnsi="Times New Roman" w:cs="Times New Roman"/>
                <w:b/>
              </w:rPr>
              <w:t>Date: ____________</w:t>
            </w:r>
          </w:p>
          <w:p w14:paraId="18BF10F0" w14:textId="77777777" w:rsidR="00FB6B60" w:rsidRPr="00225758" w:rsidRDefault="00FB6B60" w:rsidP="00FB6B60">
            <w:pPr>
              <w:pStyle w:val="ListParagraph"/>
              <w:numPr>
                <w:ilvl w:val="0"/>
                <w:numId w:val="10"/>
              </w:numPr>
              <w:spacing w:line="240" w:lineRule="auto"/>
              <w:ind w:left="344" w:right="-144"/>
              <w:jc w:val="both"/>
              <w:rPr>
                <w:rFonts w:ascii="Times New Roman" w:hAnsi="Times New Roman" w:cs="Times New Roman"/>
                <w:lang w:val="kk-KZ"/>
              </w:rPr>
            </w:pPr>
            <w:r w:rsidRPr="00225758">
              <w:rPr>
                <w:rFonts w:ascii="Times New Roman" w:hAnsi="Times New Roman" w:cs="Times New Roman"/>
                <w:lang w:val="kk-KZ"/>
              </w:rPr>
              <w:t>Supplier undertakes to deliver and deliver the Goods to the Buyer in accordance with this Specification No. 1 (hereinafter referred to as the «Specification»).</w:t>
            </w:r>
          </w:p>
          <w:p w14:paraId="74F97D48" w14:textId="3EF2A1C5" w:rsidR="00FB6B60" w:rsidRPr="00225758" w:rsidRDefault="00FB6B60" w:rsidP="00FB6B60">
            <w:pPr>
              <w:pStyle w:val="ListParagraph"/>
              <w:numPr>
                <w:ilvl w:val="0"/>
                <w:numId w:val="10"/>
              </w:numPr>
              <w:spacing w:line="240" w:lineRule="auto"/>
              <w:ind w:left="322" w:right="-144" w:hanging="322"/>
              <w:jc w:val="both"/>
              <w:rPr>
                <w:rFonts w:ascii="Times New Roman" w:hAnsi="Times New Roman" w:cs="Times New Roman"/>
                <w:lang w:val="kk-KZ"/>
              </w:rPr>
            </w:pPr>
            <w:r w:rsidRPr="00225758">
              <w:rPr>
                <w:rFonts w:ascii="Times New Roman" w:hAnsi="Times New Roman" w:cs="Times New Roman"/>
                <w:lang w:val="kk-KZ"/>
              </w:rPr>
              <w:t>This Specification is an integral part of the Delivery Contract no.</w:t>
            </w:r>
            <w:r w:rsidRPr="00225758">
              <w:rPr>
                <w:rFonts w:ascii="Times New Roman" w:hAnsi="Times New Roman" w:cs="Times New Roman"/>
              </w:rPr>
              <w:t xml:space="preserve"> </w:t>
            </w:r>
          </w:p>
          <w:p w14:paraId="224838E8" w14:textId="77777777" w:rsidR="00FB6B60" w:rsidRPr="00225758" w:rsidRDefault="00FB6B60" w:rsidP="00FB6B60">
            <w:pPr>
              <w:pStyle w:val="ListParagraph"/>
              <w:numPr>
                <w:ilvl w:val="0"/>
                <w:numId w:val="10"/>
              </w:numPr>
              <w:spacing w:line="240" w:lineRule="auto"/>
              <w:ind w:left="322" w:right="-144" w:hanging="322"/>
              <w:jc w:val="both"/>
              <w:rPr>
                <w:rFonts w:ascii="Times New Roman" w:hAnsi="Times New Roman" w:cs="Times New Roman"/>
                <w:lang w:val="kk-KZ"/>
              </w:rPr>
            </w:pPr>
            <w:r w:rsidRPr="00225758">
              <w:rPr>
                <w:rFonts w:ascii="Times New Roman" w:hAnsi="Times New Roman" w:cs="Times New Roman"/>
                <w:lang w:val="kk-KZ"/>
              </w:rPr>
              <w:t>The Specification number is indicated on all documents related to the delivery of the Product.</w:t>
            </w:r>
          </w:p>
          <w:p w14:paraId="47BBD899" w14:textId="451B4CF4" w:rsidR="00FB6B60" w:rsidRPr="00225758" w:rsidRDefault="00FB6B60" w:rsidP="00FB6B60">
            <w:pPr>
              <w:pStyle w:val="ListParagraph"/>
              <w:numPr>
                <w:ilvl w:val="0"/>
                <w:numId w:val="10"/>
              </w:numPr>
              <w:spacing w:line="240" w:lineRule="auto"/>
              <w:ind w:left="322" w:right="-144" w:hanging="322"/>
              <w:jc w:val="both"/>
              <w:rPr>
                <w:rFonts w:ascii="Times New Roman" w:hAnsi="Times New Roman" w:cs="Times New Roman"/>
                <w:b/>
              </w:rPr>
            </w:pPr>
            <w:r w:rsidRPr="00225758">
              <w:rPr>
                <w:rFonts w:ascii="Times New Roman" w:hAnsi="Times New Roman" w:cs="Times New Roman"/>
                <w:lang w:val="kk-KZ"/>
              </w:rPr>
              <w:t>The total estimated cost of</w:t>
            </w:r>
            <w:r w:rsidRPr="00225758">
              <w:rPr>
                <w:rFonts w:ascii="Times New Roman" w:hAnsi="Times New Roman" w:cs="Times New Roman"/>
              </w:rPr>
              <w:t xml:space="preserve"> the Goods to be delivered under this Specification is  </w:t>
            </w:r>
            <w:r w:rsidR="00997010" w:rsidRPr="00225758">
              <w:rPr>
                <w:rFonts w:ascii="Times New Roman" w:eastAsia="SimSun" w:hAnsi="Times New Roman" w:cs="Times New Roman"/>
                <w:lang w:eastAsia="zh-CN"/>
              </w:rPr>
              <w:t>_______________________</w:t>
            </w:r>
          </w:p>
          <w:p w14:paraId="1D31BFAC" w14:textId="77777777" w:rsidR="00997010" w:rsidRPr="00225758" w:rsidRDefault="00997010" w:rsidP="00997010">
            <w:pPr>
              <w:pStyle w:val="ListParagraph"/>
              <w:spacing w:line="240" w:lineRule="auto"/>
              <w:ind w:left="322" w:right="-144"/>
              <w:jc w:val="both"/>
              <w:rPr>
                <w:rFonts w:ascii="Times New Roman" w:hAnsi="Times New Roman" w:cs="Times New Roman"/>
                <w:b/>
              </w:rPr>
            </w:pPr>
          </w:p>
          <w:p w14:paraId="0C7147E4" w14:textId="77777777" w:rsidR="00FB6B60" w:rsidRPr="00225758" w:rsidRDefault="00FB6B60" w:rsidP="00FB6B60">
            <w:pPr>
              <w:pStyle w:val="BodyTextIndent2"/>
              <w:numPr>
                <w:ilvl w:val="0"/>
                <w:numId w:val="10"/>
              </w:numPr>
              <w:tabs>
                <w:tab w:val="left" w:pos="284"/>
              </w:tabs>
              <w:spacing w:after="120"/>
              <w:ind w:left="322" w:right="-144"/>
              <w:jc w:val="both"/>
              <w:rPr>
                <w:bCs/>
                <w:sz w:val="22"/>
                <w:szCs w:val="22"/>
                <w:lang w:val="en-US"/>
              </w:rPr>
            </w:pPr>
            <w:r w:rsidRPr="00225758">
              <w:rPr>
                <w:sz w:val="22"/>
                <w:szCs w:val="22"/>
                <w:lang w:val="en-US"/>
              </w:rPr>
              <w:t xml:space="preserve">It is allowed to deviate from the volume of products ordered by the Buyer, which is + / - 10% for each item of products specified in the Specification. Such deviation is not considered a violation of the scope of delivery. Payments are made for the actual quantity of products delivered. </w:t>
            </w:r>
          </w:p>
          <w:p w14:paraId="70DFB54A" w14:textId="77777777" w:rsidR="00FB6B60" w:rsidRPr="00225758" w:rsidRDefault="00FB6B60" w:rsidP="009C2D8F">
            <w:pPr>
              <w:pStyle w:val="BodyTextIndent2"/>
              <w:tabs>
                <w:tab w:val="left" w:pos="284"/>
              </w:tabs>
              <w:ind w:left="322" w:right="-144"/>
              <w:jc w:val="both"/>
              <w:rPr>
                <w:bCs/>
                <w:sz w:val="22"/>
                <w:szCs w:val="22"/>
                <w:lang w:val="en-US"/>
              </w:rPr>
            </w:pPr>
          </w:p>
          <w:p w14:paraId="513AD251" w14:textId="77777777" w:rsidR="00FB6B60" w:rsidRPr="00225758" w:rsidRDefault="00FB6B60" w:rsidP="00FB6B60">
            <w:pPr>
              <w:pStyle w:val="ListParagraph"/>
              <w:numPr>
                <w:ilvl w:val="0"/>
                <w:numId w:val="10"/>
              </w:numPr>
              <w:spacing w:line="240" w:lineRule="auto"/>
              <w:ind w:left="322" w:right="-144" w:hanging="322"/>
              <w:jc w:val="both"/>
              <w:rPr>
                <w:rFonts w:ascii="Times New Roman" w:hAnsi="Times New Roman" w:cs="Times New Roman"/>
                <w:b/>
              </w:rPr>
            </w:pPr>
            <w:r w:rsidRPr="00225758">
              <w:rPr>
                <w:rFonts w:ascii="Times New Roman" w:hAnsi="Times New Roman" w:cs="Times New Roman"/>
              </w:rPr>
              <w:t xml:space="preserve">The actual cost of Goods is determined based on the Goods </w:t>
            </w:r>
            <w:proofErr w:type="gramStart"/>
            <w:r w:rsidRPr="00225758">
              <w:rPr>
                <w:rFonts w:ascii="Times New Roman" w:hAnsi="Times New Roman" w:cs="Times New Roman"/>
              </w:rPr>
              <w:t>actually delivered</w:t>
            </w:r>
            <w:proofErr w:type="gramEnd"/>
            <w:r w:rsidRPr="00225758">
              <w:rPr>
                <w:rFonts w:ascii="Times New Roman" w:hAnsi="Times New Roman" w:cs="Times New Roman"/>
              </w:rPr>
              <w:t xml:space="preserve"> by the Supplier and accepted by the Buyer.  </w:t>
            </w:r>
          </w:p>
          <w:p w14:paraId="58A33FC5" w14:textId="77777777" w:rsidR="00FB6B60" w:rsidRPr="00225758" w:rsidRDefault="00FB6B60" w:rsidP="009C2D8F">
            <w:pPr>
              <w:pStyle w:val="ListParagraph"/>
              <w:spacing w:line="240" w:lineRule="auto"/>
              <w:ind w:left="0"/>
              <w:jc w:val="both"/>
              <w:rPr>
                <w:rFonts w:ascii="Times New Roman" w:hAnsi="Times New Roman" w:cs="Times New Roman"/>
                <w:b/>
                <w:bCs/>
              </w:rPr>
            </w:pPr>
          </w:p>
        </w:tc>
        <w:tc>
          <w:tcPr>
            <w:tcW w:w="5220" w:type="dxa"/>
            <w:gridSpan w:val="3"/>
            <w:tcMar>
              <w:left w:w="144" w:type="dxa"/>
              <w:right w:w="288" w:type="dxa"/>
            </w:tcMar>
          </w:tcPr>
          <w:p w14:paraId="09D25A50" w14:textId="77777777" w:rsidR="00FB6B60" w:rsidRPr="00225758" w:rsidRDefault="00FB6B60" w:rsidP="009C2D8F">
            <w:pPr>
              <w:spacing w:line="240" w:lineRule="auto"/>
              <w:ind w:right="-144"/>
              <w:jc w:val="both"/>
              <w:rPr>
                <w:rFonts w:ascii="Times New Roman" w:hAnsi="Times New Roman" w:cs="Times New Roman"/>
                <w:b/>
                <w:lang w:val="ru-RU"/>
              </w:rPr>
            </w:pPr>
            <w:r w:rsidRPr="00225758">
              <w:rPr>
                <w:rFonts w:ascii="Times New Roman" w:hAnsi="Times New Roman" w:cs="Times New Roman"/>
                <w:b/>
                <w:lang w:val="kk-KZ"/>
              </w:rPr>
              <w:t>Покупатель</w:t>
            </w:r>
            <w:r w:rsidRPr="00225758">
              <w:rPr>
                <w:rFonts w:ascii="Times New Roman" w:hAnsi="Times New Roman" w:cs="Times New Roman"/>
                <w:b/>
                <w:lang w:val="ru-RU"/>
              </w:rPr>
              <w:t>:</w:t>
            </w:r>
            <w:r w:rsidRPr="00225758">
              <w:rPr>
                <w:rFonts w:ascii="Times New Roman" w:hAnsi="Times New Roman" w:cs="Times New Roman"/>
                <w:b/>
                <w:lang w:val="kk-KZ"/>
              </w:rPr>
              <w:t xml:space="preserve"> </w:t>
            </w:r>
            <w:r w:rsidRPr="00225758">
              <w:rPr>
                <w:rFonts w:ascii="Times New Roman" w:hAnsi="Times New Roman" w:cs="Times New Roman"/>
                <w:b/>
                <w:lang w:val="ru-RU"/>
              </w:rPr>
              <w:t xml:space="preserve">ЗАО «Кумтор Голд Компани» </w:t>
            </w:r>
          </w:p>
          <w:p w14:paraId="65DF5832" w14:textId="2DDD70DE" w:rsidR="00FB6B60" w:rsidRPr="00225758" w:rsidRDefault="00FB6B60" w:rsidP="009C2D8F">
            <w:pPr>
              <w:pStyle w:val="ListParagraph"/>
              <w:ind w:left="0"/>
              <w:jc w:val="both"/>
              <w:rPr>
                <w:rFonts w:ascii="Times New Roman" w:hAnsi="Times New Roman" w:cs="Times New Roman"/>
                <w:b/>
                <w:lang w:val="ru-RU"/>
              </w:rPr>
            </w:pPr>
            <w:r w:rsidRPr="00225758">
              <w:rPr>
                <w:rFonts w:ascii="Times New Roman" w:hAnsi="Times New Roman" w:cs="Times New Roman"/>
                <w:b/>
                <w:lang w:val="ru-RU"/>
              </w:rPr>
              <w:t>Поставщик</w:t>
            </w:r>
            <w:r w:rsidRPr="00225758">
              <w:rPr>
                <w:rFonts w:ascii="Times New Roman" w:hAnsi="Times New Roman" w:cs="Times New Roman"/>
                <w:b/>
              </w:rPr>
              <w:t xml:space="preserve">: </w:t>
            </w:r>
            <w:r w:rsidRPr="00225758">
              <w:rPr>
                <w:rFonts w:ascii="Times New Roman" w:hAnsi="Times New Roman" w:cs="Times New Roman"/>
                <w:b/>
                <w:bCs/>
                <w:lang w:val="ru-RU"/>
              </w:rPr>
              <w:t>___________________________</w:t>
            </w:r>
          </w:p>
          <w:p w14:paraId="44476BA7" w14:textId="0075E829" w:rsidR="00FB6B60" w:rsidRPr="00225758" w:rsidRDefault="00FB6B60" w:rsidP="009C2D8F">
            <w:pPr>
              <w:spacing w:line="240" w:lineRule="auto"/>
              <w:ind w:right="-144"/>
              <w:jc w:val="right"/>
              <w:rPr>
                <w:rFonts w:ascii="Times New Roman" w:hAnsi="Times New Roman" w:cs="Times New Roman"/>
                <w:b/>
                <w:lang w:val="ru-RU"/>
              </w:rPr>
            </w:pPr>
            <w:r w:rsidRPr="00225758">
              <w:rPr>
                <w:rFonts w:ascii="Times New Roman" w:hAnsi="Times New Roman" w:cs="Times New Roman"/>
                <w:b/>
                <w:lang w:val="ru-RU"/>
              </w:rPr>
              <w:t>Дата: ______________</w:t>
            </w:r>
          </w:p>
          <w:p w14:paraId="02F9B851" w14:textId="77777777" w:rsidR="00FB6B60" w:rsidRPr="00225758" w:rsidRDefault="00FB6B60" w:rsidP="00FB6B60">
            <w:pPr>
              <w:pStyle w:val="ListParagraph"/>
              <w:numPr>
                <w:ilvl w:val="0"/>
                <w:numId w:val="11"/>
              </w:numPr>
              <w:spacing w:line="240" w:lineRule="auto"/>
              <w:ind w:right="-144"/>
              <w:jc w:val="both"/>
              <w:rPr>
                <w:rFonts w:ascii="Times New Roman" w:hAnsi="Times New Roman" w:cs="Times New Roman"/>
                <w:lang w:val="kk-KZ"/>
              </w:rPr>
            </w:pPr>
            <w:r w:rsidRPr="00225758">
              <w:rPr>
                <w:rFonts w:ascii="Times New Roman" w:hAnsi="Times New Roman" w:cs="Times New Roman"/>
                <w:lang w:val="kk-KZ"/>
              </w:rPr>
              <w:t>Поставщик обязуется осуществить поставку и доставку Товара Покупателю в соответствии с настоящей Спецификацией №1 (далее – «Спецификация»).</w:t>
            </w:r>
          </w:p>
          <w:p w14:paraId="4120BC50" w14:textId="46582790" w:rsidR="00FB6B60" w:rsidRPr="00225758" w:rsidRDefault="00FB6B60" w:rsidP="00FB6B60">
            <w:pPr>
              <w:pStyle w:val="ListParagraph"/>
              <w:numPr>
                <w:ilvl w:val="0"/>
                <w:numId w:val="11"/>
              </w:numPr>
              <w:spacing w:line="240" w:lineRule="auto"/>
              <w:ind w:left="322" w:right="-144" w:hanging="322"/>
              <w:jc w:val="both"/>
              <w:rPr>
                <w:rFonts w:ascii="Times New Roman" w:hAnsi="Times New Roman" w:cs="Times New Roman"/>
                <w:lang w:val="kk-KZ"/>
              </w:rPr>
            </w:pPr>
            <w:r w:rsidRPr="00225758">
              <w:rPr>
                <w:rFonts w:ascii="Times New Roman" w:hAnsi="Times New Roman" w:cs="Times New Roman"/>
                <w:lang w:val="kk-KZ"/>
              </w:rPr>
              <w:t>Настоящая Спецификация является неотъемлемой частью Договора поставки №</w:t>
            </w:r>
            <w:r w:rsidRPr="00225758">
              <w:rPr>
                <w:rFonts w:ascii="Times New Roman" w:hAnsi="Times New Roman" w:cs="Times New Roman"/>
                <w:lang w:val="ru-RU"/>
              </w:rPr>
              <w:t xml:space="preserve"> </w:t>
            </w:r>
          </w:p>
          <w:p w14:paraId="1FE52E72" w14:textId="77777777" w:rsidR="00FB6B60" w:rsidRPr="00225758" w:rsidRDefault="00FB6B60" w:rsidP="00FB6B60">
            <w:pPr>
              <w:pStyle w:val="ListParagraph"/>
              <w:numPr>
                <w:ilvl w:val="0"/>
                <w:numId w:val="11"/>
              </w:numPr>
              <w:spacing w:line="240" w:lineRule="auto"/>
              <w:ind w:left="322" w:right="-144" w:hanging="322"/>
              <w:jc w:val="both"/>
              <w:rPr>
                <w:rFonts w:ascii="Times New Roman" w:hAnsi="Times New Roman" w:cs="Times New Roman"/>
                <w:lang w:val="kk-KZ"/>
              </w:rPr>
            </w:pPr>
            <w:r w:rsidRPr="00225758">
              <w:rPr>
                <w:rFonts w:ascii="Times New Roman" w:hAnsi="Times New Roman" w:cs="Times New Roman"/>
                <w:lang w:val="kk-KZ"/>
              </w:rPr>
              <w:t>Номер Спецификации указывается на всех документах, касающихся поставки Товара.</w:t>
            </w:r>
          </w:p>
          <w:p w14:paraId="36338CAD" w14:textId="08B084C8" w:rsidR="00FB6B60" w:rsidRPr="00225758" w:rsidRDefault="00FB6B60" w:rsidP="00FB6B60">
            <w:pPr>
              <w:pStyle w:val="ListParagraph"/>
              <w:numPr>
                <w:ilvl w:val="0"/>
                <w:numId w:val="11"/>
              </w:numPr>
              <w:spacing w:line="240" w:lineRule="auto"/>
              <w:ind w:left="322" w:right="-144" w:hanging="322"/>
              <w:jc w:val="both"/>
              <w:rPr>
                <w:rFonts w:ascii="Times New Roman" w:hAnsi="Times New Roman" w:cs="Times New Roman"/>
                <w:b/>
                <w:lang w:val="ru-RU"/>
              </w:rPr>
            </w:pPr>
            <w:r w:rsidRPr="00225758">
              <w:rPr>
                <w:rFonts w:ascii="Times New Roman" w:hAnsi="Times New Roman" w:cs="Times New Roman"/>
                <w:lang w:val="kk-KZ"/>
              </w:rPr>
              <w:t>Общая ориентировочная с</w:t>
            </w:r>
            <w:proofErr w:type="spellStart"/>
            <w:r w:rsidRPr="00225758">
              <w:rPr>
                <w:rFonts w:ascii="Times New Roman" w:hAnsi="Times New Roman" w:cs="Times New Roman"/>
                <w:lang w:val="ru-RU"/>
              </w:rPr>
              <w:t>тоимость</w:t>
            </w:r>
            <w:proofErr w:type="spellEnd"/>
            <w:r w:rsidRPr="00225758">
              <w:rPr>
                <w:rFonts w:ascii="Times New Roman" w:hAnsi="Times New Roman" w:cs="Times New Roman"/>
                <w:lang w:val="ru-RU"/>
              </w:rPr>
              <w:t xml:space="preserve"> Товара, подлежащая поставке по данной Спецификации, составляет </w:t>
            </w:r>
            <w:r w:rsidRPr="00225758">
              <w:rPr>
                <w:rFonts w:ascii="Times New Roman" w:hAnsi="Times New Roman" w:cs="Times New Roman"/>
                <w:lang w:val="ru-RU"/>
              </w:rPr>
              <w:br/>
            </w:r>
            <w:r w:rsidR="00997010" w:rsidRPr="00225758">
              <w:rPr>
                <w:rFonts w:ascii="Times New Roman" w:eastAsia="SimSun" w:hAnsi="Times New Roman" w:cs="Times New Roman"/>
                <w:lang w:val="ru-RU" w:eastAsia="zh-CN"/>
              </w:rPr>
              <w:t>_______________________________</w:t>
            </w:r>
          </w:p>
          <w:p w14:paraId="72A8AAB4" w14:textId="77777777" w:rsidR="00FB6B60" w:rsidRPr="00225758" w:rsidRDefault="00FB6B60" w:rsidP="009C2D8F">
            <w:pPr>
              <w:pStyle w:val="ListParagraph"/>
              <w:spacing w:line="240" w:lineRule="auto"/>
              <w:ind w:left="0" w:right="-144"/>
              <w:jc w:val="both"/>
              <w:rPr>
                <w:rFonts w:ascii="Times New Roman" w:hAnsi="Times New Roman" w:cs="Times New Roman"/>
                <w:b/>
                <w:lang w:val="ru-RU"/>
              </w:rPr>
            </w:pPr>
          </w:p>
          <w:p w14:paraId="4BA99DC5" w14:textId="77777777" w:rsidR="00FB6B60" w:rsidRPr="00225758" w:rsidRDefault="00FB6B60" w:rsidP="00FB6B60">
            <w:pPr>
              <w:pStyle w:val="BodyTextIndent2"/>
              <w:numPr>
                <w:ilvl w:val="0"/>
                <w:numId w:val="11"/>
              </w:numPr>
              <w:tabs>
                <w:tab w:val="left" w:pos="284"/>
              </w:tabs>
              <w:spacing w:after="120"/>
              <w:ind w:left="322" w:right="-144"/>
              <w:jc w:val="both"/>
              <w:rPr>
                <w:bCs/>
                <w:sz w:val="22"/>
                <w:szCs w:val="22"/>
              </w:rPr>
            </w:pPr>
            <w:r w:rsidRPr="00225758">
              <w:rPr>
                <w:sz w:val="22"/>
                <w:szCs w:val="22"/>
              </w:rPr>
              <w:t xml:space="preserve">Допускается отклонение от заказанных Покупателем объемов продукции, которое составляет +/- 10% по каждой позиции продукции, указанной в Спецификации. Такое отклонение не считается нарушением объема поставки. Расчеты производятся за фактически поставленное количество продукции. </w:t>
            </w:r>
          </w:p>
          <w:p w14:paraId="45167B70" w14:textId="77777777" w:rsidR="00FB6B60" w:rsidRPr="00225758" w:rsidRDefault="00FB6B60" w:rsidP="00FB6B60">
            <w:pPr>
              <w:pStyle w:val="ListParagraph"/>
              <w:numPr>
                <w:ilvl w:val="0"/>
                <w:numId w:val="11"/>
              </w:numPr>
              <w:spacing w:line="240" w:lineRule="auto"/>
              <w:ind w:left="322" w:right="-144" w:hanging="322"/>
              <w:jc w:val="both"/>
              <w:rPr>
                <w:rFonts w:ascii="Times New Roman" w:hAnsi="Times New Roman" w:cs="Times New Roman"/>
                <w:b/>
                <w:lang w:val="ru-RU"/>
              </w:rPr>
            </w:pPr>
            <w:r w:rsidRPr="00225758">
              <w:rPr>
                <w:rFonts w:ascii="Times New Roman" w:hAnsi="Times New Roman" w:cs="Times New Roman"/>
                <w:lang w:val="ru-RU"/>
              </w:rPr>
              <w:t xml:space="preserve">Фактическая стоимость Товара определяется исходя из фактически поставленного Поставщиком и принятого Покупателем Товара.  </w:t>
            </w:r>
          </w:p>
          <w:p w14:paraId="0A8A4E9C" w14:textId="77777777" w:rsidR="00FB6B60" w:rsidRPr="00225758" w:rsidRDefault="00FB6B60" w:rsidP="009C2D8F">
            <w:pPr>
              <w:pStyle w:val="ListParagraph"/>
              <w:spacing w:line="240" w:lineRule="auto"/>
              <w:ind w:left="0"/>
              <w:jc w:val="both"/>
              <w:rPr>
                <w:rFonts w:ascii="Times New Roman" w:hAnsi="Times New Roman" w:cs="Times New Roman"/>
                <w:b/>
                <w:bCs/>
                <w:lang w:val="ru-RU"/>
              </w:rPr>
            </w:pPr>
          </w:p>
        </w:tc>
      </w:tr>
      <w:tr w:rsidR="00FB6B60" w:rsidRPr="00225758" w14:paraId="66D2BD16" w14:textId="77777777" w:rsidTr="00A64383">
        <w:trPr>
          <w:jc w:val="center"/>
        </w:trPr>
        <w:tc>
          <w:tcPr>
            <w:tcW w:w="895" w:type="dxa"/>
          </w:tcPr>
          <w:p w14:paraId="649E1922" w14:textId="77777777" w:rsidR="00FB6B60" w:rsidRPr="00225758" w:rsidRDefault="00FB6B60" w:rsidP="009C2D8F">
            <w:pPr>
              <w:spacing w:line="240" w:lineRule="auto"/>
              <w:ind w:right="-144"/>
              <w:rPr>
                <w:rFonts w:ascii="Times New Roman" w:hAnsi="Times New Roman" w:cs="Times New Roman"/>
                <w:b/>
                <w:lang w:val="kk-KZ"/>
              </w:rPr>
            </w:pPr>
            <w:r w:rsidRPr="00225758">
              <w:rPr>
                <w:rFonts w:ascii="Times New Roman" w:hAnsi="Times New Roman" w:cs="Times New Roman"/>
                <w:b/>
                <w:lang w:val="kk-KZ"/>
              </w:rPr>
              <w:t>№</w:t>
            </w:r>
          </w:p>
        </w:tc>
        <w:tc>
          <w:tcPr>
            <w:tcW w:w="3960" w:type="dxa"/>
          </w:tcPr>
          <w:p w14:paraId="2037137B" w14:textId="77777777" w:rsidR="00FB6B60" w:rsidRPr="00225758" w:rsidRDefault="00FB6B60" w:rsidP="009C2D8F">
            <w:pPr>
              <w:spacing w:line="240" w:lineRule="auto"/>
              <w:ind w:right="-144"/>
              <w:rPr>
                <w:rFonts w:ascii="Times New Roman" w:hAnsi="Times New Roman" w:cs="Times New Roman"/>
                <w:b/>
                <w:lang w:val="ru-RU"/>
              </w:rPr>
            </w:pPr>
            <w:r w:rsidRPr="00225758">
              <w:rPr>
                <w:rFonts w:ascii="Times New Roman" w:hAnsi="Times New Roman" w:cs="Times New Roman"/>
                <w:b/>
                <w:color w:val="000000"/>
              </w:rPr>
              <w:t>Description</w:t>
            </w:r>
            <w:r w:rsidRPr="00225758">
              <w:rPr>
                <w:rFonts w:ascii="Times New Roman" w:hAnsi="Times New Roman" w:cs="Times New Roman"/>
                <w:b/>
                <w:color w:val="000000"/>
                <w:lang w:val="ru-RU"/>
              </w:rPr>
              <w:t xml:space="preserve"> / </w:t>
            </w:r>
            <w:proofErr w:type="spellStart"/>
            <w:r w:rsidRPr="00225758">
              <w:rPr>
                <w:rFonts w:ascii="Times New Roman" w:hAnsi="Times New Roman" w:cs="Times New Roman"/>
                <w:b/>
                <w:color w:val="000000"/>
              </w:rPr>
              <w:t>Описан</w:t>
            </w:r>
            <w:r w:rsidRPr="00225758">
              <w:rPr>
                <w:rFonts w:ascii="Times New Roman" w:hAnsi="Times New Roman" w:cs="Times New Roman"/>
                <w:b/>
                <w:color w:val="000000"/>
                <w:lang w:val="ru-RU"/>
              </w:rPr>
              <w:t>ие</w:t>
            </w:r>
            <w:proofErr w:type="spellEnd"/>
          </w:p>
        </w:tc>
        <w:tc>
          <w:tcPr>
            <w:tcW w:w="2260" w:type="dxa"/>
          </w:tcPr>
          <w:p w14:paraId="7BF31F43" w14:textId="77777777" w:rsidR="00FB6B60" w:rsidRPr="00225758" w:rsidRDefault="00FB6B60" w:rsidP="009C2D8F">
            <w:pPr>
              <w:spacing w:line="240" w:lineRule="auto"/>
              <w:ind w:right="-144"/>
              <w:rPr>
                <w:rFonts w:ascii="Times New Roman" w:hAnsi="Times New Roman" w:cs="Times New Roman"/>
                <w:b/>
              </w:rPr>
            </w:pPr>
            <w:r w:rsidRPr="00225758">
              <w:rPr>
                <w:rFonts w:ascii="Times New Roman" w:eastAsia="Times New Roman" w:hAnsi="Times New Roman" w:cs="Times New Roman"/>
                <w:b/>
                <w:lang w:eastAsia="zh-CN"/>
              </w:rPr>
              <w:t>Order volume</w:t>
            </w:r>
            <w:r w:rsidRPr="00225758">
              <w:rPr>
                <w:rFonts w:ascii="Times New Roman" w:eastAsia="Times New Roman" w:hAnsi="Times New Roman" w:cs="Times New Roman"/>
                <w:b/>
                <w:lang w:eastAsia="zh-CN"/>
              </w:rPr>
              <w:br/>
              <w:t xml:space="preserve">(in ton) / </w:t>
            </w:r>
            <w:r w:rsidRPr="00225758">
              <w:rPr>
                <w:rFonts w:ascii="Times New Roman" w:eastAsia="Times New Roman" w:hAnsi="Times New Roman" w:cs="Times New Roman"/>
                <w:b/>
                <w:lang w:val="ru-RU" w:eastAsia="zh-CN"/>
              </w:rPr>
              <w:t>Объем</w:t>
            </w:r>
            <w:r w:rsidRPr="00225758">
              <w:rPr>
                <w:rFonts w:ascii="Times New Roman" w:eastAsia="Times New Roman" w:hAnsi="Times New Roman" w:cs="Times New Roman"/>
                <w:b/>
                <w:lang w:eastAsia="zh-CN"/>
              </w:rPr>
              <w:t xml:space="preserve"> </w:t>
            </w:r>
            <w:r w:rsidRPr="00225758">
              <w:rPr>
                <w:rFonts w:ascii="Times New Roman" w:eastAsia="Times New Roman" w:hAnsi="Times New Roman" w:cs="Times New Roman"/>
                <w:b/>
                <w:lang w:val="ru-RU" w:eastAsia="zh-CN"/>
              </w:rPr>
              <w:t>заказа</w:t>
            </w:r>
            <w:r w:rsidRPr="00225758">
              <w:rPr>
                <w:rFonts w:ascii="Times New Roman" w:eastAsia="Times New Roman" w:hAnsi="Times New Roman" w:cs="Times New Roman"/>
                <w:b/>
                <w:lang w:eastAsia="zh-CN"/>
              </w:rPr>
              <w:br/>
              <w:t>(</w:t>
            </w:r>
            <w:r w:rsidRPr="00225758">
              <w:rPr>
                <w:rFonts w:ascii="Times New Roman" w:eastAsia="Times New Roman" w:hAnsi="Times New Roman" w:cs="Times New Roman"/>
                <w:b/>
                <w:lang w:val="ru-RU" w:eastAsia="zh-CN"/>
              </w:rPr>
              <w:t>в</w:t>
            </w:r>
            <w:r w:rsidRPr="00225758">
              <w:rPr>
                <w:rFonts w:ascii="Times New Roman" w:eastAsia="Times New Roman" w:hAnsi="Times New Roman" w:cs="Times New Roman"/>
                <w:b/>
                <w:lang w:eastAsia="zh-CN"/>
              </w:rPr>
              <w:t xml:space="preserve"> </w:t>
            </w:r>
            <w:r w:rsidRPr="00225758">
              <w:rPr>
                <w:rFonts w:ascii="Times New Roman" w:eastAsia="Times New Roman" w:hAnsi="Times New Roman" w:cs="Times New Roman"/>
                <w:b/>
                <w:lang w:val="ru-RU" w:eastAsia="zh-CN"/>
              </w:rPr>
              <w:t>тоннах</w:t>
            </w:r>
            <w:r w:rsidRPr="00225758">
              <w:rPr>
                <w:rFonts w:ascii="Times New Roman" w:eastAsia="Times New Roman" w:hAnsi="Times New Roman" w:cs="Times New Roman"/>
                <w:b/>
                <w:lang w:eastAsia="zh-CN"/>
              </w:rPr>
              <w:t>)</w:t>
            </w:r>
          </w:p>
        </w:tc>
        <w:tc>
          <w:tcPr>
            <w:tcW w:w="1350" w:type="dxa"/>
          </w:tcPr>
          <w:p w14:paraId="3903356A" w14:textId="354AFAAE" w:rsidR="00FB6B60" w:rsidRPr="00225758" w:rsidRDefault="00FB6B60" w:rsidP="009C2D8F">
            <w:pPr>
              <w:spacing w:line="240" w:lineRule="auto"/>
              <w:ind w:right="-144"/>
              <w:rPr>
                <w:rFonts w:ascii="Times New Roman" w:hAnsi="Times New Roman" w:cs="Times New Roman"/>
                <w:b/>
                <w:lang w:val="kk-KZ"/>
              </w:rPr>
            </w:pPr>
            <w:r w:rsidRPr="00225758">
              <w:rPr>
                <w:rFonts w:ascii="Times New Roman" w:eastAsia="Times New Roman" w:hAnsi="Times New Roman" w:cs="Times New Roman"/>
                <w:b/>
                <w:color w:val="000000"/>
                <w:lang w:val="ru-RU"/>
              </w:rPr>
              <w:t>Cost</w:t>
            </w:r>
            <w:r w:rsidRPr="00225758">
              <w:rPr>
                <w:rFonts w:ascii="Times New Roman" w:eastAsia="Times New Roman" w:hAnsi="Times New Roman" w:cs="Times New Roman"/>
                <w:b/>
                <w:color w:val="000000"/>
                <w:lang w:val="ru-RU"/>
              </w:rPr>
              <w:br/>
            </w:r>
            <w:proofErr w:type="spellStart"/>
            <w:r w:rsidRPr="00225758">
              <w:rPr>
                <w:rFonts w:ascii="Times New Roman" w:eastAsia="Times New Roman" w:hAnsi="Times New Roman" w:cs="Times New Roman"/>
                <w:b/>
                <w:color w:val="000000"/>
                <w:lang w:val="ru-RU"/>
              </w:rPr>
              <w:t>per</w:t>
            </w:r>
            <w:proofErr w:type="spellEnd"/>
            <w:r w:rsidRPr="00225758">
              <w:rPr>
                <w:rFonts w:ascii="Times New Roman" w:eastAsia="Times New Roman" w:hAnsi="Times New Roman" w:cs="Times New Roman"/>
                <w:b/>
                <w:color w:val="000000"/>
                <w:lang w:val="ru-RU"/>
              </w:rPr>
              <w:t xml:space="preserve"> 1 </w:t>
            </w:r>
            <w:proofErr w:type="spellStart"/>
            <w:r w:rsidRPr="00225758">
              <w:rPr>
                <w:rFonts w:ascii="Times New Roman" w:eastAsia="Times New Roman" w:hAnsi="Times New Roman" w:cs="Times New Roman"/>
                <w:b/>
                <w:color w:val="000000"/>
                <w:lang w:val="ru-RU"/>
              </w:rPr>
              <w:t>ton</w:t>
            </w:r>
            <w:proofErr w:type="spellEnd"/>
            <w:r w:rsidRPr="00225758">
              <w:rPr>
                <w:rFonts w:ascii="Times New Roman" w:eastAsia="Times New Roman" w:hAnsi="Times New Roman" w:cs="Times New Roman"/>
                <w:b/>
                <w:color w:val="000000"/>
                <w:lang w:val="ru-RU"/>
              </w:rPr>
              <w:t xml:space="preserve"> </w:t>
            </w:r>
            <w:r w:rsidRPr="00225758">
              <w:rPr>
                <w:rFonts w:ascii="Times New Roman" w:eastAsia="Times New Roman" w:hAnsi="Times New Roman" w:cs="Times New Roman"/>
                <w:b/>
                <w:color w:val="000000"/>
                <w:lang w:val="ru-RU"/>
              </w:rPr>
              <w:br/>
              <w:t xml:space="preserve"> / Стоимость</w:t>
            </w:r>
            <w:r w:rsidRPr="00225758">
              <w:rPr>
                <w:rFonts w:ascii="Times New Roman" w:eastAsia="Times New Roman" w:hAnsi="Times New Roman" w:cs="Times New Roman"/>
                <w:b/>
                <w:color w:val="000000"/>
                <w:lang w:val="ru-RU"/>
              </w:rPr>
              <w:br/>
              <w:t xml:space="preserve">за 1 тонну </w:t>
            </w:r>
            <w:r w:rsidRPr="00225758">
              <w:rPr>
                <w:rFonts w:ascii="Times New Roman" w:eastAsia="Times New Roman" w:hAnsi="Times New Roman" w:cs="Times New Roman"/>
                <w:b/>
                <w:color w:val="000000"/>
                <w:lang w:val="ru-RU"/>
              </w:rPr>
              <w:br/>
            </w:r>
          </w:p>
        </w:tc>
        <w:tc>
          <w:tcPr>
            <w:tcW w:w="1610" w:type="dxa"/>
          </w:tcPr>
          <w:p w14:paraId="4B2508E3" w14:textId="74111296" w:rsidR="00FB6B60" w:rsidRPr="00225758" w:rsidRDefault="00FB6B60" w:rsidP="009C2D8F">
            <w:pPr>
              <w:spacing w:line="240" w:lineRule="auto"/>
              <w:ind w:right="-144"/>
              <w:rPr>
                <w:rFonts w:ascii="Times New Roman" w:hAnsi="Times New Roman" w:cs="Times New Roman"/>
                <w:b/>
              </w:rPr>
            </w:pPr>
            <w:r w:rsidRPr="00225758">
              <w:rPr>
                <w:rFonts w:ascii="Times New Roman" w:eastAsia="Times New Roman" w:hAnsi="Times New Roman" w:cs="Times New Roman"/>
                <w:b/>
                <w:color w:val="000000"/>
              </w:rPr>
              <w:t xml:space="preserve">Total order amount </w:t>
            </w:r>
            <w:r w:rsidRPr="00225758">
              <w:rPr>
                <w:rFonts w:ascii="Times New Roman" w:eastAsia="Times New Roman" w:hAnsi="Times New Roman" w:cs="Times New Roman"/>
                <w:b/>
                <w:color w:val="000000"/>
              </w:rPr>
              <w:br/>
              <w:t xml:space="preserve">/ </w:t>
            </w:r>
            <w:r w:rsidRPr="00225758">
              <w:rPr>
                <w:rFonts w:ascii="Times New Roman" w:eastAsia="Times New Roman" w:hAnsi="Times New Roman" w:cs="Times New Roman"/>
                <w:b/>
                <w:color w:val="000000"/>
                <w:lang w:val="ru-RU"/>
              </w:rPr>
              <w:t>Общая</w:t>
            </w:r>
            <w:r w:rsidRPr="00225758">
              <w:rPr>
                <w:rFonts w:ascii="Times New Roman" w:eastAsia="Times New Roman" w:hAnsi="Times New Roman" w:cs="Times New Roman"/>
                <w:b/>
                <w:color w:val="000000"/>
              </w:rPr>
              <w:t xml:space="preserve"> </w:t>
            </w:r>
            <w:r w:rsidRPr="00225758">
              <w:rPr>
                <w:rFonts w:ascii="Times New Roman" w:eastAsia="Times New Roman" w:hAnsi="Times New Roman" w:cs="Times New Roman"/>
                <w:b/>
                <w:color w:val="000000"/>
                <w:lang w:val="ru-RU"/>
              </w:rPr>
              <w:t>сумма</w:t>
            </w:r>
            <w:r w:rsidRPr="00225758">
              <w:rPr>
                <w:rFonts w:ascii="Times New Roman" w:eastAsia="Times New Roman" w:hAnsi="Times New Roman" w:cs="Times New Roman"/>
                <w:b/>
                <w:color w:val="000000"/>
              </w:rPr>
              <w:t xml:space="preserve"> </w:t>
            </w:r>
            <w:r w:rsidRPr="00225758">
              <w:rPr>
                <w:rFonts w:ascii="Times New Roman" w:eastAsia="Times New Roman" w:hAnsi="Times New Roman" w:cs="Times New Roman"/>
                <w:b/>
                <w:color w:val="000000"/>
                <w:lang w:val="ru-RU"/>
              </w:rPr>
              <w:t>заказа</w:t>
            </w:r>
            <w:r w:rsidRPr="00225758">
              <w:rPr>
                <w:rFonts w:ascii="Times New Roman" w:eastAsia="Times New Roman" w:hAnsi="Times New Roman" w:cs="Times New Roman"/>
                <w:b/>
                <w:color w:val="000000"/>
              </w:rPr>
              <w:t xml:space="preserve"> </w:t>
            </w:r>
            <w:r w:rsidRPr="00225758">
              <w:rPr>
                <w:rFonts w:ascii="Times New Roman" w:eastAsia="Times New Roman" w:hAnsi="Times New Roman" w:cs="Times New Roman"/>
                <w:b/>
                <w:color w:val="000000"/>
              </w:rPr>
              <w:br/>
            </w:r>
          </w:p>
        </w:tc>
      </w:tr>
      <w:tr w:rsidR="00FB6B60" w:rsidRPr="00225758" w14:paraId="031572F2" w14:textId="77777777" w:rsidTr="00A64383">
        <w:trPr>
          <w:trHeight w:val="989"/>
          <w:jc w:val="center"/>
        </w:trPr>
        <w:tc>
          <w:tcPr>
            <w:tcW w:w="895" w:type="dxa"/>
          </w:tcPr>
          <w:p w14:paraId="3DACDFEA" w14:textId="77777777" w:rsidR="00FB6B60" w:rsidRPr="00225758" w:rsidRDefault="00FB6B60" w:rsidP="009C2D8F">
            <w:pPr>
              <w:spacing w:line="240" w:lineRule="auto"/>
              <w:ind w:right="-144"/>
              <w:rPr>
                <w:rFonts w:ascii="Times New Roman" w:hAnsi="Times New Roman" w:cs="Times New Roman"/>
                <w:b/>
                <w:lang w:val="kk-KZ"/>
              </w:rPr>
            </w:pPr>
            <w:r w:rsidRPr="00225758">
              <w:rPr>
                <w:rFonts w:ascii="Times New Roman" w:hAnsi="Times New Roman" w:cs="Times New Roman"/>
                <w:b/>
                <w:lang w:val="kk-KZ"/>
              </w:rPr>
              <w:t>1</w:t>
            </w:r>
          </w:p>
        </w:tc>
        <w:tc>
          <w:tcPr>
            <w:tcW w:w="3960" w:type="dxa"/>
          </w:tcPr>
          <w:p w14:paraId="2C16F591" w14:textId="1118D155" w:rsidR="00FB6B60" w:rsidRPr="00225758" w:rsidRDefault="00FB6B60" w:rsidP="009C2D8F">
            <w:pPr>
              <w:spacing w:line="240" w:lineRule="auto"/>
              <w:ind w:right="-144"/>
              <w:rPr>
                <w:rFonts w:ascii="Times New Roman" w:hAnsi="Times New Roman" w:cs="Times New Roman"/>
                <w:b/>
                <w:lang w:val="kk-KZ"/>
              </w:rPr>
            </w:pPr>
            <w:bookmarkStart w:id="5" w:name="OLE_LINK12"/>
            <w:r w:rsidRPr="00225758">
              <w:rPr>
                <w:rFonts w:ascii="Times New Roman" w:eastAsia="SimSun" w:hAnsi="Times New Roman" w:cs="Times New Roman" w:hint="eastAsia"/>
                <w:lang w:val="kk-KZ" w:eastAsia="zh-CN"/>
              </w:rPr>
              <w:t>Forged</w:t>
            </w:r>
            <w:r w:rsidRPr="00225758">
              <w:rPr>
                <w:rFonts w:ascii="Times New Roman" w:hAnsi="Times New Roman" w:cs="Times New Roman"/>
                <w:lang w:val="kk-KZ"/>
              </w:rPr>
              <w:t xml:space="preserve"> grinding ball, diameter </w:t>
            </w:r>
            <w:r w:rsidRPr="00225758">
              <w:rPr>
                <w:rFonts w:ascii="Times New Roman" w:eastAsia="SimSun" w:hAnsi="Times New Roman" w:cs="Times New Roman" w:hint="eastAsia"/>
                <w:lang w:val="kk-KZ" w:eastAsia="zh-CN"/>
              </w:rPr>
              <w:t>114</w:t>
            </w:r>
            <w:r w:rsidRPr="00225758">
              <w:rPr>
                <w:rFonts w:ascii="Times New Roman" w:hAnsi="Times New Roman" w:cs="Times New Roman"/>
                <w:lang w:val="kk-KZ"/>
              </w:rPr>
              <w:t>mm / Кованный шлифовальный шар</w:t>
            </w:r>
            <w:r w:rsidRPr="00225758">
              <w:rPr>
                <w:rFonts w:ascii="Times New Roman" w:eastAsia="SimSun" w:hAnsi="Times New Roman" w:cs="Times New Roman" w:hint="eastAsia"/>
                <w:lang w:val="kk-KZ" w:eastAsia="zh-CN"/>
              </w:rPr>
              <w:t>,</w:t>
            </w:r>
            <w:r w:rsidRPr="00225758">
              <w:rPr>
                <w:rFonts w:ascii="Times New Roman" w:hAnsi="Times New Roman" w:cs="Times New Roman"/>
                <w:lang w:val="kk-KZ"/>
              </w:rPr>
              <w:t xml:space="preserve">, диаметром </w:t>
            </w:r>
            <w:r w:rsidRPr="00225758">
              <w:rPr>
                <w:rFonts w:ascii="Times New Roman" w:eastAsia="SimSun" w:hAnsi="Times New Roman" w:cs="Times New Roman" w:hint="eastAsia"/>
                <w:lang w:val="kk-KZ" w:eastAsia="zh-CN"/>
              </w:rPr>
              <w:t>114</w:t>
            </w:r>
            <w:r w:rsidRPr="00225758">
              <w:rPr>
                <w:rFonts w:ascii="Times New Roman" w:hAnsi="Times New Roman" w:cs="Times New Roman"/>
                <w:lang w:val="kk-KZ"/>
              </w:rPr>
              <w:t xml:space="preserve">мм </w:t>
            </w:r>
            <w:bookmarkEnd w:id="5"/>
          </w:p>
        </w:tc>
        <w:tc>
          <w:tcPr>
            <w:tcW w:w="2260" w:type="dxa"/>
            <w:vAlign w:val="center"/>
          </w:tcPr>
          <w:p w14:paraId="07D78230" w14:textId="14DE4BCD" w:rsidR="00FB6B60" w:rsidRPr="00225758" w:rsidRDefault="00FB6B60" w:rsidP="009C2D8F">
            <w:pPr>
              <w:spacing w:line="240" w:lineRule="auto"/>
              <w:ind w:right="-144"/>
              <w:jc w:val="center"/>
              <w:rPr>
                <w:rFonts w:ascii="Times New Roman" w:hAnsi="Times New Roman" w:cs="Times New Roman"/>
                <w:b/>
                <w:lang w:val="kk-KZ"/>
              </w:rPr>
            </w:pPr>
          </w:p>
        </w:tc>
        <w:tc>
          <w:tcPr>
            <w:tcW w:w="1350" w:type="dxa"/>
            <w:vAlign w:val="center"/>
          </w:tcPr>
          <w:p w14:paraId="71AA1BFD" w14:textId="68A173A4" w:rsidR="00FB6B60" w:rsidRPr="00225758" w:rsidRDefault="00FB6B60" w:rsidP="009C2D8F">
            <w:pPr>
              <w:spacing w:line="240" w:lineRule="auto"/>
              <w:ind w:right="-144"/>
              <w:jc w:val="center"/>
              <w:rPr>
                <w:rFonts w:ascii="Times New Roman" w:hAnsi="Times New Roman" w:cs="Times New Roman"/>
                <w:b/>
                <w:lang w:val="kk-KZ"/>
              </w:rPr>
            </w:pPr>
          </w:p>
        </w:tc>
        <w:tc>
          <w:tcPr>
            <w:tcW w:w="1610" w:type="dxa"/>
            <w:vAlign w:val="center"/>
          </w:tcPr>
          <w:p w14:paraId="2600ADBA" w14:textId="00236334" w:rsidR="00FB6B60" w:rsidRPr="00225758" w:rsidRDefault="00FB6B60" w:rsidP="009C2D8F">
            <w:pPr>
              <w:spacing w:line="240" w:lineRule="auto"/>
              <w:ind w:right="-144"/>
              <w:jc w:val="center"/>
              <w:rPr>
                <w:rFonts w:ascii="Times New Roman" w:hAnsi="Times New Roman" w:cs="Times New Roman"/>
                <w:b/>
                <w:lang w:val="kk-KZ"/>
              </w:rPr>
            </w:pPr>
          </w:p>
        </w:tc>
      </w:tr>
      <w:tr w:rsidR="00FB6B60" w:rsidRPr="00225758" w14:paraId="42EF519E" w14:textId="77777777" w:rsidTr="00A64383">
        <w:trPr>
          <w:trHeight w:val="989"/>
          <w:jc w:val="center"/>
        </w:trPr>
        <w:tc>
          <w:tcPr>
            <w:tcW w:w="895" w:type="dxa"/>
          </w:tcPr>
          <w:p w14:paraId="68E74E22" w14:textId="77777777" w:rsidR="00FB6B60" w:rsidRPr="00225758" w:rsidRDefault="00FB6B60" w:rsidP="009C2D8F">
            <w:pPr>
              <w:spacing w:line="240" w:lineRule="auto"/>
              <w:ind w:right="-144"/>
              <w:rPr>
                <w:rFonts w:ascii="Times New Roman" w:eastAsia="SimSun" w:hAnsi="Times New Roman" w:cs="Times New Roman"/>
                <w:b/>
                <w:lang w:eastAsia="zh-CN"/>
              </w:rPr>
            </w:pPr>
            <w:r w:rsidRPr="00225758">
              <w:rPr>
                <w:rFonts w:ascii="Times New Roman" w:eastAsia="SimSun" w:hAnsi="Times New Roman" w:cs="Times New Roman" w:hint="eastAsia"/>
                <w:b/>
                <w:lang w:eastAsia="zh-CN"/>
              </w:rPr>
              <w:t>2</w:t>
            </w:r>
          </w:p>
        </w:tc>
        <w:tc>
          <w:tcPr>
            <w:tcW w:w="3960" w:type="dxa"/>
          </w:tcPr>
          <w:p w14:paraId="0CAD4C3E" w14:textId="06B6AE95" w:rsidR="00FB6B60" w:rsidRPr="00225758" w:rsidRDefault="00A64383" w:rsidP="009C2D8F">
            <w:pPr>
              <w:spacing w:line="240" w:lineRule="auto"/>
              <w:ind w:right="-144"/>
              <w:rPr>
                <w:rFonts w:ascii="Times New Roman" w:hAnsi="Times New Roman" w:cs="Times New Roman"/>
                <w:lang w:val="kk-KZ"/>
              </w:rPr>
            </w:pPr>
            <w:r w:rsidRPr="00225758">
              <w:rPr>
                <w:rFonts w:ascii="Times New Roman" w:eastAsia="SimSun" w:hAnsi="Times New Roman" w:cs="Times New Roman" w:hint="eastAsia"/>
                <w:lang w:val="kk-KZ" w:eastAsia="zh-CN"/>
              </w:rPr>
              <w:t>Forged</w:t>
            </w:r>
            <w:r w:rsidRPr="00225758">
              <w:rPr>
                <w:rFonts w:ascii="Times New Roman" w:hAnsi="Times New Roman" w:cs="Times New Roman"/>
                <w:lang w:val="kk-KZ"/>
              </w:rPr>
              <w:t xml:space="preserve"> grinding ball, diameter 30mm / Кованный шлифовальный шар</w:t>
            </w:r>
            <w:r w:rsidRPr="00225758">
              <w:rPr>
                <w:rFonts w:ascii="Times New Roman" w:eastAsia="SimSun" w:hAnsi="Times New Roman" w:cs="Times New Roman" w:hint="eastAsia"/>
                <w:lang w:val="kk-KZ" w:eastAsia="zh-CN"/>
              </w:rPr>
              <w:t>,</w:t>
            </w:r>
            <w:r w:rsidRPr="00225758">
              <w:rPr>
                <w:rFonts w:ascii="Times New Roman" w:hAnsi="Times New Roman" w:cs="Times New Roman"/>
                <w:lang w:val="kk-KZ"/>
              </w:rPr>
              <w:t>, диаметром 30мм</w:t>
            </w:r>
          </w:p>
        </w:tc>
        <w:tc>
          <w:tcPr>
            <w:tcW w:w="2260" w:type="dxa"/>
            <w:vAlign w:val="center"/>
          </w:tcPr>
          <w:p w14:paraId="6F52A17D" w14:textId="09B3D394"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350" w:type="dxa"/>
            <w:vAlign w:val="center"/>
          </w:tcPr>
          <w:p w14:paraId="500A36BD" w14:textId="20842CB5"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610" w:type="dxa"/>
            <w:vAlign w:val="center"/>
          </w:tcPr>
          <w:p w14:paraId="32E2D417" w14:textId="29544267" w:rsidR="00FB6B60" w:rsidRPr="00225758" w:rsidRDefault="00FB6B60" w:rsidP="009C2D8F">
            <w:pPr>
              <w:spacing w:line="240" w:lineRule="auto"/>
              <w:ind w:right="-144"/>
              <w:jc w:val="center"/>
              <w:rPr>
                <w:rFonts w:ascii="Times New Roman" w:eastAsia="SimSun" w:hAnsi="Times New Roman" w:cs="Times New Roman"/>
                <w:b/>
                <w:lang w:eastAsia="zh-CN"/>
              </w:rPr>
            </w:pPr>
          </w:p>
        </w:tc>
      </w:tr>
      <w:tr w:rsidR="00FB6B60" w:rsidRPr="00225758" w14:paraId="4ADEC010" w14:textId="77777777" w:rsidTr="00A64383">
        <w:trPr>
          <w:jc w:val="center"/>
        </w:trPr>
        <w:tc>
          <w:tcPr>
            <w:tcW w:w="895" w:type="dxa"/>
          </w:tcPr>
          <w:p w14:paraId="721AFD60" w14:textId="77777777" w:rsidR="00FB6B60" w:rsidRPr="00225758" w:rsidRDefault="00FB6B60" w:rsidP="009C2D8F">
            <w:pPr>
              <w:spacing w:line="240" w:lineRule="auto"/>
              <w:ind w:right="-144"/>
              <w:rPr>
                <w:rFonts w:ascii="Times New Roman" w:eastAsia="SimSun" w:hAnsi="Times New Roman" w:cs="Times New Roman"/>
                <w:b/>
                <w:lang w:eastAsia="zh-CN"/>
              </w:rPr>
            </w:pPr>
            <w:r w:rsidRPr="00225758">
              <w:rPr>
                <w:rFonts w:ascii="Times New Roman" w:eastAsia="SimSun" w:hAnsi="Times New Roman" w:cs="Times New Roman" w:hint="eastAsia"/>
                <w:b/>
                <w:lang w:eastAsia="zh-CN"/>
              </w:rPr>
              <w:t>3</w:t>
            </w:r>
          </w:p>
        </w:tc>
        <w:tc>
          <w:tcPr>
            <w:tcW w:w="3960" w:type="dxa"/>
          </w:tcPr>
          <w:p w14:paraId="10774A0F" w14:textId="5AA1EA61" w:rsidR="00FB6B60" w:rsidRPr="00225758" w:rsidRDefault="00A64383" w:rsidP="009C2D8F">
            <w:pPr>
              <w:spacing w:line="240" w:lineRule="auto"/>
              <w:ind w:right="-144"/>
              <w:rPr>
                <w:rFonts w:ascii="Times New Roman" w:hAnsi="Times New Roman" w:cs="Times New Roman"/>
                <w:lang w:val="kk-KZ"/>
              </w:rPr>
            </w:pPr>
            <w:r w:rsidRPr="00225758">
              <w:rPr>
                <w:rFonts w:ascii="Times New Roman" w:eastAsia="SimSun" w:hAnsi="Times New Roman" w:cs="Times New Roman" w:hint="eastAsia"/>
                <w:lang w:val="kk-KZ" w:eastAsia="zh-CN"/>
              </w:rPr>
              <w:t>Forged</w:t>
            </w:r>
            <w:r w:rsidRPr="00225758">
              <w:rPr>
                <w:rFonts w:ascii="Times New Roman" w:hAnsi="Times New Roman" w:cs="Times New Roman"/>
                <w:lang w:val="kk-KZ"/>
              </w:rPr>
              <w:t xml:space="preserve"> grinding ball, diameter 15mm / Кованный шлифовальный шар</w:t>
            </w:r>
            <w:r w:rsidRPr="00225758">
              <w:rPr>
                <w:rFonts w:ascii="Times New Roman" w:eastAsia="SimSun" w:hAnsi="Times New Roman" w:cs="Times New Roman" w:hint="eastAsia"/>
                <w:lang w:val="kk-KZ" w:eastAsia="zh-CN"/>
              </w:rPr>
              <w:t>,</w:t>
            </w:r>
            <w:r w:rsidRPr="00225758">
              <w:rPr>
                <w:rFonts w:ascii="Times New Roman" w:hAnsi="Times New Roman" w:cs="Times New Roman"/>
                <w:lang w:val="kk-KZ"/>
              </w:rPr>
              <w:t xml:space="preserve">, диаметром </w:t>
            </w:r>
            <w:r w:rsidR="00D56651" w:rsidRPr="00225758">
              <w:rPr>
                <w:rFonts w:ascii="Times New Roman" w:hAnsi="Times New Roman" w:cs="Times New Roman"/>
              </w:rPr>
              <w:t>15</w:t>
            </w:r>
            <w:r w:rsidRPr="00225758">
              <w:rPr>
                <w:rFonts w:ascii="Times New Roman" w:hAnsi="Times New Roman" w:cs="Times New Roman"/>
                <w:lang w:val="kk-KZ"/>
              </w:rPr>
              <w:t>мм</w:t>
            </w:r>
          </w:p>
        </w:tc>
        <w:tc>
          <w:tcPr>
            <w:tcW w:w="2260" w:type="dxa"/>
            <w:vAlign w:val="center"/>
          </w:tcPr>
          <w:p w14:paraId="4B60D06E" w14:textId="4BB617AB"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350" w:type="dxa"/>
            <w:vAlign w:val="center"/>
          </w:tcPr>
          <w:p w14:paraId="5C28E187" w14:textId="64487B7B"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610" w:type="dxa"/>
            <w:vAlign w:val="center"/>
          </w:tcPr>
          <w:p w14:paraId="2760E285" w14:textId="33E49C2F" w:rsidR="00FB6B60" w:rsidRPr="00225758" w:rsidRDefault="00FB6B60" w:rsidP="009C2D8F">
            <w:pPr>
              <w:spacing w:line="240" w:lineRule="auto"/>
              <w:ind w:right="-144"/>
              <w:jc w:val="center"/>
              <w:rPr>
                <w:rFonts w:ascii="Times New Roman" w:eastAsia="SimSun" w:hAnsi="Times New Roman" w:cs="Times New Roman"/>
                <w:b/>
                <w:lang w:eastAsia="zh-CN"/>
              </w:rPr>
            </w:pPr>
          </w:p>
        </w:tc>
      </w:tr>
      <w:tr w:rsidR="00A64383" w:rsidRPr="00225758" w14:paraId="7A379802" w14:textId="77777777" w:rsidTr="00A64383">
        <w:trPr>
          <w:jc w:val="center"/>
        </w:trPr>
        <w:tc>
          <w:tcPr>
            <w:tcW w:w="895" w:type="dxa"/>
          </w:tcPr>
          <w:p w14:paraId="33E2C27A" w14:textId="4EB8CC66" w:rsidR="00A64383" w:rsidRPr="00225758" w:rsidRDefault="00A64383" w:rsidP="009C2D8F">
            <w:pPr>
              <w:spacing w:line="240" w:lineRule="auto"/>
              <w:ind w:right="-144"/>
              <w:rPr>
                <w:rFonts w:ascii="Times New Roman" w:eastAsia="SimSun" w:hAnsi="Times New Roman" w:cs="Times New Roman"/>
                <w:b/>
                <w:lang w:val="ru-RU" w:eastAsia="zh-CN"/>
              </w:rPr>
            </w:pPr>
            <w:r w:rsidRPr="00225758">
              <w:rPr>
                <w:rFonts w:ascii="Times New Roman" w:eastAsia="SimSun" w:hAnsi="Times New Roman" w:cs="Times New Roman"/>
                <w:b/>
                <w:lang w:val="ru-RU" w:eastAsia="zh-CN"/>
              </w:rPr>
              <w:t>4</w:t>
            </w:r>
          </w:p>
        </w:tc>
        <w:tc>
          <w:tcPr>
            <w:tcW w:w="3960" w:type="dxa"/>
          </w:tcPr>
          <w:p w14:paraId="1D4B86A8" w14:textId="7B48AC0B" w:rsidR="00A64383" w:rsidRPr="00225758" w:rsidRDefault="00A64383" w:rsidP="009C2D8F">
            <w:pPr>
              <w:spacing w:line="240" w:lineRule="auto"/>
              <w:ind w:right="-144"/>
              <w:rPr>
                <w:rFonts w:ascii="Times New Roman" w:hAnsi="Times New Roman" w:cs="Times New Roman"/>
                <w:lang w:val="kk-KZ"/>
              </w:rPr>
            </w:pPr>
            <w:r w:rsidRPr="00225758">
              <w:rPr>
                <w:rFonts w:ascii="Times New Roman" w:eastAsia="SimSun" w:hAnsi="Times New Roman" w:cs="Times New Roman"/>
                <w:lang w:eastAsia="zh-CN"/>
              </w:rPr>
              <w:t>Ceramic</w:t>
            </w:r>
            <w:r w:rsidRPr="00225758">
              <w:rPr>
                <w:rFonts w:ascii="Times New Roman" w:hAnsi="Times New Roman" w:cs="Times New Roman"/>
                <w:lang w:val="kk-KZ"/>
              </w:rPr>
              <w:t xml:space="preserve"> grinding ball, diameter </w:t>
            </w:r>
            <w:r w:rsidRPr="00225758">
              <w:rPr>
                <w:rFonts w:ascii="Times New Roman" w:hAnsi="Times New Roman" w:cs="Times New Roman"/>
                <w:lang w:val="ru-RU"/>
              </w:rPr>
              <w:t>2.5-3</w:t>
            </w:r>
            <w:r w:rsidRPr="00225758">
              <w:rPr>
                <w:rFonts w:ascii="Times New Roman" w:hAnsi="Times New Roman" w:cs="Times New Roman"/>
                <w:lang w:val="kk-KZ"/>
              </w:rPr>
              <w:t xml:space="preserve">mm / Керамический шлифовальный </w:t>
            </w:r>
            <w:proofErr w:type="gramStart"/>
            <w:r w:rsidRPr="00225758">
              <w:rPr>
                <w:rFonts w:ascii="Times New Roman" w:hAnsi="Times New Roman" w:cs="Times New Roman"/>
                <w:lang w:val="kk-KZ"/>
              </w:rPr>
              <w:t>шар</w:t>
            </w:r>
            <w:r w:rsidRPr="00225758">
              <w:rPr>
                <w:rFonts w:ascii="Times New Roman" w:eastAsia="SimSun" w:hAnsi="Times New Roman" w:cs="Times New Roman" w:hint="eastAsia"/>
                <w:lang w:val="kk-KZ" w:eastAsia="zh-CN"/>
              </w:rPr>
              <w:t>,</w:t>
            </w:r>
            <w:r w:rsidRPr="00225758">
              <w:rPr>
                <w:rFonts w:ascii="Times New Roman" w:hAnsi="Times New Roman" w:cs="Times New Roman"/>
                <w:lang w:val="kk-KZ"/>
              </w:rPr>
              <w:t>,</w:t>
            </w:r>
            <w:proofErr w:type="gramEnd"/>
            <w:r w:rsidRPr="00225758">
              <w:rPr>
                <w:rFonts w:ascii="Times New Roman" w:hAnsi="Times New Roman" w:cs="Times New Roman"/>
                <w:lang w:val="kk-KZ"/>
              </w:rPr>
              <w:t xml:space="preserve"> диаметром 2,5-3мм</w:t>
            </w:r>
          </w:p>
        </w:tc>
        <w:tc>
          <w:tcPr>
            <w:tcW w:w="2260" w:type="dxa"/>
            <w:vAlign w:val="center"/>
          </w:tcPr>
          <w:p w14:paraId="7579A7AE" w14:textId="77777777" w:rsidR="00A64383" w:rsidRPr="00225758" w:rsidRDefault="00A64383" w:rsidP="009C2D8F">
            <w:pPr>
              <w:spacing w:line="240" w:lineRule="auto"/>
              <w:ind w:right="-144"/>
              <w:jc w:val="center"/>
              <w:rPr>
                <w:rFonts w:ascii="Times New Roman" w:eastAsia="SimSun" w:hAnsi="Times New Roman" w:cs="Times New Roman"/>
                <w:bCs/>
                <w:lang w:val="ru-RU" w:eastAsia="zh-CN"/>
              </w:rPr>
            </w:pPr>
          </w:p>
        </w:tc>
        <w:tc>
          <w:tcPr>
            <w:tcW w:w="1350" w:type="dxa"/>
            <w:vAlign w:val="center"/>
          </w:tcPr>
          <w:p w14:paraId="5722B772" w14:textId="77777777" w:rsidR="00A64383" w:rsidRPr="00225758" w:rsidRDefault="00A64383" w:rsidP="009C2D8F">
            <w:pPr>
              <w:spacing w:line="240" w:lineRule="auto"/>
              <w:ind w:right="-144"/>
              <w:jc w:val="center"/>
              <w:rPr>
                <w:rFonts w:ascii="Times New Roman" w:eastAsia="SimSun" w:hAnsi="Times New Roman" w:cs="Times New Roman"/>
                <w:bCs/>
                <w:lang w:val="ru-RU" w:eastAsia="zh-CN"/>
              </w:rPr>
            </w:pPr>
          </w:p>
        </w:tc>
        <w:tc>
          <w:tcPr>
            <w:tcW w:w="1610" w:type="dxa"/>
            <w:vAlign w:val="center"/>
          </w:tcPr>
          <w:p w14:paraId="69E4665B" w14:textId="77777777" w:rsidR="00A64383" w:rsidRPr="00225758" w:rsidRDefault="00A64383" w:rsidP="009C2D8F">
            <w:pPr>
              <w:spacing w:line="240" w:lineRule="auto"/>
              <w:ind w:right="-144"/>
              <w:jc w:val="center"/>
              <w:rPr>
                <w:rFonts w:ascii="Times New Roman" w:eastAsia="SimSun" w:hAnsi="Times New Roman" w:cs="Times New Roman"/>
                <w:b/>
                <w:lang w:val="ru-RU" w:eastAsia="zh-CN"/>
              </w:rPr>
            </w:pPr>
          </w:p>
        </w:tc>
      </w:tr>
      <w:tr w:rsidR="00FB6B60" w:rsidRPr="00225758" w14:paraId="303E17E0" w14:textId="77777777" w:rsidTr="00A64383">
        <w:trPr>
          <w:jc w:val="center"/>
        </w:trPr>
        <w:tc>
          <w:tcPr>
            <w:tcW w:w="895" w:type="dxa"/>
          </w:tcPr>
          <w:p w14:paraId="5E7B050B" w14:textId="77777777" w:rsidR="00FB6B60" w:rsidRPr="00225758" w:rsidRDefault="00FB6B60" w:rsidP="009C2D8F">
            <w:pPr>
              <w:spacing w:line="240" w:lineRule="auto"/>
              <w:ind w:right="-144"/>
              <w:rPr>
                <w:rFonts w:ascii="Times New Roman" w:eastAsia="SimSun" w:hAnsi="Times New Roman" w:cs="Times New Roman"/>
                <w:b/>
                <w:lang w:eastAsia="zh-CN"/>
              </w:rPr>
            </w:pPr>
            <w:r w:rsidRPr="00225758">
              <w:rPr>
                <w:rFonts w:ascii="Times New Roman" w:eastAsia="SimSun" w:hAnsi="Times New Roman" w:cs="Times New Roman" w:hint="eastAsia"/>
                <w:b/>
                <w:lang w:eastAsia="zh-CN"/>
              </w:rPr>
              <w:t>Total</w:t>
            </w:r>
          </w:p>
        </w:tc>
        <w:tc>
          <w:tcPr>
            <w:tcW w:w="3960" w:type="dxa"/>
          </w:tcPr>
          <w:p w14:paraId="307D7208" w14:textId="77777777" w:rsidR="00FB6B60" w:rsidRPr="00225758" w:rsidRDefault="00FB6B60" w:rsidP="009C2D8F">
            <w:pPr>
              <w:spacing w:line="240" w:lineRule="auto"/>
              <w:ind w:right="-144"/>
              <w:rPr>
                <w:rFonts w:ascii="Times New Roman" w:eastAsia="SimSun" w:hAnsi="Times New Roman" w:cs="Times New Roman"/>
                <w:lang w:eastAsia="zh-CN"/>
              </w:rPr>
            </w:pPr>
          </w:p>
        </w:tc>
        <w:tc>
          <w:tcPr>
            <w:tcW w:w="2260" w:type="dxa"/>
            <w:vAlign w:val="center"/>
          </w:tcPr>
          <w:p w14:paraId="578C5A1F" w14:textId="61A5E0D3"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350" w:type="dxa"/>
            <w:vAlign w:val="center"/>
          </w:tcPr>
          <w:p w14:paraId="3E6A4076" w14:textId="77777777" w:rsidR="00FB6B60" w:rsidRPr="00225758" w:rsidRDefault="00FB6B60" w:rsidP="009C2D8F">
            <w:pPr>
              <w:spacing w:line="240" w:lineRule="auto"/>
              <w:ind w:right="-144"/>
              <w:jc w:val="center"/>
              <w:rPr>
                <w:rFonts w:ascii="Times New Roman" w:eastAsia="SimSun" w:hAnsi="Times New Roman" w:cs="Times New Roman"/>
                <w:bCs/>
                <w:lang w:eastAsia="zh-CN"/>
              </w:rPr>
            </w:pPr>
          </w:p>
        </w:tc>
        <w:tc>
          <w:tcPr>
            <w:tcW w:w="1610" w:type="dxa"/>
            <w:vAlign w:val="center"/>
          </w:tcPr>
          <w:p w14:paraId="0D37C99C" w14:textId="2DFD189C" w:rsidR="00FB6B60" w:rsidRPr="00225758" w:rsidRDefault="00FB6B60" w:rsidP="009C2D8F">
            <w:pPr>
              <w:spacing w:line="240" w:lineRule="auto"/>
              <w:ind w:right="-144"/>
              <w:jc w:val="center"/>
              <w:rPr>
                <w:rFonts w:ascii="Times New Roman" w:eastAsia="SimSun" w:hAnsi="Times New Roman" w:cs="Times New Roman"/>
                <w:b/>
                <w:lang w:eastAsia="zh-CN"/>
              </w:rPr>
            </w:pPr>
          </w:p>
        </w:tc>
      </w:tr>
      <w:tr w:rsidR="00FB6B60" w:rsidRPr="00225758" w14:paraId="5636D373" w14:textId="77777777" w:rsidTr="00A64383">
        <w:trPr>
          <w:jc w:val="center"/>
        </w:trPr>
        <w:tc>
          <w:tcPr>
            <w:tcW w:w="4855" w:type="dxa"/>
            <w:gridSpan w:val="2"/>
            <w:vAlign w:val="center"/>
          </w:tcPr>
          <w:p w14:paraId="5926BAAD" w14:textId="77777777" w:rsidR="00FB6B60" w:rsidRPr="00225758" w:rsidRDefault="00FB6B60" w:rsidP="009C2D8F">
            <w:pPr>
              <w:spacing w:line="240" w:lineRule="auto"/>
              <w:ind w:right="-144"/>
              <w:rPr>
                <w:rFonts w:ascii="Times New Roman" w:hAnsi="Times New Roman" w:cs="Times New Roman"/>
                <w:bCs/>
              </w:rPr>
            </w:pPr>
            <w:proofErr w:type="spellStart"/>
            <w:r w:rsidRPr="00225758">
              <w:rPr>
                <w:rFonts w:ascii="Times New Roman" w:hAnsi="Times New Roman" w:cs="Times New Roman"/>
                <w:bCs/>
                <w:lang w:val="ru-RU"/>
              </w:rPr>
              <w:t>Payment</w:t>
            </w:r>
            <w:proofErr w:type="spellEnd"/>
            <w:r w:rsidRPr="00225758">
              <w:rPr>
                <w:rFonts w:ascii="Times New Roman" w:hAnsi="Times New Roman" w:cs="Times New Roman"/>
                <w:bCs/>
                <w:lang w:val="ru-RU"/>
              </w:rPr>
              <w:t xml:space="preserve"> </w:t>
            </w:r>
            <w:proofErr w:type="spellStart"/>
            <w:r w:rsidRPr="00225758">
              <w:rPr>
                <w:rFonts w:ascii="Times New Roman" w:hAnsi="Times New Roman" w:cs="Times New Roman"/>
                <w:bCs/>
                <w:lang w:val="ru-RU"/>
              </w:rPr>
              <w:t>currency</w:t>
            </w:r>
            <w:proofErr w:type="spellEnd"/>
            <w:r w:rsidRPr="00225758">
              <w:rPr>
                <w:rFonts w:ascii="Times New Roman" w:hAnsi="Times New Roman" w:cs="Times New Roman"/>
                <w:bCs/>
              </w:rPr>
              <w:t xml:space="preserve"> /</w:t>
            </w:r>
          </w:p>
          <w:p w14:paraId="3DD45192"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Валюта оплаты</w:t>
            </w:r>
            <w:r w:rsidRPr="00225758">
              <w:rPr>
                <w:rFonts w:ascii="Times New Roman" w:hAnsi="Times New Roman" w:cs="Times New Roman"/>
                <w:bCs/>
              </w:rPr>
              <w:t>:</w:t>
            </w:r>
          </w:p>
        </w:tc>
        <w:tc>
          <w:tcPr>
            <w:tcW w:w="5220" w:type="dxa"/>
            <w:gridSpan w:val="3"/>
          </w:tcPr>
          <w:p w14:paraId="154A15E6" w14:textId="00C765F1" w:rsidR="00FB6B60" w:rsidRPr="00225758" w:rsidRDefault="00FB6B60" w:rsidP="009C2D8F">
            <w:pPr>
              <w:spacing w:line="240" w:lineRule="auto"/>
              <w:ind w:right="-144"/>
              <w:rPr>
                <w:rFonts w:ascii="Times New Roman" w:hAnsi="Times New Roman" w:cs="Times New Roman"/>
                <w:bCs/>
              </w:rPr>
            </w:pPr>
          </w:p>
        </w:tc>
      </w:tr>
      <w:tr w:rsidR="00FB6B60" w:rsidRPr="00225758" w14:paraId="20E8AF27" w14:textId="77777777" w:rsidTr="00A64383">
        <w:trPr>
          <w:jc w:val="center"/>
        </w:trPr>
        <w:tc>
          <w:tcPr>
            <w:tcW w:w="4855" w:type="dxa"/>
            <w:gridSpan w:val="2"/>
            <w:vAlign w:val="center"/>
          </w:tcPr>
          <w:p w14:paraId="105AB3C7"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rPr>
              <w:lastRenderedPageBreak/>
              <w:t xml:space="preserve">Place Of Delivery / </w:t>
            </w:r>
          </w:p>
          <w:p w14:paraId="02AF9A56"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Место</w:t>
            </w:r>
            <w:r w:rsidRPr="00225758">
              <w:rPr>
                <w:rFonts w:ascii="Times New Roman" w:hAnsi="Times New Roman" w:cs="Times New Roman"/>
                <w:bCs/>
              </w:rPr>
              <w:t xml:space="preserve"> </w:t>
            </w:r>
            <w:r w:rsidRPr="00225758">
              <w:rPr>
                <w:rFonts w:ascii="Times New Roman" w:hAnsi="Times New Roman" w:cs="Times New Roman"/>
                <w:bCs/>
                <w:lang w:val="ru-RU"/>
              </w:rPr>
              <w:t>Поставки</w:t>
            </w:r>
            <w:r w:rsidRPr="00225758">
              <w:rPr>
                <w:rFonts w:ascii="Times New Roman" w:hAnsi="Times New Roman" w:cs="Times New Roman"/>
                <w:bCs/>
              </w:rPr>
              <w:t>:</w:t>
            </w:r>
          </w:p>
        </w:tc>
        <w:tc>
          <w:tcPr>
            <w:tcW w:w="5220" w:type="dxa"/>
            <w:gridSpan w:val="3"/>
          </w:tcPr>
          <w:p w14:paraId="25C07BD5"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rPr>
              <w:t xml:space="preserve">Kyrgyz Republic, </w:t>
            </w:r>
            <w:proofErr w:type="spellStart"/>
            <w:r w:rsidRPr="00225758">
              <w:rPr>
                <w:rFonts w:ascii="Times New Roman" w:hAnsi="Times New Roman" w:cs="Times New Roman"/>
                <w:bCs/>
              </w:rPr>
              <w:t>Balykchy</w:t>
            </w:r>
            <w:proofErr w:type="spellEnd"/>
            <w:r w:rsidRPr="00225758">
              <w:rPr>
                <w:rFonts w:ascii="Times New Roman" w:hAnsi="Times New Roman" w:cs="Times New Roman"/>
                <w:bCs/>
              </w:rPr>
              <w:t xml:space="preserve"> city, </w:t>
            </w:r>
            <w:proofErr w:type="spellStart"/>
            <w:r w:rsidRPr="00225758">
              <w:rPr>
                <w:rFonts w:ascii="Times New Roman" w:hAnsi="Times New Roman" w:cs="Times New Roman"/>
                <w:bCs/>
              </w:rPr>
              <w:t>Naryn</w:t>
            </w:r>
            <w:proofErr w:type="spellEnd"/>
            <w:r w:rsidRPr="00225758">
              <w:rPr>
                <w:rFonts w:ascii="Times New Roman" w:hAnsi="Times New Roman" w:cs="Times New Roman"/>
                <w:bCs/>
              </w:rPr>
              <w:t xml:space="preserve"> Highway 9, Buyer's marshalling yard / </w:t>
            </w:r>
            <w:proofErr w:type="spellStart"/>
            <w:r w:rsidRPr="00225758">
              <w:rPr>
                <w:rFonts w:ascii="Times New Roman" w:hAnsi="Times New Roman" w:cs="Times New Roman"/>
                <w:bCs/>
              </w:rPr>
              <w:t>Rybachye</w:t>
            </w:r>
            <w:proofErr w:type="spellEnd"/>
            <w:r w:rsidRPr="00225758">
              <w:rPr>
                <w:rFonts w:ascii="Times New Roman" w:hAnsi="Times New Roman" w:cs="Times New Roman"/>
                <w:bCs/>
              </w:rPr>
              <w:t xml:space="preserve"> station, station code 717703 / </w:t>
            </w:r>
          </w:p>
          <w:p w14:paraId="645B62C3"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 xml:space="preserve">Кыргызская Республика, г. Балыкчи, Нарынское шоссе, 9, Перевалочная база Покупателя / ст. Рыбачье, код станции </w:t>
            </w:r>
            <w:r w:rsidRPr="00225758">
              <w:rPr>
                <w:rFonts w:ascii="Times New Roman" w:hAnsi="Times New Roman" w:cs="Times New Roman"/>
                <w:bCs/>
              </w:rPr>
              <w:t>717703</w:t>
            </w:r>
          </w:p>
        </w:tc>
      </w:tr>
      <w:tr w:rsidR="00FB6B60" w:rsidRPr="00225758" w14:paraId="15063A02" w14:textId="77777777" w:rsidTr="00A64383">
        <w:trPr>
          <w:jc w:val="center"/>
        </w:trPr>
        <w:tc>
          <w:tcPr>
            <w:tcW w:w="4855" w:type="dxa"/>
            <w:gridSpan w:val="2"/>
            <w:vAlign w:val="center"/>
          </w:tcPr>
          <w:p w14:paraId="19943C9E" w14:textId="77777777" w:rsidR="00FB6B60" w:rsidRPr="00225758" w:rsidRDefault="00FB6B60" w:rsidP="009C2D8F">
            <w:pPr>
              <w:spacing w:line="240" w:lineRule="auto"/>
              <w:ind w:right="-144"/>
              <w:rPr>
                <w:rFonts w:ascii="Times New Roman" w:hAnsi="Times New Roman" w:cs="Times New Roman"/>
                <w:bCs/>
              </w:rPr>
            </w:pPr>
            <w:proofErr w:type="spellStart"/>
            <w:r w:rsidRPr="00225758">
              <w:rPr>
                <w:rFonts w:ascii="Times New Roman" w:hAnsi="Times New Roman" w:cs="Times New Roman"/>
                <w:bCs/>
                <w:lang w:val="ru-RU"/>
              </w:rPr>
              <w:t>Terms</w:t>
            </w:r>
            <w:proofErr w:type="spellEnd"/>
            <w:r w:rsidRPr="00225758">
              <w:rPr>
                <w:rFonts w:ascii="Times New Roman" w:hAnsi="Times New Roman" w:cs="Times New Roman"/>
                <w:bCs/>
                <w:lang w:val="ru-RU"/>
              </w:rPr>
              <w:t xml:space="preserve"> (</w:t>
            </w:r>
            <w:proofErr w:type="spellStart"/>
            <w:r w:rsidRPr="00225758">
              <w:rPr>
                <w:rFonts w:ascii="Times New Roman" w:hAnsi="Times New Roman" w:cs="Times New Roman"/>
                <w:bCs/>
                <w:lang w:val="ru-RU"/>
              </w:rPr>
              <w:t>period</w:t>
            </w:r>
            <w:proofErr w:type="spellEnd"/>
            <w:r w:rsidRPr="00225758">
              <w:rPr>
                <w:rFonts w:ascii="Times New Roman" w:hAnsi="Times New Roman" w:cs="Times New Roman"/>
                <w:bCs/>
                <w:lang w:val="ru-RU"/>
              </w:rPr>
              <w:t xml:space="preserve">) </w:t>
            </w:r>
            <w:proofErr w:type="spellStart"/>
            <w:r w:rsidRPr="00225758">
              <w:rPr>
                <w:rFonts w:ascii="Times New Roman" w:hAnsi="Times New Roman" w:cs="Times New Roman"/>
                <w:bCs/>
                <w:lang w:val="ru-RU"/>
              </w:rPr>
              <w:t>Deliveries</w:t>
            </w:r>
            <w:proofErr w:type="spellEnd"/>
            <w:r w:rsidRPr="00225758">
              <w:rPr>
                <w:rFonts w:ascii="Times New Roman" w:hAnsi="Times New Roman" w:cs="Times New Roman"/>
                <w:bCs/>
              </w:rPr>
              <w:t xml:space="preserve"> / </w:t>
            </w:r>
          </w:p>
          <w:p w14:paraId="66E63DE1"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Сроки (период) Поставки:</w:t>
            </w:r>
          </w:p>
        </w:tc>
        <w:tc>
          <w:tcPr>
            <w:tcW w:w="5220" w:type="dxa"/>
            <w:gridSpan w:val="3"/>
          </w:tcPr>
          <w:p w14:paraId="29E0E1B1" w14:textId="77777777" w:rsidR="00FB6B60" w:rsidRPr="00225758" w:rsidRDefault="00FB6B60" w:rsidP="009C2D8F">
            <w:pPr>
              <w:spacing w:line="240" w:lineRule="auto"/>
              <w:ind w:right="-144"/>
              <w:rPr>
                <w:rFonts w:ascii="Times New Roman" w:eastAsia="SimSun" w:hAnsi="Times New Roman" w:cs="Times New Roman"/>
                <w:bCs/>
                <w:lang w:eastAsia="zh-CN"/>
              </w:rPr>
            </w:pPr>
            <w:r w:rsidRPr="00225758">
              <w:rPr>
                <w:rFonts w:ascii="Times New Roman" w:hAnsi="Times New Roman" w:cs="Times New Roman"/>
                <w:bCs/>
                <w:lang w:val="en-AU"/>
              </w:rPr>
              <w:t xml:space="preserve">until </w:t>
            </w:r>
            <w:r w:rsidRPr="00225758">
              <w:rPr>
                <w:rFonts w:ascii="Times New Roman" w:hAnsi="Times New Roman" w:cs="Times New Roman"/>
                <w:bCs/>
                <w:lang w:val="en-AU" w:eastAsia="zh-CN"/>
              </w:rPr>
              <w:t>65</w:t>
            </w:r>
            <w:r w:rsidRPr="00225758">
              <w:rPr>
                <w:rFonts w:ascii="Times New Roman" w:eastAsia="SimSun" w:hAnsi="Times New Roman" w:cs="Times New Roman"/>
                <w:bCs/>
                <w:lang w:eastAsia="zh-CN"/>
              </w:rPr>
              <w:t xml:space="preserve">days after the contract signed / </w:t>
            </w:r>
          </w:p>
          <w:p w14:paraId="333F0DEE" w14:textId="77777777" w:rsidR="00FB6B60" w:rsidRPr="00225758" w:rsidRDefault="00FB6B60" w:rsidP="009C2D8F">
            <w:pPr>
              <w:spacing w:line="240" w:lineRule="auto"/>
              <w:ind w:right="-144"/>
              <w:rPr>
                <w:rFonts w:ascii="Times New Roman" w:hAnsi="Times New Roman" w:cs="Times New Roman"/>
                <w:bCs/>
                <w:lang w:val="ru-RU"/>
              </w:rPr>
            </w:pPr>
            <w:proofErr w:type="gramStart"/>
            <w:r w:rsidRPr="00225758">
              <w:rPr>
                <w:rFonts w:ascii="Times New Roman" w:hAnsi="Times New Roman" w:cs="Times New Roman"/>
                <w:bCs/>
                <w:lang w:val="ru-RU"/>
              </w:rPr>
              <w:t>в течении</w:t>
            </w:r>
            <w:proofErr w:type="gramEnd"/>
            <w:r w:rsidRPr="00225758">
              <w:rPr>
                <w:rFonts w:ascii="Times New Roman" w:hAnsi="Times New Roman" w:cs="Times New Roman"/>
                <w:bCs/>
                <w:lang w:val="ru-RU"/>
              </w:rPr>
              <w:t xml:space="preserve"> 65 дней после подписания контракта</w:t>
            </w:r>
          </w:p>
        </w:tc>
      </w:tr>
      <w:tr w:rsidR="00FB6B60" w:rsidRPr="00225758" w14:paraId="2EE9C168" w14:textId="77777777" w:rsidTr="00A64383">
        <w:trPr>
          <w:jc w:val="center"/>
        </w:trPr>
        <w:tc>
          <w:tcPr>
            <w:tcW w:w="4855" w:type="dxa"/>
            <w:gridSpan w:val="2"/>
            <w:vAlign w:val="center"/>
          </w:tcPr>
          <w:p w14:paraId="2AEC0A56" w14:textId="77777777" w:rsidR="00FB6B60" w:rsidRPr="00225758" w:rsidRDefault="00FB6B60" w:rsidP="009C2D8F">
            <w:pPr>
              <w:spacing w:line="240" w:lineRule="auto"/>
              <w:ind w:right="-144"/>
              <w:rPr>
                <w:rFonts w:ascii="Times New Roman" w:hAnsi="Times New Roman" w:cs="Times New Roman"/>
                <w:bCs/>
              </w:rPr>
            </w:pPr>
            <w:proofErr w:type="spellStart"/>
            <w:r w:rsidRPr="00225758">
              <w:rPr>
                <w:rFonts w:ascii="Times New Roman" w:hAnsi="Times New Roman" w:cs="Times New Roman"/>
                <w:bCs/>
                <w:lang w:val="ru-RU"/>
              </w:rPr>
              <w:t>Payment</w:t>
            </w:r>
            <w:proofErr w:type="spellEnd"/>
            <w:r w:rsidRPr="00225758">
              <w:rPr>
                <w:rFonts w:ascii="Times New Roman" w:hAnsi="Times New Roman" w:cs="Times New Roman"/>
                <w:bCs/>
                <w:lang w:val="ru-RU"/>
              </w:rPr>
              <w:t xml:space="preserve"> </w:t>
            </w:r>
            <w:proofErr w:type="spellStart"/>
            <w:r w:rsidRPr="00225758">
              <w:rPr>
                <w:rFonts w:ascii="Times New Roman" w:hAnsi="Times New Roman" w:cs="Times New Roman"/>
                <w:bCs/>
                <w:lang w:val="ru-RU"/>
              </w:rPr>
              <w:t>terms</w:t>
            </w:r>
            <w:proofErr w:type="spellEnd"/>
            <w:r w:rsidRPr="00225758">
              <w:rPr>
                <w:rFonts w:ascii="Times New Roman" w:hAnsi="Times New Roman" w:cs="Times New Roman"/>
                <w:bCs/>
              </w:rPr>
              <w:t xml:space="preserve"> / </w:t>
            </w:r>
          </w:p>
          <w:p w14:paraId="3C555424"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Условия оплаты</w:t>
            </w:r>
            <w:r w:rsidRPr="00225758">
              <w:rPr>
                <w:rFonts w:ascii="Times New Roman" w:hAnsi="Times New Roman" w:cs="Times New Roman"/>
                <w:bCs/>
              </w:rPr>
              <w:t>:</w:t>
            </w:r>
          </w:p>
        </w:tc>
        <w:tc>
          <w:tcPr>
            <w:tcW w:w="5220" w:type="dxa"/>
            <w:gridSpan w:val="3"/>
          </w:tcPr>
          <w:p w14:paraId="203ACD1A" w14:textId="0818795F" w:rsidR="00225758" w:rsidRPr="00225758" w:rsidRDefault="00A6095F" w:rsidP="00225758">
            <w:pPr>
              <w:pStyle w:val="ListParagraph"/>
              <w:numPr>
                <w:ilvl w:val="0"/>
                <w:numId w:val="14"/>
              </w:numPr>
              <w:spacing w:line="240" w:lineRule="auto"/>
              <w:ind w:right="-144"/>
              <w:rPr>
                <w:rFonts w:ascii="Times New Roman" w:hAnsi="Times New Roman" w:cs="Times New Roman"/>
                <w:bCs/>
              </w:rPr>
            </w:pPr>
            <w:r w:rsidRPr="00225758">
              <w:rPr>
                <w:rFonts w:ascii="Times New Roman" w:hAnsi="Times New Roman" w:cs="Times New Roman"/>
                <w:bCs/>
              </w:rPr>
              <w:t>100% post-payment shall be paid via bank transfer to the Supplier’s account within five (5) banking days after the Goods arrive at the Buyer’s warehouse and the Supplier issues an invoice for payment.</w:t>
            </w:r>
          </w:p>
          <w:p w14:paraId="31915154" w14:textId="59CCF965" w:rsidR="00FB6B60" w:rsidRPr="00225758" w:rsidRDefault="00A6095F" w:rsidP="00225758">
            <w:pPr>
              <w:pStyle w:val="ListParagraph"/>
              <w:numPr>
                <w:ilvl w:val="0"/>
                <w:numId w:val="14"/>
              </w:numPr>
              <w:spacing w:line="240" w:lineRule="auto"/>
              <w:ind w:right="-144"/>
              <w:rPr>
                <w:rFonts w:ascii="Times New Roman" w:hAnsi="Times New Roman" w:cs="Times New Roman"/>
                <w:bCs/>
                <w:lang w:val="ru-RU"/>
              </w:rPr>
            </w:pPr>
            <w:r w:rsidRPr="00225758">
              <w:rPr>
                <w:rFonts w:ascii="Times New Roman" w:hAnsi="Times New Roman" w:cs="Times New Roman"/>
                <w:bCs/>
                <w:lang w:val="ru-RU"/>
              </w:rPr>
              <w:t xml:space="preserve">100% постоплата производится платежным поручением на расчетный счет Поставщика в течение 5 (пяти) банковских дней после прибытия товара на склад Покупателя и выставленного Поставщиком </w:t>
            </w:r>
            <w:proofErr w:type="gramStart"/>
            <w:r w:rsidRPr="00225758">
              <w:rPr>
                <w:rFonts w:ascii="Times New Roman" w:hAnsi="Times New Roman" w:cs="Times New Roman"/>
                <w:bCs/>
                <w:lang w:val="ru-RU"/>
              </w:rPr>
              <w:t>счета на оплату</w:t>
            </w:r>
            <w:proofErr w:type="gramEnd"/>
            <w:r w:rsidRPr="00225758" w:rsidDel="00A6095F">
              <w:rPr>
                <w:rFonts w:ascii="Times New Roman" w:hAnsi="Times New Roman" w:cs="Times New Roman"/>
                <w:bCs/>
                <w:lang w:val="ru-RU"/>
              </w:rPr>
              <w:t xml:space="preserve"> </w:t>
            </w:r>
          </w:p>
        </w:tc>
      </w:tr>
      <w:tr w:rsidR="00FB6B60" w:rsidRPr="00225758" w14:paraId="1C473A27" w14:textId="77777777" w:rsidTr="00A64383">
        <w:trPr>
          <w:jc w:val="center"/>
        </w:trPr>
        <w:tc>
          <w:tcPr>
            <w:tcW w:w="4855" w:type="dxa"/>
            <w:gridSpan w:val="2"/>
            <w:vAlign w:val="center"/>
          </w:tcPr>
          <w:p w14:paraId="58AD8DF8" w14:textId="77777777" w:rsidR="00FB6B60" w:rsidRPr="00225758" w:rsidRDefault="00FB6B60" w:rsidP="009C2D8F">
            <w:pPr>
              <w:spacing w:line="240" w:lineRule="auto"/>
              <w:ind w:right="-144"/>
              <w:rPr>
                <w:rFonts w:ascii="Times New Roman" w:hAnsi="Times New Roman" w:cs="Times New Roman"/>
                <w:bCs/>
              </w:rPr>
            </w:pPr>
            <w:proofErr w:type="spellStart"/>
            <w:r w:rsidRPr="00225758">
              <w:rPr>
                <w:rFonts w:ascii="Times New Roman" w:hAnsi="Times New Roman" w:cs="Times New Roman"/>
                <w:bCs/>
                <w:lang w:val="ru-RU"/>
              </w:rPr>
              <w:t>Other</w:t>
            </w:r>
            <w:proofErr w:type="spellEnd"/>
            <w:r w:rsidRPr="00225758">
              <w:rPr>
                <w:rFonts w:ascii="Times New Roman" w:hAnsi="Times New Roman" w:cs="Times New Roman"/>
                <w:bCs/>
                <w:lang w:val="ru-RU"/>
              </w:rPr>
              <w:t xml:space="preserve"> </w:t>
            </w:r>
            <w:proofErr w:type="spellStart"/>
            <w:r w:rsidRPr="00225758">
              <w:rPr>
                <w:rFonts w:ascii="Times New Roman" w:hAnsi="Times New Roman" w:cs="Times New Roman"/>
                <w:bCs/>
                <w:lang w:val="ru-RU"/>
              </w:rPr>
              <w:t>conditions</w:t>
            </w:r>
            <w:proofErr w:type="spellEnd"/>
            <w:r w:rsidRPr="00225758">
              <w:rPr>
                <w:rFonts w:ascii="Times New Roman" w:hAnsi="Times New Roman" w:cs="Times New Roman"/>
                <w:bCs/>
              </w:rPr>
              <w:t xml:space="preserve"> / </w:t>
            </w:r>
          </w:p>
          <w:p w14:paraId="152C3F1C" w14:textId="77777777" w:rsidR="00FB6B60" w:rsidRPr="00225758" w:rsidRDefault="00FB6B60" w:rsidP="009C2D8F">
            <w:pPr>
              <w:spacing w:line="240" w:lineRule="auto"/>
              <w:ind w:right="-144"/>
              <w:rPr>
                <w:rFonts w:ascii="Times New Roman" w:hAnsi="Times New Roman" w:cs="Times New Roman"/>
                <w:bCs/>
              </w:rPr>
            </w:pPr>
            <w:r w:rsidRPr="00225758">
              <w:rPr>
                <w:rFonts w:ascii="Times New Roman" w:hAnsi="Times New Roman" w:cs="Times New Roman"/>
                <w:bCs/>
                <w:lang w:val="ru-RU"/>
              </w:rPr>
              <w:t>Другие условия</w:t>
            </w:r>
            <w:r w:rsidRPr="00225758">
              <w:rPr>
                <w:rFonts w:ascii="Times New Roman" w:hAnsi="Times New Roman" w:cs="Times New Roman"/>
                <w:bCs/>
              </w:rPr>
              <w:t>:</w:t>
            </w:r>
          </w:p>
        </w:tc>
        <w:tc>
          <w:tcPr>
            <w:tcW w:w="5220" w:type="dxa"/>
            <w:gridSpan w:val="3"/>
          </w:tcPr>
          <w:p w14:paraId="5D7DCABE" w14:textId="77777777" w:rsidR="00FB6B60" w:rsidRPr="00225758" w:rsidRDefault="00FB6B60" w:rsidP="009C2D8F">
            <w:pPr>
              <w:pStyle w:val="Header"/>
              <w:tabs>
                <w:tab w:val="left" w:pos="5580"/>
                <w:tab w:val="left" w:pos="12480"/>
                <w:tab w:val="right" w:pos="14742"/>
              </w:tabs>
              <w:ind w:right="230"/>
              <w:rPr>
                <w:rFonts w:ascii="Times New Roman" w:hAnsi="Times New Roman" w:cs="Times New Roman"/>
                <w:bCs/>
                <w:color w:val="000000" w:themeColor="text1"/>
              </w:rPr>
            </w:pPr>
            <w:r w:rsidRPr="00225758">
              <w:rPr>
                <w:rFonts w:ascii="Times New Roman" w:hAnsi="Times New Roman" w:cs="Times New Roman"/>
                <w:bCs/>
                <w:color w:val="000000" w:themeColor="text1"/>
              </w:rPr>
              <w:t xml:space="preserve">Delivery basis according to Incoterms 2010 rules: DAP, </w:t>
            </w:r>
            <w:proofErr w:type="spellStart"/>
            <w:r w:rsidRPr="00225758">
              <w:rPr>
                <w:rFonts w:ascii="Times New Roman" w:hAnsi="Times New Roman" w:cs="Times New Roman"/>
                <w:bCs/>
                <w:color w:val="000000" w:themeColor="text1"/>
              </w:rPr>
              <w:t>Balykchy</w:t>
            </w:r>
            <w:proofErr w:type="spellEnd"/>
            <w:r w:rsidRPr="00225758">
              <w:rPr>
                <w:rFonts w:ascii="Times New Roman" w:hAnsi="Times New Roman" w:cs="Times New Roman"/>
                <w:bCs/>
                <w:color w:val="000000" w:themeColor="text1"/>
              </w:rPr>
              <w:t xml:space="preserve"> (</w:t>
            </w:r>
            <w:proofErr w:type="spellStart"/>
            <w:r w:rsidRPr="00225758">
              <w:rPr>
                <w:rFonts w:ascii="Times New Roman" w:hAnsi="Times New Roman" w:cs="Times New Roman"/>
                <w:bCs/>
                <w:color w:val="000000" w:themeColor="text1"/>
              </w:rPr>
              <w:t>Rybachye</w:t>
            </w:r>
            <w:proofErr w:type="spellEnd"/>
            <w:r w:rsidRPr="00225758">
              <w:rPr>
                <w:rFonts w:ascii="Times New Roman" w:hAnsi="Times New Roman" w:cs="Times New Roman"/>
                <w:bCs/>
                <w:color w:val="000000" w:themeColor="text1"/>
              </w:rPr>
              <w:t xml:space="preserve"> station) /</w:t>
            </w:r>
          </w:p>
          <w:p w14:paraId="3DD7D65B" w14:textId="77777777" w:rsidR="00FB6B60" w:rsidRPr="00225758" w:rsidRDefault="00FB6B60" w:rsidP="009C2D8F">
            <w:pPr>
              <w:pStyle w:val="Header"/>
              <w:tabs>
                <w:tab w:val="left" w:pos="5580"/>
                <w:tab w:val="left" w:pos="12480"/>
                <w:tab w:val="right" w:pos="14742"/>
              </w:tabs>
              <w:ind w:right="230"/>
              <w:jc w:val="both"/>
              <w:rPr>
                <w:rFonts w:ascii="Times New Roman" w:hAnsi="Times New Roman" w:cs="Times New Roman"/>
                <w:bCs/>
                <w:lang w:val="ru-RU"/>
              </w:rPr>
            </w:pPr>
            <w:r w:rsidRPr="00225758">
              <w:rPr>
                <w:rFonts w:ascii="Times New Roman" w:hAnsi="Times New Roman" w:cs="Times New Roman"/>
                <w:bCs/>
                <w:color w:val="000000" w:themeColor="text1"/>
                <w:lang w:val="ru-RU"/>
              </w:rPr>
              <w:t>Базис поставки по правилам Инкотермс 2010: DAP, Балыкчи (ст. Рыбачье)</w:t>
            </w:r>
          </w:p>
        </w:tc>
      </w:tr>
      <w:tr w:rsidR="00FB6B60" w:rsidRPr="00225758" w14:paraId="07FBF249" w14:textId="77777777" w:rsidTr="00A64383">
        <w:trPr>
          <w:jc w:val="center"/>
        </w:trPr>
        <w:tc>
          <w:tcPr>
            <w:tcW w:w="4855" w:type="dxa"/>
            <w:gridSpan w:val="2"/>
            <w:vAlign w:val="center"/>
          </w:tcPr>
          <w:p w14:paraId="738E9C84" w14:textId="77777777" w:rsidR="00FB6B60" w:rsidRPr="00225758" w:rsidRDefault="00FB6B60" w:rsidP="009C2D8F">
            <w:pPr>
              <w:spacing w:line="240" w:lineRule="auto"/>
              <w:ind w:right="-144"/>
              <w:rPr>
                <w:rFonts w:ascii="Times New Roman" w:hAnsi="Times New Roman" w:cs="Times New Roman"/>
                <w:bCs/>
                <w:color w:val="000000" w:themeColor="text1"/>
              </w:rPr>
            </w:pPr>
            <w:r w:rsidRPr="00225758">
              <w:rPr>
                <w:rFonts w:ascii="Times New Roman" w:hAnsi="Times New Roman" w:cs="Times New Roman"/>
                <w:bCs/>
                <w:color w:val="000000" w:themeColor="text1"/>
              </w:rPr>
              <w:t xml:space="preserve">Details of the Consignor and manufacturer of the Goods / </w:t>
            </w:r>
          </w:p>
          <w:p w14:paraId="4117768E" w14:textId="77777777" w:rsidR="00FB6B60" w:rsidRPr="00225758" w:rsidRDefault="00FB6B60" w:rsidP="009C2D8F">
            <w:pPr>
              <w:spacing w:line="240" w:lineRule="auto"/>
              <w:ind w:right="-144"/>
              <w:rPr>
                <w:rFonts w:ascii="Times New Roman" w:hAnsi="Times New Roman" w:cs="Times New Roman"/>
                <w:bCs/>
                <w:lang w:val="ru-RU"/>
              </w:rPr>
            </w:pPr>
            <w:r w:rsidRPr="00225758">
              <w:rPr>
                <w:rFonts w:ascii="Times New Roman" w:hAnsi="Times New Roman" w:cs="Times New Roman"/>
                <w:bCs/>
                <w:color w:val="000000" w:themeColor="text1"/>
                <w:lang w:val="ru-RU"/>
              </w:rPr>
              <w:t xml:space="preserve">Реквизиты Грузоотправителя и изготовителя Товара: </w:t>
            </w:r>
          </w:p>
        </w:tc>
        <w:tc>
          <w:tcPr>
            <w:tcW w:w="5220" w:type="dxa"/>
            <w:gridSpan w:val="3"/>
          </w:tcPr>
          <w:p w14:paraId="649D7770" w14:textId="33AEFBC9" w:rsidR="00FB6B60" w:rsidRPr="00225758" w:rsidRDefault="00FB6B60" w:rsidP="009C2D8F">
            <w:pPr>
              <w:pStyle w:val="ListParagraph"/>
              <w:spacing w:line="240" w:lineRule="auto"/>
              <w:ind w:left="0"/>
              <w:jc w:val="both"/>
              <w:rPr>
                <w:rFonts w:ascii="Times New Roman" w:hAnsi="Times New Roman" w:cs="Times New Roman"/>
                <w:bCs/>
                <w:lang w:val="ru-RU"/>
              </w:rPr>
            </w:pPr>
          </w:p>
        </w:tc>
      </w:tr>
      <w:tr w:rsidR="00FB6B60" w:rsidRPr="00225758" w14:paraId="556C1E2E" w14:textId="77777777" w:rsidTr="00A64383">
        <w:trPr>
          <w:jc w:val="center"/>
        </w:trPr>
        <w:tc>
          <w:tcPr>
            <w:tcW w:w="4855" w:type="dxa"/>
            <w:gridSpan w:val="2"/>
            <w:vAlign w:val="center"/>
          </w:tcPr>
          <w:p w14:paraId="678A91E4" w14:textId="77777777" w:rsidR="00FB6B60" w:rsidRPr="00225758" w:rsidRDefault="00FB6B60" w:rsidP="009C2D8F">
            <w:pPr>
              <w:spacing w:line="240" w:lineRule="auto"/>
              <w:ind w:right="-144"/>
              <w:rPr>
                <w:rFonts w:ascii="Times New Roman" w:hAnsi="Times New Roman" w:cs="Times New Roman"/>
                <w:bCs/>
                <w:color w:val="000000" w:themeColor="text1"/>
              </w:rPr>
            </w:pPr>
            <w:r w:rsidRPr="00225758">
              <w:rPr>
                <w:rFonts w:ascii="Times New Roman" w:hAnsi="Times New Roman" w:cs="Times New Roman"/>
                <w:bCs/>
                <w:color w:val="000000" w:themeColor="text1"/>
              </w:rPr>
              <w:t xml:space="preserve">Details of the Consignee / </w:t>
            </w:r>
          </w:p>
          <w:p w14:paraId="4A0BBA95" w14:textId="77777777" w:rsidR="00FB6B60" w:rsidRPr="00225758" w:rsidRDefault="00FB6B60" w:rsidP="009C2D8F">
            <w:pPr>
              <w:spacing w:line="240" w:lineRule="auto"/>
              <w:ind w:right="-144"/>
              <w:rPr>
                <w:rFonts w:ascii="Times New Roman" w:hAnsi="Times New Roman" w:cs="Times New Roman"/>
                <w:bCs/>
                <w:color w:val="000000" w:themeColor="text1"/>
              </w:rPr>
            </w:pPr>
            <w:r w:rsidRPr="00225758">
              <w:rPr>
                <w:rFonts w:ascii="Times New Roman" w:hAnsi="Times New Roman" w:cs="Times New Roman"/>
                <w:bCs/>
                <w:color w:val="000000" w:themeColor="text1"/>
                <w:lang w:val="ru-RU"/>
              </w:rPr>
              <w:t>Реквизиты</w:t>
            </w:r>
            <w:r w:rsidRPr="00225758">
              <w:rPr>
                <w:rFonts w:ascii="Times New Roman" w:hAnsi="Times New Roman" w:cs="Times New Roman"/>
                <w:bCs/>
                <w:color w:val="000000" w:themeColor="text1"/>
              </w:rPr>
              <w:t xml:space="preserve"> </w:t>
            </w:r>
            <w:r w:rsidRPr="00225758">
              <w:rPr>
                <w:rFonts w:ascii="Times New Roman" w:hAnsi="Times New Roman" w:cs="Times New Roman"/>
                <w:bCs/>
                <w:color w:val="000000" w:themeColor="text1"/>
                <w:lang w:val="ru-RU"/>
              </w:rPr>
              <w:t>Грузополучателя</w:t>
            </w:r>
            <w:r w:rsidRPr="00225758">
              <w:rPr>
                <w:rFonts w:ascii="Times New Roman" w:hAnsi="Times New Roman" w:cs="Times New Roman"/>
                <w:bCs/>
                <w:color w:val="000000" w:themeColor="text1"/>
              </w:rPr>
              <w:t>:</w:t>
            </w:r>
          </w:p>
        </w:tc>
        <w:tc>
          <w:tcPr>
            <w:tcW w:w="5220" w:type="dxa"/>
            <w:gridSpan w:val="3"/>
          </w:tcPr>
          <w:p w14:paraId="3F01CF67" w14:textId="77777777" w:rsidR="00FB6B60" w:rsidRPr="00225758" w:rsidRDefault="00FB6B60" w:rsidP="009C2D8F">
            <w:pPr>
              <w:pStyle w:val="Header"/>
              <w:tabs>
                <w:tab w:val="left" w:pos="5580"/>
                <w:tab w:val="left" w:pos="12480"/>
                <w:tab w:val="right" w:pos="14742"/>
              </w:tabs>
              <w:ind w:right="230"/>
              <w:rPr>
                <w:rFonts w:ascii="Times New Roman" w:hAnsi="Times New Roman" w:cs="Times New Roman"/>
                <w:b/>
                <w:bCs/>
              </w:rPr>
            </w:pPr>
            <w:r w:rsidRPr="00225758">
              <w:rPr>
                <w:rFonts w:ascii="Times New Roman" w:hAnsi="Times New Roman" w:cs="Times New Roman"/>
                <w:b/>
                <w:bCs/>
              </w:rPr>
              <w:t>Kumtor Gold Company CJSC</w:t>
            </w:r>
          </w:p>
          <w:p w14:paraId="437E8420" w14:textId="77777777" w:rsidR="00FB6B60" w:rsidRPr="00225758" w:rsidRDefault="00FB6B60" w:rsidP="009C2D8F">
            <w:pPr>
              <w:spacing w:line="240" w:lineRule="auto"/>
              <w:ind w:right="-144"/>
              <w:rPr>
                <w:rFonts w:ascii="Times New Roman" w:hAnsi="Times New Roman" w:cs="Times New Roman"/>
                <w:bCs/>
              </w:rPr>
            </w:pPr>
            <w:proofErr w:type="spellStart"/>
            <w:r w:rsidRPr="00225758">
              <w:rPr>
                <w:rFonts w:ascii="Times New Roman" w:hAnsi="Times New Roman" w:cs="Times New Roman"/>
                <w:bCs/>
              </w:rPr>
              <w:t>Balykchy</w:t>
            </w:r>
            <w:proofErr w:type="spellEnd"/>
            <w:r w:rsidRPr="00225758">
              <w:rPr>
                <w:rFonts w:ascii="Times New Roman" w:hAnsi="Times New Roman" w:cs="Times New Roman"/>
                <w:bCs/>
              </w:rPr>
              <w:t xml:space="preserve"> Marshalling Yard, </w:t>
            </w:r>
            <w:proofErr w:type="spellStart"/>
            <w:r w:rsidRPr="00225758">
              <w:rPr>
                <w:rFonts w:ascii="Times New Roman" w:hAnsi="Times New Roman" w:cs="Times New Roman"/>
                <w:bCs/>
              </w:rPr>
              <w:t>Naryn</w:t>
            </w:r>
            <w:proofErr w:type="spellEnd"/>
            <w:r w:rsidRPr="00225758">
              <w:rPr>
                <w:rFonts w:ascii="Times New Roman" w:hAnsi="Times New Roman" w:cs="Times New Roman"/>
                <w:bCs/>
              </w:rPr>
              <w:t xml:space="preserve"> Highway 9, 721900, </w:t>
            </w:r>
            <w:proofErr w:type="spellStart"/>
            <w:r w:rsidRPr="00225758">
              <w:rPr>
                <w:rFonts w:ascii="Times New Roman" w:hAnsi="Times New Roman" w:cs="Times New Roman"/>
                <w:bCs/>
              </w:rPr>
              <w:t>Balykchy</w:t>
            </w:r>
            <w:proofErr w:type="spellEnd"/>
            <w:r w:rsidRPr="00225758">
              <w:rPr>
                <w:rFonts w:ascii="Times New Roman" w:hAnsi="Times New Roman" w:cs="Times New Roman"/>
                <w:bCs/>
              </w:rPr>
              <w:t xml:space="preserve"> city, Kyrgyz Republic, </w:t>
            </w:r>
            <w:proofErr w:type="spellStart"/>
            <w:r w:rsidRPr="00225758">
              <w:rPr>
                <w:rFonts w:ascii="Times New Roman" w:hAnsi="Times New Roman" w:cs="Times New Roman"/>
                <w:bCs/>
              </w:rPr>
              <w:t>Rybachye</w:t>
            </w:r>
            <w:proofErr w:type="spellEnd"/>
            <w:r w:rsidRPr="00225758">
              <w:rPr>
                <w:rFonts w:ascii="Times New Roman" w:hAnsi="Times New Roman" w:cs="Times New Roman"/>
                <w:bCs/>
              </w:rPr>
              <w:t xml:space="preserve"> Station 717703 / </w:t>
            </w:r>
          </w:p>
          <w:p w14:paraId="679F9411" w14:textId="77777777" w:rsidR="00FB6B60" w:rsidRPr="00225758" w:rsidRDefault="00FB6B60" w:rsidP="009C2D8F">
            <w:pPr>
              <w:pStyle w:val="Header"/>
              <w:tabs>
                <w:tab w:val="left" w:pos="5580"/>
                <w:tab w:val="left" w:pos="12480"/>
                <w:tab w:val="right" w:pos="14742"/>
              </w:tabs>
              <w:ind w:right="230"/>
              <w:rPr>
                <w:rFonts w:ascii="Times New Roman" w:hAnsi="Times New Roman" w:cs="Times New Roman"/>
                <w:b/>
                <w:bCs/>
                <w:lang w:val="ru-RU"/>
              </w:rPr>
            </w:pPr>
            <w:r w:rsidRPr="00225758">
              <w:rPr>
                <w:rFonts w:ascii="Times New Roman" w:hAnsi="Times New Roman" w:cs="Times New Roman"/>
                <w:b/>
                <w:bCs/>
                <w:lang w:val="ru-RU"/>
              </w:rPr>
              <w:t>ЗАО «Кумтор Голд Компани»</w:t>
            </w:r>
          </w:p>
          <w:p w14:paraId="70004536" w14:textId="77777777" w:rsidR="00FB6B60" w:rsidRPr="00225758" w:rsidRDefault="00FB6B60" w:rsidP="009C2D8F">
            <w:pPr>
              <w:spacing w:line="240" w:lineRule="auto"/>
              <w:ind w:right="-144"/>
              <w:rPr>
                <w:rFonts w:ascii="Times New Roman" w:hAnsi="Times New Roman" w:cs="Times New Roman"/>
                <w:bCs/>
                <w:lang w:val="ru-RU"/>
              </w:rPr>
            </w:pPr>
            <w:proofErr w:type="spellStart"/>
            <w:r w:rsidRPr="00225758">
              <w:rPr>
                <w:rFonts w:ascii="Times New Roman" w:hAnsi="Times New Roman" w:cs="Times New Roman"/>
                <w:bCs/>
                <w:lang w:val="ru-RU"/>
              </w:rPr>
              <w:t>Балыкчинская</w:t>
            </w:r>
            <w:proofErr w:type="spellEnd"/>
            <w:r w:rsidRPr="00225758">
              <w:rPr>
                <w:rFonts w:ascii="Times New Roman" w:hAnsi="Times New Roman" w:cs="Times New Roman"/>
                <w:bCs/>
                <w:lang w:val="ru-RU"/>
              </w:rPr>
              <w:t xml:space="preserve"> Перевалочная База, Нарынское шоссе 9, 721900, Балыкчи, Кыргызская Республика, станция Рыбачье 717703</w:t>
            </w:r>
          </w:p>
        </w:tc>
      </w:tr>
      <w:tr w:rsidR="00997010" w:rsidRPr="008D1878" w14:paraId="174E30A4" w14:textId="77777777" w:rsidTr="00A64383">
        <w:trPr>
          <w:jc w:val="center"/>
        </w:trPr>
        <w:tc>
          <w:tcPr>
            <w:tcW w:w="4855" w:type="dxa"/>
            <w:gridSpan w:val="2"/>
          </w:tcPr>
          <w:p w14:paraId="2FCEA467" w14:textId="77777777" w:rsidR="00FB6B60" w:rsidRPr="00225758" w:rsidRDefault="00FB6B60" w:rsidP="009C2D8F">
            <w:pPr>
              <w:pStyle w:val="ListParagraph"/>
              <w:spacing w:line="240" w:lineRule="auto"/>
              <w:ind w:left="0"/>
              <w:jc w:val="both"/>
              <w:rPr>
                <w:rFonts w:ascii="Times New Roman" w:hAnsi="Times New Roman" w:cs="Times New Roman"/>
                <w:b/>
              </w:rPr>
            </w:pPr>
            <w:r w:rsidRPr="00225758">
              <w:rPr>
                <w:rFonts w:ascii="Times New Roman" w:hAnsi="Times New Roman" w:cs="Times New Roman"/>
                <w:b/>
                <w:bCs/>
              </w:rPr>
              <w:t>General Director</w:t>
            </w:r>
          </w:p>
          <w:p w14:paraId="2585C728" w14:textId="77777777" w:rsidR="00FB6B60" w:rsidRPr="00225758" w:rsidRDefault="00FB6B60" w:rsidP="009C2D8F">
            <w:pPr>
              <w:spacing w:line="240" w:lineRule="auto"/>
              <w:rPr>
                <w:rFonts w:ascii="Times New Roman" w:hAnsi="Times New Roman" w:cs="Times New Roman"/>
                <w:b/>
                <w:bCs/>
                <w:lang w:eastAsia="ru-RU" w:bidi="ru-RU"/>
              </w:rPr>
            </w:pPr>
          </w:p>
          <w:p w14:paraId="6B62F9F2" w14:textId="77777777" w:rsidR="00FB6B60" w:rsidRPr="00225758" w:rsidRDefault="00FB6B60" w:rsidP="009C2D8F">
            <w:pPr>
              <w:pBdr>
                <w:bottom w:val="single" w:sz="12" w:space="1" w:color="auto"/>
              </w:pBdr>
              <w:spacing w:line="240" w:lineRule="auto"/>
              <w:rPr>
                <w:rFonts w:ascii="Times New Roman" w:hAnsi="Times New Roman" w:cs="Times New Roman"/>
                <w:b/>
                <w:bCs/>
              </w:rPr>
            </w:pPr>
          </w:p>
          <w:p w14:paraId="4F1BB213" w14:textId="77777777" w:rsidR="00FB6B60" w:rsidRPr="00225758" w:rsidRDefault="00FB6B60" w:rsidP="009C2D8F">
            <w:pPr>
              <w:spacing w:line="240" w:lineRule="auto"/>
              <w:rPr>
                <w:rFonts w:ascii="Times New Roman" w:hAnsi="Times New Roman" w:cs="Times New Roman"/>
                <w:b/>
                <w:bCs/>
                <w:lang w:val="ru-RU"/>
              </w:rPr>
            </w:pPr>
          </w:p>
        </w:tc>
        <w:tc>
          <w:tcPr>
            <w:tcW w:w="5220" w:type="dxa"/>
            <w:gridSpan w:val="3"/>
          </w:tcPr>
          <w:p w14:paraId="748B51CD" w14:textId="5AFE0E88" w:rsidR="00FB6B60" w:rsidRPr="008D1878" w:rsidRDefault="00FB6B60" w:rsidP="009C2D8F">
            <w:pPr>
              <w:pStyle w:val="ListParagraph"/>
              <w:spacing w:line="240" w:lineRule="auto"/>
              <w:ind w:left="0"/>
              <w:jc w:val="both"/>
              <w:rPr>
                <w:rFonts w:ascii="Times New Roman" w:hAnsi="Times New Roman" w:cs="Times New Roman"/>
                <w:b/>
                <w:bCs/>
                <w:lang w:val="ru-RU"/>
              </w:rPr>
            </w:pPr>
            <w:r w:rsidRPr="00225758">
              <w:rPr>
                <w:rFonts w:ascii="Times New Roman" w:hAnsi="Times New Roman" w:cs="Times New Roman"/>
                <w:b/>
                <w:bCs/>
                <w:lang w:val="ru-RU"/>
              </w:rPr>
              <w:t>ЗАО «КГК</w:t>
            </w:r>
          </w:p>
          <w:p w14:paraId="1FCE0994" w14:textId="77777777" w:rsidR="00FB6B60" w:rsidRPr="008D1878" w:rsidRDefault="00FB6B60" w:rsidP="009C2D8F">
            <w:pPr>
              <w:pStyle w:val="ListParagraph"/>
              <w:spacing w:line="240" w:lineRule="auto"/>
              <w:ind w:left="0"/>
              <w:jc w:val="both"/>
              <w:rPr>
                <w:rFonts w:ascii="Times New Roman" w:hAnsi="Times New Roman" w:cs="Times New Roman"/>
                <w:b/>
                <w:lang w:val="ru-RU"/>
              </w:rPr>
            </w:pPr>
          </w:p>
          <w:p w14:paraId="746EBDB4" w14:textId="77777777" w:rsidR="00FB6B60" w:rsidRPr="008D1878" w:rsidRDefault="00FB6B60" w:rsidP="009C2D8F">
            <w:pPr>
              <w:pBdr>
                <w:bottom w:val="single" w:sz="12" w:space="1" w:color="auto"/>
              </w:pBdr>
              <w:spacing w:line="240" w:lineRule="auto"/>
              <w:rPr>
                <w:rFonts w:ascii="Times New Roman" w:hAnsi="Times New Roman" w:cs="Times New Roman"/>
                <w:b/>
                <w:bCs/>
                <w:lang w:val="ru-RU"/>
              </w:rPr>
            </w:pPr>
          </w:p>
          <w:p w14:paraId="5770A3F1" w14:textId="77777777" w:rsidR="00FB6B60" w:rsidRPr="008D1878" w:rsidRDefault="00FB6B60" w:rsidP="009C2D8F">
            <w:pPr>
              <w:spacing w:line="240" w:lineRule="auto"/>
              <w:rPr>
                <w:rFonts w:ascii="Times New Roman" w:hAnsi="Times New Roman" w:cs="Times New Roman"/>
                <w:b/>
                <w:bCs/>
                <w:lang w:val="ru-RU"/>
              </w:rPr>
            </w:pPr>
          </w:p>
        </w:tc>
      </w:tr>
    </w:tbl>
    <w:p w14:paraId="2DACC01F" w14:textId="77777777" w:rsidR="00FB6B60" w:rsidRPr="008D1878" w:rsidRDefault="00FB6B60" w:rsidP="00FB6B60"/>
    <w:sectPr w:rsidR="00FB6B60" w:rsidRPr="008D187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0A0"/>
    <w:multiLevelType w:val="hybridMultilevel"/>
    <w:tmpl w:val="08F626FE"/>
    <w:lvl w:ilvl="0" w:tplc="06EA7D7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61788"/>
    <w:multiLevelType w:val="multilevel"/>
    <w:tmpl w:val="2B261788"/>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231D01"/>
    <w:multiLevelType w:val="multilevel"/>
    <w:tmpl w:val="46E08A18"/>
    <w:lvl w:ilvl="0">
      <w:start w:val="1"/>
      <w:numFmt w:val="decimal"/>
      <w:pStyle w:val="Eng1"/>
      <w:suff w:val="space"/>
      <w:lvlText w:val="%1."/>
      <w:lvlJc w:val="left"/>
      <w:pPr>
        <w:ind w:left="0" w:firstLine="0"/>
      </w:pPr>
      <w:rPr>
        <w:b w:val="0"/>
        <w:bCs w:val="0"/>
        <w:sz w:val="24"/>
        <w:szCs w:val="24"/>
      </w:rPr>
    </w:lvl>
    <w:lvl w:ilvl="1">
      <w:start w:val="1"/>
      <w:numFmt w:val="decimal"/>
      <w:pStyle w:val="Eng11"/>
      <w:suff w:val="space"/>
      <w:lvlText w:val="%1.%2."/>
      <w:lvlJc w:val="left"/>
      <w:pPr>
        <w:ind w:left="0" w:firstLine="0"/>
      </w:pPr>
      <w:rPr>
        <w:sz w:val="24"/>
        <w:szCs w:val="24"/>
      </w:rPr>
    </w:lvl>
    <w:lvl w:ilvl="2">
      <w:start w:val="1"/>
      <w:numFmt w:val="lowerLetter"/>
      <w:lvlRestart w:val="1"/>
      <w:pStyle w:val="Enga"/>
      <w:lvlText w:val="%3)"/>
      <w:lvlJc w:val="left"/>
      <w:pPr>
        <w:tabs>
          <w:tab w:val="num" w:pos="340"/>
        </w:tabs>
        <w:ind w:left="340" w:firstLine="0"/>
      </w:pPr>
      <w:rPr>
        <w:rFonts w:hint="default"/>
      </w:rPr>
    </w:lvl>
    <w:lvl w:ilvl="3">
      <w:start w:val="1"/>
      <w:numFmt w:val="decimal"/>
      <w:lvlRestart w:val="0"/>
      <w:pStyle w:val="Ru1"/>
      <w:suff w:val="space"/>
      <w:lvlText w:val="%4."/>
      <w:lvlJc w:val="left"/>
      <w:pPr>
        <w:ind w:left="0" w:firstLine="0"/>
      </w:pPr>
      <w:rPr>
        <w:rFonts w:hint="default"/>
        <w:b w:val="0"/>
        <w:bCs w:val="0"/>
        <w:sz w:val="24"/>
        <w:szCs w:val="24"/>
        <w:lang w:val="en-US"/>
      </w:rPr>
    </w:lvl>
    <w:lvl w:ilvl="4">
      <w:start w:val="1"/>
      <w:numFmt w:val="decimal"/>
      <w:pStyle w:val="Ru11"/>
      <w:suff w:val="space"/>
      <w:lvlText w:val="%4.%5."/>
      <w:lvlJc w:val="left"/>
      <w:pPr>
        <w:ind w:left="0" w:firstLine="0"/>
      </w:pPr>
      <w:rPr>
        <w:b w:val="0"/>
        <w:bCs w:val="0"/>
        <w:sz w:val="24"/>
        <w:szCs w:val="24"/>
      </w:rPr>
    </w:lvl>
    <w:lvl w:ilvl="5">
      <w:start w:val="1"/>
      <w:numFmt w:val="russianLower"/>
      <w:lvlRestart w:val="4"/>
      <w:pStyle w:val="Ru"/>
      <w:lvlText w:val="%6)"/>
      <w:lvlJc w:val="left"/>
      <w:pPr>
        <w:tabs>
          <w:tab w:val="num" w:pos="340"/>
        </w:tabs>
        <w:ind w:left="34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3D215AB7"/>
    <w:multiLevelType w:val="multilevel"/>
    <w:tmpl w:val="3D215A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E156E79"/>
    <w:multiLevelType w:val="hybridMultilevel"/>
    <w:tmpl w:val="61CEB1FE"/>
    <w:lvl w:ilvl="0" w:tplc="F7B4749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D4532C"/>
    <w:multiLevelType w:val="hybridMultilevel"/>
    <w:tmpl w:val="65FCD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43102F"/>
    <w:multiLevelType w:val="multilevel"/>
    <w:tmpl w:val="4F43102F"/>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4E30EA"/>
    <w:multiLevelType w:val="multilevel"/>
    <w:tmpl w:val="4F4E30EA"/>
    <w:lvl w:ilvl="0">
      <w:numFmt w:val="bullet"/>
      <w:lvlText w:val=""/>
      <w:lvlJc w:val="left"/>
      <w:pPr>
        <w:ind w:left="360" w:hanging="360"/>
      </w:pPr>
      <w:rPr>
        <w:rFonts w:ascii="Symbol" w:eastAsiaTheme="minorHAnsi" w:hAnsi="Symbol" w:cs="Times New Roman"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8993FB6"/>
    <w:multiLevelType w:val="hybridMultilevel"/>
    <w:tmpl w:val="40508ED2"/>
    <w:lvl w:ilvl="0" w:tplc="6768802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032198"/>
    <w:multiLevelType w:val="hybridMultilevel"/>
    <w:tmpl w:val="83CA770C"/>
    <w:lvl w:ilvl="0" w:tplc="8D100CC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6374D5"/>
    <w:multiLevelType w:val="hybridMultilevel"/>
    <w:tmpl w:val="3D00AD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671124F"/>
    <w:multiLevelType w:val="hybridMultilevel"/>
    <w:tmpl w:val="FD8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41936"/>
    <w:multiLevelType w:val="hybridMultilevel"/>
    <w:tmpl w:val="C3288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5334523">
    <w:abstractNumId w:val="2"/>
  </w:num>
  <w:num w:numId="2" w16cid:durableId="333462882">
    <w:abstractNumId w:val="10"/>
  </w:num>
  <w:num w:numId="3" w16cid:durableId="1755737204">
    <w:abstractNumId w:val="12"/>
  </w:num>
  <w:num w:numId="4" w16cid:durableId="1184905939">
    <w:abstractNumId w:val="11"/>
  </w:num>
  <w:num w:numId="5" w16cid:durableId="1123770695">
    <w:abstractNumId w:val="5"/>
  </w:num>
  <w:num w:numId="6" w16cid:durableId="654535036">
    <w:abstractNumId w:val="0"/>
  </w:num>
  <w:num w:numId="7" w16cid:durableId="624585295">
    <w:abstractNumId w:val="7"/>
  </w:num>
  <w:num w:numId="8" w16cid:durableId="1152600353">
    <w:abstractNumId w:val="3"/>
  </w:num>
  <w:num w:numId="9" w16cid:durableId="107745200">
    <w:abstractNumId w:val="2"/>
  </w:num>
  <w:num w:numId="10" w16cid:durableId="142281357">
    <w:abstractNumId w:val="6"/>
  </w:num>
  <w:num w:numId="11" w16cid:durableId="160005419">
    <w:abstractNumId w:val="1"/>
  </w:num>
  <w:num w:numId="12" w16cid:durableId="1568955522">
    <w:abstractNumId w:val="8"/>
  </w:num>
  <w:num w:numId="13" w16cid:durableId="1632440011">
    <w:abstractNumId w:val="9"/>
  </w:num>
  <w:num w:numId="14" w16cid:durableId="416558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93"/>
    <w:rsid w:val="00001B51"/>
    <w:rsid w:val="00002EE2"/>
    <w:rsid w:val="0002321C"/>
    <w:rsid w:val="000B52A1"/>
    <w:rsid w:val="000C0D22"/>
    <w:rsid w:val="0021671C"/>
    <w:rsid w:val="00225758"/>
    <w:rsid w:val="00316E25"/>
    <w:rsid w:val="00467386"/>
    <w:rsid w:val="005C4A6D"/>
    <w:rsid w:val="005D6AAC"/>
    <w:rsid w:val="00613874"/>
    <w:rsid w:val="0068621D"/>
    <w:rsid w:val="006D005B"/>
    <w:rsid w:val="00730993"/>
    <w:rsid w:val="00746FEC"/>
    <w:rsid w:val="007B3DAC"/>
    <w:rsid w:val="00832CD6"/>
    <w:rsid w:val="008D1878"/>
    <w:rsid w:val="009055CB"/>
    <w:rsid w:val="009456C5"/>
    <w:rsid w:val="00997010"/>
    <w:rsid w:val="009B5176"/>
    <w:rsid w:val="009F6AB6"/>
    <w:rsid w:val="00A6095F"/>
    <w:rsid w:val="00A64383"/>
    <w:rsid w:val="00A952D6"/>
    <w:rsid w:val="00AE7486"/>
    <w:rsid w:val="00B04D5E"/>
    <w:rsid w:val="00BD7347"/>
    <w:rsid w:val="00D533BF"/>
    <w:rsid w:val="00D56651"/>
    <w:rsid w:val="00D95CF1"/>
    <w:rsid w:val="00E05E0E"/>
    <w:rsid w:val="00E76276"/>
    <w:rsid w:val="00EA63E4"/>
    <w:rsid w:val="00FB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E5AC"/>
  <w15:chartTrackingRefBased/>
  <w15:docId w15:val="{831C32B9-16C1-4252-B6D0-B184039D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0993"/>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30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993"/>
    <w:rPr>
      <w:rFonts w:eastAsiaTheme="majorEastAsia" w:cstheme="majorBidi"/>
      <w:color w:val="272727" w:themeColor="text1" w:themeTint="D8"/>
    </w:rPr>
  </w:style>
  <w:style w:type="paragraph" w:styleId="Title">
    <w:name w:val="Title"/>
    <w:basedOn w:val="Normal"/>
    <w:next w:val="Normal"/>
    <w:link w:val="TitleChar"/>
    <w:uiPriority w:val="10"/>
    <w:qFormat/>
    <w:rsid w:val="00730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993"/>
    <w:pPr>
      <w:spacing w:before="160"/>
      <w:jc w:val="center"/>
    </w:pPr>
    <w:rPr>
      <w:i/>
      <w:iCs/>
      <w:color w:val="404040" w:themeColor="text1" w:themeTint="BF"/>
    </w:rPr>
  </w:style>
  <w:style w:type="character" w:customStyle="1" w:styleId="QuoteChar">
    <w:name w:val="Quote Char"/>
    <w:basedOn w:val="DefaultParagraphFont"/>
    <w:link w:val="Quote"/>
    <w:uiPriority w:val="29"/>
    <w:rsid w:val="00730993"/>
    <w:rPr>
      <w:i/>
      <w:iCs/>
      <w:color w:val="404040" w:themeColor="text1" w:themeTint="BF"/>
    </w:rPr>
  </w:style>
  <w:style w:type="paragraph" w:styleId="ListParagraph">
    <w:name w:val="List Paragraph"/>
    <w:aliases w:val="Абзац,Numbered Steps,List-Bullets-Solid (No Space),А        б        з        а        ц"/>
    <w:basedOn w:val="Normal"/>
    <w:link w:val="ListParagraphChar"/>
    <w:uiPriority w:val="34"/>
    <w:qFormat/>
    <w:rsid w:val="00730993"/>
    <w:pPr>
      <w:ind w:left="720"/>
      <w:contextualSpacing/>
    </w:pPr>
  </w:style>
  <w:style w:type="character" w:styleId="IntenseEmphasis">
    <w:name w:val="Intense Emphasis"/>
    <w:basedOn w:val="DefaultParagraphFont"/>
    <w:uiPriority w:val="21"/>
    <w:qFormat/>
    <w:rsid w:val="00730993"/>
    <w:rPr>
      <w:i/>
      <w:iCs/>
      <w:color w:val="0F4761" w:themeColor="accent1" w:themeShade="BF"/>
    </w:rPr>
  </w:style>
  <w:style w:type="paragraph" w:styleId="IntenseQuote">
    <w:name w:val="Intense Quote"/>
    <w:basedOn w:val="Normal"/>
    <w:next w:val="Normal"/>
    <w:link w:val="IntenseQuoteChar"/>
    <w:uiPriority w:val="30"/>
    <w:qFormat/>
    <w:rsid w:val="0073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993"/>
    <w:rPr>
      <w:i/>
      <w:iCs/>
      <w:color w:val="0F4761" w:themeColor="accent1" w:themeShade="BF"/>
    </w:rPr>
  </w:style>
  <w:style w:type="character" w:styleId="IntenseReference">
    <w:name w:val="Intense Reference"/>
    <w:basedOn w:val="DefaultParagraphFont"/>
    <w:uiPriority w:val="32"/>
    <w:qFormat/>
    <w:rsid w:val="00730993"/>
    <w:rPr>
      <w:b/>
      <w:bCs/>
      <w:smallCaps/>
      <w:color w:val="0F4761" w:themeColor="accent1" w:themeShade="BF"/>
      <w:spacing w:val="5"/>
    </w:rPr>
  </w:style>
  <w:style w:type="table" w:styleId="TableGrid">
    <w:name w:val="Table Grid"/>
    <w:basedOn w:val="TableNormal"/>
    <w:uiPriority w:val="39"/>
    <w:qFormat/>
    <w:rsid w:val="0073099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Абзац Char,Numbered Steps Char,List-Bullets-Solid (No Space) Char,А        б        з        а        ц Char"/>
    <w:link w:val="ListParagraph"/>
    <w:uiPriority w:val="34"/>
    <w:locked/>
    <w:rsid w:val="00730993"/>
  </w:style>
  <w:style w:type="paragraph" w:customStyle="1" w:styleId="Eng1">
    <w:name w:val="Eng 1"/>
    <w:basedOn w:val="Normal"/>
    <w:link w:val="Eng1Char"/>
    <w:qFormat/>
    <w:rsid w:val="00730993"/>
    <w:pPr>
      <w:numPr>
        <w:numId w:val="1"/>
      </w:numPr>
      <w:spacing w:after="120" w:line="240" w:lineRule="auto"/>
      <w:contextualSpacing/>
    </w:pPr>
    <w:rPr>
      <w:rFonts w:ascii="Times New Roman" w:hAnsi="Times New Roman"/>
    </w:rPr>
  </w:style>
  <w:style w:type="paragraph" w:customStyle="1" w:styleId="Eng11">
    <w:name w:val="Eng 1.1"/>
    <w:basedOn w:val="Eng1"/>
    <w:qFormat/>
    <w:rsid w:val="00730993"/>
    <w:pPr>
      <w:numPr>
        <w:ilvl w:val="1"/>
      </w:numPr>
      <w:tabs>
        <w:tab w:val="num" w:pos="360"/>
      </w:tabs>
    </w:pPr>
  </w:style>
  <w:style w:type="paragraph" w:customStyle="1" w:styleId="Enga">
    <w:name w:val="Eng a)"/>
    <w:basedOn w:val="Eng1"/>
    <w:qFormat/>
    <w:rsid w:val="00730993"/>
    <w:pPr>
      <w:numPr>
        <w:ilvl w:val="2"/>
      </w:numPr>
      <w:tabs>
        <w:tab w:val="clear" w:pos="340"/>
        <w:tab w:val="num" w:pos="360"/>
      </w:tabs>
    </w:pPr>
  </w:style>
  <w:style w:type="paragraph" w:customStyle="1" w:styleId="Ru1">
    <w:name w:val="Ru 1"/>
    <w:basedOn w:val="Normal"/>
    <w:link w:val="Ru1Char"/>
    <w:qFormat/>
    <w:rsid w:val="00730993"/>
    <w:pPr>
      <w:numPr>
        <w:ilvl w:val="3"/>
        <w:numId w:val="1"/>
      </w:numPr>
      <w:spacing w:after="120" w:line="240" w:lineRule="auto"/>
      <w:contextualSpacing/>
    </w:pPr>
    <w:rPr>
      <w:rFonts w:ascii="Times New Roman" w:hAnsi="Times New Roman"/>
    </w:rPr>
  </w:style>
  <w:style w:type="paragraph" w:customStyle="1" w:styleId="Ru11">
    <w:name w:val="Ru 1.1"/>
    <w:basedOn w:val="Ru1"/>
    <w:link w:val="Ru11Char"/>
    <w:qFormat/>
    <w:rsid w:val="00730993"/>
    <w:pPr>
      <w:numPr>
        <w:ilvl w:val="4"/>
      </w:numPr>
      <w:tabs>
        <w:tab w:val="num" w:pos="360"/>
      </w:tabs>
    </w:pPr>
  </w:style>
  <w:style w:type="character" w:customStyle="1" w:styleId="Ru1Char">
    <w:name w:val="Ru 1 Char"/>
    <w:basedOn w:val="DefaultParagraphFont"/>
    <w:link w:val="Ru1"/>
    <w:rsid w:val="00730993"/>
    <w:rPr>
      <w:rFonts w:ascii="Times New Roman" w:eastAsiaTheme="minorEastAsia" w:hAnsi="Times New Roman"/>
      <w:kern w:val="0"/>
      <w:sz w:val="22"/>
      <w:szCs w:val="22"/>
      <w14:ligatures w14:val="none"/>
    </w:rPr>
  </w:style>
  <w:style w:type="paragraph" w:customStyle="1" w:styleId="Ru">
    <w:name w:val="Ru а)"/>
    <w:basedOn w:val="Ru11"/>
    <w:qFormat/>
    <w:rsid w:val="00730993"/>
    <w:pPr>
      <w:numPr>
        <w:ilvl w:val="5"/>
      </w:numPr>
      <w:tabs>
        <w:tab w:val="clear" w:pos="340"/>
        <w:tab w:val="num" w:pos="360"/>
      </w:tabs>
    </w:pPr>
  </w:style>
  <w:style w:type="character" w:customStyle="1" w:styleId="Eng1Char">
    <w:name w:val="Eng 1 Char"/>
    <w:basedOn w:val="DefaultParagraphFont"/>
    <w:link w:val="Eng1"/>
    <w:rsid w:val="00730993"/>
    <w:rPr>
      <w:rFonts w:ascii="Times New Roman" w:eastAsiaTheme="minorEastAsia" w:hAnsi="Times New Roman"/>
      <w:kern w:val="0"/>
      <w:sz w:val="22"/>
      <w:szCs w:val="22"/>
      <w14:ligatures w14:val="none"/>
    </w:rPr>
  </w:style>
  <w:style w:type="character" w:styleId="Hyperlink">
    <w:name w:val="Hyperlink"/>
    <w:basedOn w:val="DefaultParagraphFont"/>
    <w:uiPriority w:val="99"/>
    <w:unhideWhenUsed/>
    <w:qFormat/>
    <w:rsid w:val="00730993"/>
    <w:rPr>
      <w:color w:val="467886" w:themeColor="hyperlink"/>
      <w:u w:val="single"/>
    </w:rPr>
  </w:style>
  <w:style w:type="character" w:customStyle="1" w:styleId="ui-provider">
    <w:name w:val="ui-provider"/>
    <w:basedOn w:val="DefaultParagraphFont"/>
    <w:rsid w:val="00EA63E4"/>
  </w:style>
  <w:style w:type="paragraph" w:styleId="Footer">
    <w:name w:val="footer"/>
    <w:basedOn w:val="Normal"/>
    <w:link w:val="FooterChar"/>
    <w:uiPriority w:val="99"/>
    <w:unhideWhenUsed/>
    <w:rsid w:val="00EA63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63E4"/>
    <w:rPr>
      <w:rFonts w:eastAsiaTheme="minorEastAsia"/>
      <w:kern w:val="0"/>
      <w:sz w:val="22"/>
      <w:szCs w:val="22"/>
      <w14:ligatures w14:val="none"/>
    </w:rPr>
  </w:style>
  <w:style w:type="character" w:customStyle="1" w:styleId="Ru11Char">
    <w:name w:val="Ru 1.1 Char"/>
    <w:basedOn w:val="Ru1Char"/>
    <w:link w:val="Ru11"/>
    <w:rsid w:val="00EA63E4"/>
    <w:rPr>
      <w:rFonts w:ascii="Times New Roman" w:eastAsiaTheme="minorEastAsia" w:hAnsi="Times New Roman"/>
      <w:kern w:val="0"/>
      <w:sz w:val="22"/>
      <w:szCs w:val="22"/>
      <w14:ligatures w14:val="none"/>
    </w:rPr>
  </w:style>
  <w:style w:type="character" w:customStyle="1" w:styleId="normaltextrun">
    <w:name w:val="normaltextrun"/>
    <w:basedOn w:val="DefaultParagraphFont"/>
    <w:rsid w:val="00FB6B60"/>
  </w:style>
  <w:style w:type="paragraph" w:styleId="BodyTextIndent2">
    <w:name w:val="Body Text Indent 2"/>
    <w:basedOn w:val="Normal"/>
    <w:link w:val="BodyTextIndent2Char"/>
    <w:rsid w:val="00FB6B60"/>
    <w:pPr>
      <w:spacing w:after="0" w:line="240" w:lineRule="auto"/>
      <w:ind w:left="360"/>
    </w:pPr>
    <w:rPr>
      <w:rFonts w:ascii="Times New Roman" w:eastAsia="PMingLiU" w:hAnsi="Times New Roman" w:cs="Times New Roman"/>
      <w:sz w:val="20"/>
      <w:szCs w:val="20"/>
      <w:lang w:val="ru-RU" w:eastAsia="ru-RU"/>
    </w:rPr>
  </w:style>
  <w:style w:type="character" w:customStyle="1" w:styleId="BodyTextIndent2Char">
    <w:name w:val="Body Text Indent 2 Char"/>
    <w:basedOn w:val="DefaultParagraphFont"/>
    <w:link w:val="BodyTextIndent2"/>
    <w:rsid w:val="00FB6B60"/>
    <w:rPr>
      <w:rFonts w:ascii="Times New Roman" w:eastAsia="PMingLiU" w:hAnsi="Times New Roman" w:cs="Times New Roman"/>
      <w:kern w:val="0"/>
      <w:sz w:val="20"/>
      <w:szCs w:val="20"/>
      <w:lang w:val="ru-RU" w:eastAsia="ru-RU"/>
      <w14:ligatures w14:val="none"/>
    </w:rPr>
  </w:style>
  <w:style w:type="paragraph" w:styleId="Header">
    <w:name w:val="header"/>
    <w:basedOn w:val="Normal"/>
    <w:link w:val="HeaderChar"/>
    <w:uiPriority w:val="99"/>
    <w:unhideWhenUsed/>
    <w:rsid w:val="00FB6B60"/>
    <w:pPr>
      <w:tabs>
        <w:tab w:val="center" w:pos="4844"/>
        <w:tab w:val="right" w:pos="9689"/>
      </w:tabs>
      <w:spacing w:after="0" w:line="240" w:lineRule="auto"/>
    </w:pPr>
    <w:rPr>
      <w:rFonts w:eastAsiaTheme="minorHAnsi"/>
    </w:rPr>
  </w:style>
  <w:style w:type="character" w:customStyle="1" w:styleId="HeaderChar">
    <w:name w:val="Header Char"/>
    <w:basedOn w:val="DefaultParagraphFont"/>
    <w:link w:val="Header"/>
    <w:uiPriority w:val="99"/>
    <w:rsid w:val="00FB6B60"/>
    <w:rPr>
      <w:kern w:val="0"/>
      <w:sz w:val="22"/>
      <w:szCs w:val="22"/>
      <w14:ligatures w14:val="none"/>
    </w:rPr>
  </w:style>
  <w:style w:type="paragraph" w:styleId="Revision">
    <w:name w:val="Revision"/>
    <w:hidden/>
    <w:uiPriority w:val="99"/>
    <w:semiHidden/>
    <w:rsid w:val="00002EE2"/>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A952D6"/>
    <w:rPr>
      <w:sz w:val="16"/>
      <w:szCs w:val="16"/>
    </w:rPr>
  </w:style>
  <w:style w:type="paragraph" w:styleId="CommentText">
    <w:name w:val="annotation text"/>
    <w:basedOn w:val="Normal"/>
    <w:link w:val="CommentTextChar"/>
    <w:uiPriority w:val="99"/>
    <w:unhideWhenUsed/>
    <w:rsid w:val="00A952D6"/>
    <w:pPr>
      <w:spacing w:line="240" w:lineRule="auto"/>
    </w:pPr>
    <w:rPr>
      <w:sz w:val="20"/>
      <w:szCs w:val="20"/>
    </w:rPr>
  </w:style>
  <w:style w:type="character" w:customStyle="1" w:styleId="CommentTextChar">
    <w:name w:val="Comment Text Char"/>
    <w:basedOn w:val="DefaultParagraphFont"/>
    <w:link w:val="CommentText"/>
    <w:uiPriority w:val="99"/>
    <w:rsid w:val="00A952D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52D6"/>
    <w:rPr>
      <w:b/>
      <w:bCs/>
    </w:rPr>
  </w:style>
  <w:style w:type="character" w:customStyle="1" w:styleId="CommentSubjectChar">
    <w:name w:val="Comment Subject Char"/>
    <w:basedOn w:val="CommentTextChar"/>
    <w:link w:val="CommentSubject"/>
    <w:uiPriority w:val="99"/>
    <w:semiHidden/>
    <w:rsid w:val="00A952D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goods_supply_2020.pdf" TargetMode="External"/><Relationship Id="rId5" Type="http://schemas.openxmlformats.org/officeDocument/2006/relationships/hyperlink" Target="https://www.kumtor.kg/wp-content/uploads/2020/11/general-terms_goods_supply_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3160</Words>
  <Characters>17481</Characters>
  <Application>Microsoft Office Word</Application>
  <DocSecurity>0</DocSecurity>
  <Lines>239</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Temirlan Almerekov</dc:creator>
  <cp:keywords/>
  <dc:description/>
  <cp:lastModifiedBy>Temirlan Almerekov</cp:lastModifiedBy>
  <cp:revision>4</cp:revision>
  <dcterms:created xsi:type="dcterms:W3CDTF">2025-11-11T06:20:00Z</dcterms:created>
  <dcterms:modified xsi:type="dcterms:W3CDTF">2025-11-11T08:44:00Z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2025-11-06T02:50:48Z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7cd09bec-d34f-45ca-9f56-334066b71ccf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