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E3" w:rsidRPr="004E6F8A" w:rsidRDefault="00AF45E3" w:rsidP="00AF45E3">
      <w:pPr>
        <w:ind w:left="2832" w:firstLine="708"/>
        <w:jc w:val="center"/>
        <w:rPr>
          <w:sz w:val="18"/>
          <w:szCs w:val="18"/>
          <w:lang w:val="en-US"/>
        </w:rPr>
      </w:pPr>
      <w:r w:rsidRPr="004E6F8A">
        <w:rPr>
          <w:lang w:val="en-US"/>
        </w:rPr>
        <w:t xml:space="preserve">   </w:t>
      </w:r>
    </w:p>
    <w:p w:rsidR="00AF45E3" w:rsidRPr="004E6F8A" w:rsidRDefault="00AF45E3" w:rsidP="00AF45E3">
      <w:pPr>
        <w:jc w:val="center"/>
        <w:rPr>
          <w:b/>
          <w:lang w:val="en-US"/>
        </w:rPr>
      </w:pPr>
    </w:p>
    <w:p w:rsidR="00AF45E3" w:rsidRPr="004E6F8A" w:rsidRDefault="00AF45E3" w:rsidP="00AF45E3">
      <w:pPr>
        <w:rPr>
          <w:lang w:val="en-US"/>
        </w:rPr>
      </w:pPr>
    </w:p>
    <w:p w:rsidR="00AF45E3" w:rsidRPr="004E6F8A" w:rsidRDefault="00AF45E3" w:rsidP="00AF45E3">
      <w:pPr>
        <w:rPr>
          <w:lang w:val="en-US"/>
        </w:rPr>
      </w:pPr>
    </w:p>
    <w:p w:rsidR="00AF45E3" w:rsidRDefault="00AF45E3" w:rsidP="00AF45E3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3EC844" wp14:editId="3395C87F">
            <wp:simplePos x="0" y="0"/>
            <wp:positionH relativeFrom="column">
              <wp:posOffset>-225756</wp:posOffset>
            </wp:positionH>
            <wp:positionV relativeFrom="paragraph">
              <wp:posOffset>-956259</wp:posOffset>
            </wp:positionV>
            <wp:extent cx="1049020" cy="1049020"/>
            <wp:effectExtent l="0" t="0" r="0" b="0"/>
            <wp:wrapNone/>
            <wp:docPr id="108798817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45E3" w:rsidRPr="00FC769B" w:rsidRDefault="00AF45E3" w:rsidP="00AF45E3">
      <w:pPr>
        <w:jc w:val="center"/>
        <w:rPr>
          <w:b/>
        </w:rPr>
      </w:pPr>
      <w:bookmarkStart w:id="0" w:name="_GoBack"/>
      <w:r w:rsidRPr="00FC769B">
        <w:rPr>
          <w:b/>
        </w:rPr>
        <w:t>ТЕХНИЧЕСКОЕ ЗАДАНИЕ</w:t>
      </w:r>
    </w:p>
    <w:bookmarkEnd w:id="0"/>
    <w:p w:rsidR="00AF45E3" w:rsidRDefault="00AF45E3" w:rsidP="00AF45E3">
      <w:pPr>
        <w:jc w:val="center"/>
        <w:rPr>
          <w:bCs/>
        </w:rPr>
      </w:pPr>
      <w:r w:rsidRPr="00C65190">
        <w:rPr>
          <w:bCs/>
        </w:rPr>
        <w:t xml:space="preserve">на </w:t>
      </w:r>
      <w:r>
        <w:rPr>
          <w:bCs/>
        </w:rPr>
        <w:t xml:space="preserve">закупку внедорожников 4х4 </w:t>
      </w:r>
      <w:r w:rsidRPr="00C65190">
        <w:rPr>
          <w:bCs/>
        </w:rPr>
        <w:t xml:space="preserve">для </w:t>
      </w:r>
      <w:r>
        <w:rPr>
          <w:bCs/>
        </w:rPr>
        <w:t>рудника</w:t>
      </w:r>
      <w:r w:rsidRPr="00C65190">
        <w:rPr>
          <w:bCs/>
        </w:rPr>
        <w:t xml:space="preserve"> </w:t>
      </w:r>
    </w:p>
    <w:p w:rsidR="00AF45E3" w:rsidRPr="00C65190" w:rsidRDefault="00AF45E3" w:rsidP="00AF45E3">
      <w:pPr>
        <w:jc w:val="center"/>
        <w:rPr>
          <w:bCs/>
        </w:rPr>
      </w:pPr>
      <w:r w:rsidRPr="00C65190">
        <w:rPr>
          <w:bCs/>
        </w:rPr>
        <w:t>ЗАО «Кумтор Голд Компани»</w:t>
      </w:r>
    </w:p>
    <w:p w:rsidR="00AF45E3" w:rsidRPr="00FC769B" w:rsidRDefault="00AF45E3" w:rsidP="00AF45E3"/>
    <w:tbl>
      <w:tblPr>
        <w:tblW w:w="5535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287"/>
        <w:gridCol w:w="6928"/>
      </w:tblGrid>
      <w:tr w:rsidR="00AF45E3" w:rsidRPr="00FC769B" w:rsidTr="00D35DDF">
        <w:tc>
          <w:tcPr>
            <w:tcW w:w="261" w:type="pct"/>
          </w:tcPr>
          <w:p w:rsidR="00AF45E3" w:rsidRPr="00FC769B" w:rsidRDefault="00AF45E3" w:rsidP="00D35DDF">
            <w:pPr>
              <w:jc w:val="center"/>
              <w:rPr>
                <w:b/>
              </w:rPr>
            </w:pPr>
            <w:r w:rsidRPr="00FC769B">
              <w:rPr>
                <w:b/>
              </w:rPr>
              <w:t>№</w:t>
            </w:r>
          </w:p>
          <w:p w:rsidR="00AF45E3" w:rsidRPr="00FC769B" w:rsidRDefault="00AF45E3" w:rsidP="00D35DDF">
            <w:pPr>
              <w:jc w:val="center"/>
              <w:rPr>
                <w:b/>
              </w:rPr>
            </w:pPr>
            <w:r w:rsidRPr="00FC769B">
              <w:rPr>
                <w:b/>
              </w:rPr>
              <w:t>п/п</w:t>
            </w:r>
          </w:p>
        </w:tc>
        <w:tc>
          <w:tcPr>
            <w:tcW w:w="1525" w:type="pct"/>
          </w:tcPr>
          <w:p w:rsidR="00AF45E3" w:rsidRPr="00FC769B" w:rsidRDefault="00AF45E3" w:rsidP="00D35DDF">
            <w:pPr>
              <w:jc w:val="center"/>
              <w:rPr>
                <w:b/>
              </w:rPr>
            </w:pPr>
            <w:r w:rsidRPr="00FC769B">
              <w:rPr>
                <w:b/>
              </w:rPr>
              <w:t xml:space="preserve">Перечень основных </w:t>
            </w:r>
          </w:p>
          <w:p w:rsidR="00AF45E3" w:rsidRPr="00FC769B" w:rsidRDefault="00AF45E3" w:rsidP="00D35DDF">
            <w:pPr>
              <w:jc w:val="center"/>
              <w:rPr>
                <w:b/>
              </w:rPr>
            </w:pPr>
            <w:r w:rsidRPr="00FC769B">
              <w:rPr>
                <w:b/>
              </w:rPr>
              <w:t>данных и требований</w:t>
            </w:r>
          </w:p>
        </w:tc>
        <w:tc>
          <w:tcPr>
            <w:tcW w:w="3215" w:type="pct"/>
          </w:tcPr>
          <w:p w:rsidR="00AF45E3" w:rsidRPr="00FC769B" w:rsidRDefault="00AF45E3" w:rsidP="00D35DDF">
            <w:pPr>
              <w:jc w:val="center"/>
              <w:rPr>
                <w:b/>
              </w:rPr>
            </w:pPr>
            <w:r w:rsidRPr="00FC769B">
              <w:rPr>
                <w:b/>
              </w:rPr>
              <w:t>Основные данные и требования</w:t>
            </w:r>
          </w:p>
        </w:tc>
      </w:tr>
      <w:tr w:rsidR="00AF45E3" w:rsidRPr="00FC769B" w:rsidTr="00D35DDF">
        <w:trPr>
          <w:trHeight w:val="436"/>
        </w:trPr>
        <w:tc>
          <w:tcPr>
            <w:tcW w:w="261" w:type="pct"/>
          </w:tcPr>
          <w:p w:rsidR="00AF45E3" w:rsidRPr="00FC769B" w:rsidRDefault="00AF45E3" w:rsidP="00D35DDF">
            <w:pPr>
              <w:jc w:val="center"/>
            </w:pPr>
            <w:r w:rsidRPr="00FC769B">
              <w:t>1.</w:t>
            </w:r>
          </w:p>
        </w:tc>
        <w:tc>
          <w:tcPr>
            <w:tcW w:w="1525" w:type="pct"/>
          </w:tcPr>
          <w:p w:rsidR="00AF45E3" w:rsidRPr="00CB4860" w:rsidRDefault="00AF45E3" w:rsidP="00D35DDF">
            <w:r>
              <w:t xml:space="preserve">Место расположения </w:t>
            </w:r>
          </w:p>
        </w:tc>
        <w:tc>
          <w:tcPr>
            <w:tcW w:w="3215" w:type="pct"/>
          </w:tcPr>
          <w:p w:rsidR="00AF45E3" w:rsidRPr="00FC769B" w:rsidRDefault="00AF45E3" w:rsidP="00D35DDF">
            <w:r>
              <w:t>Иссык-Кульская область, Жети-Огузский район, золоторудное месторождение Кумтор</w:t>
            </w:r>
          </w:p>
        </w:tc>
      </w:tr>
      <w:tr w:rsidR="00AF45E3" w:rsidRPr="00FC769B" w:rsidTr="00D35DDF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261" w:type="pct"/>
          </w:tcPr>
          <w:p w:rsidR="00AF45E3" w:rsidRPr="00FC769B" w:rsidRDefault="00AF45E3" w:rsidP="00D35DDF">
            <w:pPr>
              <w:jc w:val="center"/>
            </w:pPr>
            <w:r w:rsidRPr="00FC769B">
              <w:t>2.</w:t>
            </w:r>
          </w:p>
        </w:tc>
        <w:tc>
          <w:tcPr>
            <w:tcW w:w="1525" w:type="pct"/>
          </w:tcPr>
          <w:p w:rsidR="00AF45E3" w:rsidRPr="00FC769B" w:rsidRDefault="00AF45E3" w:rsidP="00D35DDF">
            <w:r w:rsidRPr="00FC769B">
              <w:t xml:space="preserve">Заказчик </w:t>
            </w:r>
          </w:p>
        </w:tc>
        <w:tc>
          <w:tcPr>
            <w:tcW w:w="3215" w:type="pct"/>
          </w:tcPr>
          <w:p w:rsidR="00AF45E3" w:rsidRPr="00FC769B" w:rsidRDefault="00AF45E3" w:rsidP="00D35DDF">
            <w:r w:rsidRPr="00FC769B">
              <w:t>ЗАО «Кумтор Голд Компани»</w:t>
            </w:r>
            <w:r>
              <w:t>.</w:t>
            </w:r>
          </w:p>
        </w:tc>
      </w:tr>
      <w:tr w:rsidR="00AF45E3" w:rsidRPr="00FC769B" w:rsidTr="00D35DDF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261" w:type="pct"/>
          </w:tcPr>
          <w:p w:rsidR="00AF45E3" w:rsidRDefault="00AF45E3" w:rsidP="00D35DDF">
            <w:pPr>
              <w:jc w:val="center"/>
            </w:pPr>
            <w:r>
              <w:t>3</w:t>
            </w:r>
            <w:r w:rsidRPr="00FC769B">
              <w:t>.</w:t>
            </w:r>
          </w:p>
        </w:tc>
        <w:tc>
          <w:tcPr>
            <w:tcW w:w="1525" w:type="pct"/>
          </w:tcPr>
          <w:p w:rsidR="00AF45E3" w:rsidRDefault="00AF45E3" w:rsidP="00D35DDF">
            <w:r>
              <w:t>Цель закупки</w:t>
            </w:r>
          </w:p>
        </w:tc>
        <w:tc>
          <w:tcPr>
            <w:tcW w:w="3215" w:type="pct"/>
          </w:tcPr>
          <w:p w:rsidR="00AF45E3" w:rsidRPr="0039696D" w:rsidRDefault="00AF45E3" w:rsidP="00D35DDF">
            <w:r>
              <w:t xml:space="preserve">Предметом технического задания является приобретение 20 единиц автомашин </w:t>
            </w:r>
            <w:r w:rsidRPr="00827750">
              <w:t>Toyota Land Cruiser 4.2 MT Double Cabin</w:t>
            </w:r>
            <w:r w:rsidRPr="0039696D">
              <w:t xml:space="preserve"> </w:t>
            </w:r>
          </w:p>
        </w:tc>
      </w:tr>
      <w:tr w:rsidR="00AF45E3" w:rsidRPr="00FC769B" w:rsidTr="00D35DDF">
        <w:tblPrEx>
          <w:tblLook w:val="0000" w:firstRow="0" w:lastRow="0" w:firstColumn="0" w:lastColumn="0" w:noHBand="0" w:noVBand="0"/>
        </w:tblPrEx>
        <w:trPr>
          <w:trHeight w:val="2852"/>
        </w:trPr>
        <w:tc>
          <w:tcPr>
            <w:tcW w:w="261" w:type="pct"/>
          </w:tcPr>
          <w:p w:rsidR="00AF45E3" w:rsidRPr="00FC769B" w:rsidRDefault="00AF45E3" w:rsidP="00D35DDF">
            <w:pPr>
              <w:jc w:val="center"/>
            </w:pPr>
            <w:r>
              <w:t>4</w:t>
            </w:r>
            <w:r w:rsidRPr="00FC769B">
              <w:t>.</w:t>
            </w:r>
          </w:p>
        </w:tc>
        <w:tc>
          <w:tcPr>
            <w:tcW w:w="1525" w:type="pct"/>
          </w:tcPr>
          <w:p w:rsidR="00AF45E3" w:rsidRPr="00B767A5" w:rsidRDefault="00AF45E3" w:rsidP="00D35DDF">
            <w:r>
              <w:t>Общие требования / Нормы и стандарты</w:t>
            </w:r>
          </w:p>
        </w:tc>
        <w:tc>
          <w:tcPr>
            <w:tcW w:w="3215" w:type="pct"/>
          </w:tcPr>
          <w:p w:rsidR="00AF45E3" w:rsidRDefault="00AF45E3" w:rsidP="00D35DDF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Поставляемый автомобиль (далее АТС) должен быть новым, не бывшим в употребление. </w:t>
            </w:r>
          </w:p>
          <w:p w:rsidR="00AF45E3" w:rsidRDefault="00AF45E3" w:rsidP="00D35DDF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Тип – джип, легковой автомобиль, относящийся к транспортным средствам категории В. </w:t>
            </w:r>
          </w:p>
          <w:p w:rsidR="00AF45E3" w:rsidRDefault="00AF45E3" w:rsidP="00D35DDF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lang w:val="ru-RU"/>
              </w:rPr>
            </w:pPr>
            <w:r>
              <w:rPr>
                <w:lang w:val="ru-RU"/>
              </w:rPr>
              <w:t>Назначение – движение по дорогам общего назначения, для перевозки людей.</w:t>
            </w:r>
          </w:p>
          <w:p w:rsidR="00AF45E3" w:rsidRDefault="00AF45E3" w:rsidP="00D35DDF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Область применения на шоссейных, грунтовых и горных дорогах на высоте свыше 4000м. над уровнем моря, при температуре от -35 </w:t>
            </w:r>
            <w:r>
              <w:rPr>
                <w:rFonts w:ascii="Cambria Math" w:hAnsi="Cambria Math"/>
                <w:lang w:val="ru-RU"/>
              </w:rPr>
              <w:t>°</w:t>
            </w:r>
            <w:r>
              <w:rPr>
                <w:lang w:val="ru-RU"/>
              </w:rPr>
              <w:t>С до +40 °С.</w:t>
            </w:r>
          </w:p>
          <w:p w:rsidR="00AF45E3" w:rsidRDefault="00AF45E3" w:rsidP="00D35DDF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АТС должен соответствовать или превышать требования технических спецификаций по производительности и энергоэкономическим показателям</w:t>
            </w:r>
          </w:p>
          <w:p w:rsidR="00AF45E3" w:rsidRDefault="00AF45E3" w:rsidP="00D35DDF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Все необходимые руководства пользователя и техническая документация должна быть в комплекте и не допускается в виде копий</w:t>
            </w:r>
          </w:p>
          <w:p w:rsidR="00AF45E3" w:rsidRDefault="00AF45E3" w:rsidP="00D35DDF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Товар должен соответствовать действующим требованиям безопасности, установленным законодательством</w:t>
            </w:r>
          </w:p>
          <w:p w:rsidR="00AF45E3" w:rsidRDefault="00AF45E3" w:rsidP="00D35DDF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 осуществлении поставки АТС поставщик должен предоставить: оригиналы или в установленном порядке заверенные копии действующих сертификатов соответствий и деклараций о соответствии требованиям нормативных документов на поставляемый товар на территории КР / ЕАЭС.</w:t>
            </w:r>
          </w:p>
          <w:p w:rsidR="00AF45E3" w:rsidRPr="00571877" w:rsidRDefault="00AF45E3" w:rsidP="00D35DDF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Поставляемый товар не должен находиться в залоге, под арестом или иным обременением.</w:t>
            </w:r>
          </w:p>
        </w:tc>
      </w:tr>
      <w:tr w:rsidR="00AF45E3" w:rsidRPr="00FC769B" w:rsidTr="00D35DDF">
        <w:tblPrEx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261" w:type="pct"/>
          </w:tcPr>
          <w:p w:rsidR="00AF45E3" w:rsidRPr="00FC769B" w:rsidRDefault="00AF45E3" w:rsidP="00D35DDF">
            <w:pPr>
              <w:jc w:val="center"/>
            </w:pPr>
            <w:r>
              <w:t>5</w:t>
            </w:r>
            <w:r w:rsidRPr="00FC769B">
              <w:t>.</w:t>
            </w:r>
          </w:p>
        </w:tc>
        <w:tc>
          <w:tcPr>
            <w:tcW w:w="1525" w:type="pct"/>
          </w:tcPr>
          <w:p w:rsidR="00AF45E3" w:rsidRPr="00B767A5" w:rsidRDefault="00AF45E3" w:rsidP="00D35DDF">
            <w:r>
              <w:t>Технические характеристики</w:t>
            </w:r>
          </w:p>
        </w:tc>
        <w:tc>
          <w:tcPr>
            <w:tcW w:w="3215" w:type="pct"/>
          </w:tcPr>
          <w:p w:rsidR="00AF45E3" w:rsidRPr="00FF6129" w:rsidRDefault="00AF45E3" w:rsidP="00D35DDF">
            <w:pPr>
              <w:pStyle w:val="a3"/>
              <w:numPr>
                <w:ilvl w:val="1"/>
                <w:numId w:val="2"/>
              </w:numPr>
              <w:contextualSpacing/>
            </w:pPr>
            <w:r w:rsidRPr="00FF6129">
              <w:t xml:space="preserve">Комплектация: базовая </w:t>
            </w:r>
          </w:p>
          <w:p w:rsidR="00AF45E3" w:rsidRPr="00FF6129" w:rsidRDefault="00AF45E3" w:rsidP="00D35DDF">
            <w:pPr>
              <w:pStyle w:val="a3"/>
              <w:numPr>
                <w:ilvl w:val="1"/>
                <w:numId w:val="2"/>
              </w:numPr>
              <w:contextualSpacing/>
            </w:pPr>
            <w:r w:rsidRPr="00FF6129">
              <w:rPr>
                <w:lang w:val="ru-RU"/>
              </w:rPr>
              <w:t xml:space="preserve">Пробег: не более </w:t>
            </w:r>
            <w:r>
              <w:t>20</w:t>
            </w:r>
            <w:r w:rsidRPr="00FF6129">
              <w:rPr>
                <w:lang w:val="ru-RU"/>
              </w:rPr>
              <w:t xml:space="preserve"> км</w:t>
            </w:r>
          </w:p>
          <w:p w:rsidR="00AF45E3" w:rsidRPr="00FF6129" w:rsidRDefault="00AF45E3" w:rsidP="00D35DDF">
            <w:pPr>
              <w:pStyle w:val="a3"/>
              <w:numPr>
                <w:ilvl w:val="1"/>
                <w:numId w:val="2"/>
              </w:numPr>
              <w:contextualSpacing/>
            </w:pPr>
            <w:r w:rsidRPr="00FF6129">
              <w:rPr>
                <w:lang w:val="ru-RU"/>
              </w:rPr>
              <w:t>Объем бака: от 130 литров</w:t>
            </w:r>
          </w:p>
          <w:p w:rsidR="00AF45E3" w:rsidRPr="00FF6129" w:rsidRDefault="00AF45E3" w:rsidP="00D35DDF">
            <w:pPr>
              <w:pStyle w:val="a3"/>
              <w:numPr>
                <w:ilvl w:val="1"/>
                <w:numId w:val="2"/>
              </w:numPr>
              <w:contextualSpacing/>
            </w:pPr>
            <w:r w:rsidRPr="00FF6129">
              <w:rPr>
                <w:lang w:val="ru-RU"/>
              </w:rPr>
              <w:t>Модель</w:t>
            </w:r>
            <w:r w:rsidRPr="00FF6129">
              <w:t xml:space="preserve">: Land Cruiser 79 Double Cabin </w:t>
            </w:r>
          </w:p>
          <w:p w:rsidR="00AF45E3" w:rsidRPr="00FF6129" w:rsidRDefault="00AF45E3" w:rsidP="00D35DDF">
            <w:pPr>
              <w:pStyle w:val="a3"/>
              <w:numPr>
                <w:ilvl w:val="1"/>
                <w:numId w:val="2"/>
              </w:numPr>
              <w:contextualSpacing/>
            </w:pPr>
            <w:r w:rsidRPr="00FF6129">
              <w:rPr>
                <w:lang w:val="ru-RU"/>
              </w:rPr>
              <w:t>Тип: грузопассажирский</w:t>
            </w:r>
          </w:p>
          <w:p w:rsidR="00AF45E3" w:rsidRPr="00CA3170" w:rsidRDefault="00AF45E3" w:rsidP="00D35DDF">
            <w:pPr>
              <w:pStyle w:val="a3"/>
              <w:numPr>
                <w:ilvl w:val="1"/>
                <w:numId w:val="2"/>
              </w:numPr>
              <w:contextualSpacing/>
              <w:rPr>
                <w:lang w:val="ru-RU"/>
              </w:rPr>
            </w:pPr>
            <w:r w:rsidRPr="00FF6129">
              <w:rPr>
                <w:lang w:val="ru-RU"/>
              </w:rPr>
              <w:t xml:space="preserve">Год выпуска: </w:t>
            </w:r>
            <w:r>
              <w:rPr>
                <w:lang w:val="ru-RU"/>
              </w:rPr>
              <w:t>202</w:t>
            </w:r>
            <w:r w:rsidRPr="00034F28">
              <w:rPr>
                <w:lang w:val="ru-RU"/>
              </w:rPr>
              <w:t>4</w:t>
            </w:r>
            <w:r>
              <w:rPr>
                <w:lang w:val="ru-RU"/>
              </w:rPr>
              <w:t xml:space="preserve"> года и выше</w:t>
            </w:r>
          </w:p>
          <w:p w:rsidR="00AF45E3" w:rsidRPr="00FF6129" w:rsidRDefault="00AF45E3" w:rsidP="00D35DDF">
            <w:pPr>
              <w:pStyle w:val="a3"/>
              <w:numPr>
                <w:ilvl w:val="1"/>
                <w:numId w:val="2"/>
              </w:numPr>
              <w:contextualSpacing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 w:rsidRPr="00FF6129">
              <w:rPr>
                <w:lang w:val="ru-RU"/>
              </w:rPr>
              <w:t xml:space="preserve">Габаритные размеры (ДхШхВ): </w:t>
            </w:r>
            <w:r w:rsidRPr="00FF6129"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>5220 x 1690 x 1955</w:t>
            </w:r>
          </w:p>
          <w:p w:rsidR="00AF45E3" w:rsidRPr="00FF6129" w:rsidRDefault="00AF45E3" w:rsidP="00D35DDF">
            <w:pPr>
              <w:pStyle w:val="a3"/>
              <w:numPr>
                <w:ilvl w:val="1"/>
                <w:numId w:val="2"/>
              </w:numPr>
              <w:contextualSpacing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 w:rsidRPr="00FF6129">
              <w:rPr>
                <w:lang w:val="ru-RU"/>
              </w:rPr>
              <w:t>Число мест</w:t>
            </w:r>
            <w:r w:rsidRPr="00FF6129">
              <w:t>:</w:t>
            </w:r>
            <w:r w:rsidRPr="00FF6129">
              <w:rPr>
                <w:rFonts w:ascii="Arial" w:hAnsi="Arial" w:cs="Arial"/>
                <w:color w:val="000000"/>
                <w:sz w:val="21"/>
                <w:szCs w:val="21"/>
              </w:rPr>
              <w:t xml:space="preserve"> 5</w:t>
            </w:r>
          </w:p>
          <w:p w:rsidR="00AF45E3" w:rsidRPr="00FF6129" w:rsidRDefault="00AF45E3" w:rsidP="00D35DDF">
            <w:pPr>
              <w:contextualSpacing/>
            </w:pPr>
            <w:r w:rsidRPr="00FF6129">
              <w:t>2. Двигатель</w:t>
            </w:r>
          </w:p>
          <w:p w:rsidR="00AF45E3" w:rsidRPr="00FF6129" w:rsidRDefault="00AF45E3" w:rsidP="00D35DDF">
            <w:pPr>
              <w:contextualSpacing/>
              <w:rPr>
                <w:lang w:val="en-US"/>
              </w:rPr>
            </w:pPr>
            <w:r w:rsidRPr="00FF6129">
              <w:t>2.1 Марка: 1</w:t>
            </w:r>
            <w:r w:rsidRPr="00FF6129">
              <w:rPr>
                <w:lang w:val="en-US"/>
              </w:rPr>
              <w:t>HZ</w:t>
            </w:r>
          </w:p>
          <w:p w:rsidR="00AF45E3" w:rsidRPr="00FF6129" w:rsidRDefault="00AF45E3" w:rsidP="00D35DDF">
            <w:pPr>
              <w:contextualSpacing/>
            </w:pPr>
            <w:r w:rsidRPr="00FF6129">
              <w:t xml:space="preserve">2.2 Топливо: дизель </w:t>
            </w:r>
          </w:p>
          <w:p w:rsidR="00AF45E3" w:rsidRPr="00AA2AF0" w:rsidRDefault="00AF45E3" w:rsidP="00D35DDF">
            <w:pPr>
              <w:contextualSpacing/>
              <w:rPr>
                <w:lang w:val="en-US"/>
              </w:rPr>
            </w:pPr>
            <w:r w:rsidRPr="00FF6129">
              <w:t>2.3 Объем: 4163 куб. см</w:t>
            </w:r>
          </w:p>
          <w:p w:rsidR="00AF45E3" w:rsidRPr="00FF6129" w:rsidRDefault="00AF45E3" w:rsidP="00D35DDF">
            <w:pPr>
              <w:contextualSpacing/>
            </w:pPr>
            <w:r w:rsidRPr="00FF6129">
              <w:lastRenderedPageBreak/>
              <w:t>2.4 Мощность: от 130 л.с. и выше</w:t>
            </w:r>
          </w:p>
          <w:p w:rsidR="00AF45E3" w:rsidRPr="00FF6129" w:rsidRDefault="00AF45E3" w:rsidP="00D35DDF">
            <w:pPr>
              <w:contextualSpacing/>
            </w:pPr>
            <w:r w:rsidRPr="00FF6129">
              <w:t xml:space="preserve">2.5 Наличие турбины: </w:t>
            </w:r>
            <w:r>
              <w:t>С возможностью установки.</w:t>
            </w:r>
          </w:p>
          <w:p w:rsidR="00AF45E3" w:rsidRPr="00FF6129" w:rsidRDefault="00AF45E3" w:rsidP="00D35DDF">
            <w:pPr>
              <w:contextualSpacing/>
            </w:pPr>
            <w:r w:rsidRPr="00FF6129">
              <w:t>3 КПП</w:t>
            </w:r>
          </w:p>
          <w:p w:rsidR="00AF45E3" w:rsidRPr="00FF6129" w:rsidRDefault="00AF45E3" w:rsidP="00D35DDF">
            <w:pPr>
              <w:contextualSpacing/>
            </w:pPr>
            <w:r w:rsidRPr="00FF6129">
              <w:t>3.1 Тип: механическая</w:t>
            </w:r>
          </w:p>
          <w:p w:rsidR="00AF45E3" w:rsidRPr="00FF6129" w:rsidRDefault="00AF45E3" w:rsidP="00D35DDF">
            <w:pPr>
              <w:contextualSpacing/>
            </w:pPr>
            <w:r w:rsidRPr="00FF6129">
              <w:t>3.2 Количество передач: 5</w:t>
            </w:r>
          </w:p>
          <w:p w:rsidR="00AF45E3" w:rsidRPr="00FF6129" w:rsidRDefault="00AF45E3" w:rsidP="00D35DDF">
            <w:pPr>
              <w:contextualSpacing/>
            </w:pPr>
            <w:r w:rsidRPr="00FF6129">
              <w:t xml:space="preserve">4 Оси </w:t>
            </w:r>
          </w:p>
          <w:p w:rsidR="00AF45E3" w:rsidRPr="00FF6129" w:rsidRDefault="00AF45E3" w:rsidP="00D35DDF">
            <w:pPr>
              <w:contextualSpacing/>
            </w:pPr>
            <w:r w:rsidRPr="00FF6129">
              <w:t>4.1 Колесная формула: 4х4</w:t>
            </w:r>
          </w:p>
          <w:p w:rsidR="00AF45E3" w:rsidRPr="00FF6129" w:rsidRDefault="00AF45E3" w:rsidP="00D35DDF">
            <w:pPr>
              <w:contextualSpacing/>
            </w:pPr>
            <w:r w:rsidRPr="00FF6129">
              <w:t xml:space="preserve">4.2 Размер колес: 245/65 </w:t>
            </w:r>
            <w:r w:rsidRPr="00FF6129">
              <w:rPr>
                <w:lang w:val="en-US"/>
              </w:rPr>
              <w:t>R</w:t>
            </w:r>
            <w:r w:rsidRPr="00FF6129">
              <w:t>16</w:t>
            </w:r>
          </w:p>
          <w:p w:rsidR="00AF45E3" w:rsidRPr="000B3190" w:rsidRDefault="00AF45E3" w:rsidP="00D35DDF">
            <w:pPr>
              <w:contextualSpacing/>
            </w:pPr>
            <w:r w:rsidRPr="00FF6129">
              <w:t>4.3 Тип шин: бескамерные</w:t>
            </w:r>
            <w:r w:rsidRPr="000B3190">
              <w:t xml:space="preserve"> </w:t>
            </w:r>
            <w:r>
              <w:rPr>
                <w:lang w:val="en-US"/>
              </w:rPr>
              <w:t>MT</w:t>
            </w:r>
          </w:p>
          <w:p w:rsidR="00AF45E3" w:rsidRPr="00FF6129" w:rsidRDefault="00AF45E3" w:rsidP="00D35DDF">
            <w:pPr>
              <w:contextualSpacing/>
            </w:pPr>
            <w:r w:rsidRPr="00FF6129">
              <w:t>5 Доп. информация</w:t>
            </w:r>
          </w:p>
          <w:p w:rsidR="00AF45E3" w:rsidRPr="00FF6129" w:rsidRDefault="00AF45E3" w:rsidP="00D35DDF">
            <w:pPr>
              <w:contextualSpacing/>
            </w:pPr>
            <w:r w:rsidRPr="00FF6129">
              <w:t>5.1 Цвет: (предпочтение) Белый</w:t>
            </w:r>
          </w:p>
          <w:p w:rsidR="00AF45E3" w:rsidRPr="00FF6129" w:rsidRDefault="00AF45E3" w:rsidP="00D35DDF">
            <w:pPr>
              <w:contextualSpacing/>
            </w:pPr>
            <w:r w:rsidRPr="00FF6129">
              <w:t xml:space="preserve">5.2 Активные и пассивные системы безопасности </w:t>
            </w:r>
          </w:p>
          <w:p w:rsidR="00AF45E3" w:rsidRPr="00FF6129" w:rsidRDefault="00AF45E3" w:rsidP="00D35DDF">
            <w:pPr>
              <w:contextualSpacing/>
            </w:pPr>
            <w:r w:rsidRPr="00FF6129">
              <w:t>5.3 Антиблокировочная системы (</w:t>
            </w:r>
            <w:r w:rsidRPr="00FF6129">
              <w:rPr>
                <w:lang w:val="en-US"/>
              </w:rPr>
              <w:t>ABS</w:t>
            </w:r>
            <w:r w:rsidRPr="00FF6129">
              <w:t>)</w:t>
            </w:r>
          </w:p>
          <w:p w:rsidR="00AF45E3" w:rsidRPr="00FF6129" w:rsidRDefault="00AF45E3" w:rsidP="00D35DDF">
            <w:pPr>
              <w:contextualSpacing/>
            </w:pPr>
            <w:r w:rsidRPr="00FF6129">
              <w:t xml:space="preserve">5.4 Кондиционер </w:t>
            </w:r>
          </w:p>
          <w:p w:rsidR="00AF45E3" w:rsidRPr="00FF6129" w:rsidRDefault="00AF45E3" w:rsidP="00D35DDF">
            <w:pPr>
              <w:contextualSpacing/>
            </w:pPr>
            <w:r w:rsidRPr="00FF6129">
              <w:t xml:space="preserve">5.5 Адаптация к работе в условиях высокогорья и </w:t>
            </w:r>
            <w:r>
              <w:t>холодного климата.</w:t>
            </w:r>
          </w:p>
        </w:tc>
      </w:tr>
      <w:tr w:rsidR="00AF45E3" w:rsidRPr="00FC769B" w:rsidTr="00D35DDF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1" w:type="pct"/>
          </w:tcPr>
          <w:p w:rsidR="00AF45E3" w:rsidRDefault="00AF45E3" w:rsidP="00D35DDF">
            <w:pPr>
              <w:jc w:val="center"/>
            </w:pPr>
            <w:r>
              <w:lastRenderedPageBreak/>
              <w:t>6.</w:t>
            </w:r>
          </w:p>
        </w:tc>
        <w:tc>
          <w:tcPr>
            <w:tcW w:w="1525" w:type="pct"/>
          </w:tcPr>
          <w:p w:rsidR="00AF45E3" w:rsidRPr="00834196" w:rsidRDefault="00AF45E3" w:rsidP="00D35DDF">
            <w:pPr>
              <w:spacing w:after="160" w:line="259" w:lineRule="auto"/>
              <w:contextualSpacing/>
            </w:pPr>
            <w:r>
              <w:t>Условия оплаты и сроки поставки</w:t>
            </w:r>
          </w:p>
        </w:tc>
        <w:tc>
          <w:tcPr>
            <w:tcW w:w="3215" w:type="pct"/>
          </w:tcPr>
          <w:p w:rsidR="00AF45E3" w:rsidRPr="00B14E85" w:rsidRDefault="00AF45E3" w:rsidP="00D35DDF">
            <w:pPr>
              <w:pStyle w:val="a3"/>
              <w:numPr>
                <w:ilvl w:val="6"/>
                <w:numId w:val="8"/>
              </w:numPr>
              <w:ind w:left="346" w:hanging="346"/>
              <w:rPr>
                <w:lang w:val="ru-RU"/>
              </w:rPr>
            </w:pPr>
            <w:r w:rsidRPr="00B14E85">
              <w:rPr>
                <w:lang w:val="ru-RU"/>
              </w:rPr>
              <w:t>Условия оплаты:</w:t>
            </w:r>
            <w:r>
              <w:rPr>
                <w:lang w:val="ru-RU"/>
              </w:rPr>
              <w:t xml:space="preserve"> </w:t>
            </w:r>
            <w:r w:rsidRPr="00B14E85">
              <w:rPr>
                <w:lang w:val="ru-RU"/>
              </w:rPr>
              <w:t>По согласовани</w:t>
            </w:r>
            <w:r>
              <w:rPr>
                <w:lang w:val="ru-RU"/>
              </w:rPr>
              <w:t>ю</w:t>
            </w:r>
            <w:r w:rsidRPr="00B14E85">
              <w:rPr>
                <w:lang w:val="ru-RU"/>
              </w:rPr>
              <w:t xml:space="preserve"> с заказчиком</w:t>
            </w:r>
          </w:p>
          <w:p w:rsidR="00AF45E3" w:rsidRDefault="00AF45E3" w:rsidP="00D35DDF">
            <w:pPr>
              <w:pStyle w:val="a3"/>
              <w:numPr>
                <w:ilvl w:val="6"/>
                <w:numId w:val="8"/>
              </w:numPr>
              <w:ind w:left="346" w:hanging="346"/>
              <w:rPr>
                <w:lang w:val="ru-RU"/>
              </w:rPr>
            </w:pPr>
            <w:r>
              <w:rPr>
                <w:lang w:val="ru-RU"/>
              </w:rPr>
              <w:t>Доставка осуществляется производителем до</w:t>
            </w:r>
            <w:r w:rsidRPr="006200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Бишкека или БПБ в установленные сроки заказчиком.</w:t>
            </w:r>
          </w:p>
          <w:p w:rsidR="00AF45E3" w:rsidRDefault="00AF45E3" w:rsidP="00D35DDF">
            <w:pPr>
              <w:pStyle w:val="a3"/>
              <w:numPr>
                <w:ilvl w:val="6"/>
                <w:numId w:val="8"/>
              </w:numPr>
              <w:ind w:left="346" w:hanging="346"/>
              <w:rPr>
                <w:lang w:val="ru-RU"/>
              </w:rPr>
            </w:pPr>
            <w:r w:rsidRPr="002E5A4A">
              <w:rPr>
                <w:lang w:val="ru-RU"/>
              </w:rPr>
              <w:t>Сборка и ввод в эксплуатацию в установленные сроки заказчиком.</w:t>
            </w:r>
          </w:p>
          <w:p w:rsidR="00AF45E3" w:rsidRPr="004B49D8" w:rsidRDefault="00AF45E3" w:rsidP="00D35DDF">
            <w:pPr>
              <w:pStyle w:val="a3"/>
              <w:numPr>
                <w:ilvl w:val="6"/>
                <w:numId w:val="8"/>
              </w:numPr>
              <w:ind w:left="346" w:hanging="346"/>
              <w:rPr>
                <w:lang w:val="ru-RU"/>
              </w:rPr>
            </w:pPr>
            <w:r w:rsidRPr="00BA73B5">
              <w:rPr>
                <w:lang w:val="ru-RU"/>
              </w:rPr>
              <w:t>В случае невыполнения обязательств по срокам, будут рассмотрены штрафные санкции.</w:t>
            </w:r>
          </w:p>
        </w:tc>
      </w:tr>
      <w:tr w:rsidR="00AF45E3" w:rsidRPr="00FC769B" w:rsidTr="00D35DDF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1" w:type="pct"/>
          </w:tcPr>
          <w:p w:rsidR="00AF45E3" w:rsidRPr="004B49D8" w:rsidRDefault="00AF45E3" w:rsidP="00D35D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525" w:type="pct"/>
          </w:tcPr>
          <w:p w:rsidR="00AF45E3" w:rsidRDefault="00AF45E3" w:rsidP="00D35DDF">
            <w:pPr>
              <w:spacing w:after="160" w:line="259" w:lineRule="auto"/>
              <w:contextualSpacing/>
            </w:pPr>
            <w:r>
              <w:t>Приемка</w:t>
            </w:r>
          </w:p>
        </w:tc>
        <w:tc>
          <w:tcPr>
            <w:tcW w:w="3215" w:type="pct"/>
          </w:tcPr>
          <w:p w:rsidR="00AF45E3" w:rsidRPr="002E5A4A" w:rsidRDefault="00AF45E3" w:rsidP="00D35DDF">
            <w:pPr>
              <w:pStyle w:val="a3"/>
              <w:numPr>
                <w:ilvl w:val="0"/>
                <w:numId w:val="7"/>
              </w:numPr>
              <w:ind w:left="346" w:hanging="346"/>
              <w:rPr>
                <w:lang w:val="ru-RU"/>
              </w:rPr>
            </w:pPr>
            <w:r w:rsidRPr="002E5A4A">
              <w:rPr>
                <w:lang w:val="ru-RU"/>
              </w:rPr>
              <w:t>Приемка производится на территории заказчика в присутствии поставщика.</w:t>
            </w:r>
          </w:p>
          <w:p w:rsidR="00AF45E3" w:rsidRPr="00BA73B5" w:rsidRDefault="00AF45E3" w:rsidP="00D35DDF">
            <w:pPr>
              <w:pStyle w:val="a3"/>
              <w:numPr>
                <w:ilvl w:val="0"/>
                <w:numId w:val="7"/>
              </w:numPr>
              <w:ind w:left="346" w:hanging="346"/>
              <w:rPr>
                <w:lang w:val="ru-RU"/>
              </w:rPr>
            </w:pPr>
            <w:r w:rsidRPr="002E5A4A">
              <w:rPr>
                <w:lang w:val="ru-RU"/>
              </w:rPr>
              <w:t>Все затраты за дополнительные работы выявленные в ходе проверки оборудования несет поставщик</w:t>
            </w:r>
          </w:p>
        </w:tc>
      </w:tr>
      <w:tr w:rsidR="00AF45E3" w:rsidRPr="00FC769B" w:rsidTr="00D35DDF">
        <w:tblPrEx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261" w:type="pct"/>
          </w:tcPr>
          <w:p w:rsidR="00AF45E3" w:rsidRPr="00FC769B" w:rsidRDefault="00AF45E3" w:rsidP="00D35DDF">
            <w:pPr>
              <w:jc w:val="center"/>
            </w:pPr>
            <w:r>
              <w:rPr>
                <w:lang w:val="en-US"/>
              </w:rPr>
              <w:t>8</w:t>
            </w:r>
            <w:r w:rsidRPr="00FC769B">
              <w:t>.</w:t>
            </w:r>
          </w:p>
        </w:tc>
        <w:tc>
          <w:tcPr>
            <w:tcW w:w="1525" w:type="pct"/>
          </w:tcPr>
          <w:p w:rsidR="00AF45E3" w:rsidRPr="00FC769B" w:rsidRDefault="00AF45E3" w:rsidP="00D35DDF">
            <w:r>
              <w:t xml:space="preserve">Гарантийный срок </w:t>
            </w:r>
          </w:p>
        </w:tc>
        <w:tc>
          <w:tcPr>
            <w:tcW w:w="3215" w:type="pct"/>
          </w:tcPr>
          <w:p w:rsidR="00AF45E3" w:rsidRPr="00BA73B5" w:rsidRDefault="00AF45E3" w:rsidP="00D35DDF">
            <w:pPr>
              <w:pStyle w:val="a3"/>
              <w:numPr>
                <w:ilvl w:val="0"/>
                <w:numId w:val="3"/>
              </w:numPr>
              <w:ind w:left="346"/>
              <w:rPr>
                <w:lang w:val="ru-RU"/>
              </w:rPr>
            </w:pPr>
            <w:r>
              <w:rPr>
                <w:lang w:val="ru-RU"/>
              </w:rPr>
              <w:t>Поставщик должен предоставить гарантийный срок на приобретаемое оборудование согласно условиям завода изготовителя.</w:t>
            </w:r>
          </w:p>
        </w:tc>
      </w:tr>
      <w:tr w:rsidR="00AF45E3" w:rsidRPr="00FC769B" w:rsidTr="00D35DD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1" w:type="pct"/>
          </w:tcPr>
          <w:p w:rsidR="00AF45E3" w:rsidRDefault="00AF45E3" w:rsidP="00D35DDF">
            <w:pPr>
              <w:jc w:val="center"/>
            </w:pP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525" w:type="pct"/>
          </w:tcPr>
          <w:p w:rsidR="00AF45E3" w:rsidRDefault="00AF45E3" w:rsidP="00D35DDF">
            <w:r>
              <w:t>Обучение и руководство</w:t>
            </w:r>
          </w:p>
        </w:tc>
        <w:tc>
          <w:tcPr>
            <w:tcW w:w="3215" w:type="pct"/>
          </w:tcPr>
          <w:p w:rsidR="00AF45E3" w:rsidRPr="004A41FB" w:rsidRDefault="00AF45E3" w:rsidP="00D35DDF">
            <w:pPr>
              <w:pStyle w:val="a3"/>
              <w:numPr>
                <w:ilvl w:val="0"/>
                <w:numId w:val="5"/>
              </w:numPr>
              <w:spacing w:line="276" w:lineRule="auto"/>
              <w:ind w:left="346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Руководство по эксплуатации на АТС должно быть в комплекте. </w:t>
            </w:r>
          </w:p>
        </w:tc>
      </w:tr>
      <w:tr w:rsidR="00AF45E3" w:rsidRPr="00FC769B" w:rsidTr="00D35DD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1" w:type="pct"/>
          </w:tcPr>
          <w:p w:rsidR="00AF45E3" w:rsidRDefault="00AF45E3" w:rsidP="00D35DDF">
            <w:pPr>
              <w:jc w:val="center"/>
            </w:pPr>
            <w:r>
              <w:rPr>
                <w:lang w:val="en-US"/>
              </w:rPr>
              <w:t>10</w:t>
            </w:r>
            <w:r>
              <w:t>.</w:t>
            </w:r>
          </w:p>
        </w:tc>
        <w:tc>
          <w:tcPr>
            <w:tcW w:w="1525" w:type="pct"/>
          </w:tcPr>
          <w:p w:rsidR="00AF45E3" w:rsidRDefault="00AF45E3" w:rsidP="00D35DDF">
            <w:r>
              <w:t>Критерии оценки качества</w:t>
            </w:r>
          </w:p>
        </w:tc>
        <w:tc>
          <w:tcPr>
            <w:tcW w:w="3215" w:type="pct"/>
          </w:tcPr>
          <w:p w:rsidR="00AF45E3" w:rsidRDefault="00AF45E3" w:rsidP="00D35DDF">
            <w:pPr>
              <w:pStyle w:val="a3"/>
              <w:numPr>
                <w:ilvl w:val="0"/>
                <w:numId w:val="4"/>
              </w:numPr>
              <w:ind w:left="346"/>
              <w:rPr>
                <w:lang w:val="ru-RU"/>
              </w:rPr>
            </w:pPr>
            <w:r>
              <w:rPr>
                <w:lang w:val="ru-RU"/>
              </w:rPr>
              <w:t>После ввода в эксплуатацию в течение гарантийного срока производится оценка АТС.  Характеристики должна соответствовать заводским показателям.</w:t>
            </w:r>
          </w:p>
          <w:p w:rsidR="00AF45E3" w:rsidRDefault="00AF45E3" w:rsidP="00D35DDF">
            <w:pPr>
              <w:pStyle w:val="a3"/>
              <w:numPr>
                <w:ilvl w:val="0"/>
                <w:numId w:val="4"/>
              </w:numPr>
              <w:ind w:left="346"/>
              <w:rPr>
                <w:lang w:val="ru-RU"/>
              </w:rPr>
            </w:pPr>
            <w:r w:rsidRPr="000414C9">
              <w:rPr>
                <w:lang w:val="ru-RU"/>
              </w:rPr>
              <w:t>В случае выявления несоответствий наших требований поставщик берет на себя все затраты по их устранению.</w:t>
            </w:r>
          </w:p>
          <w:p w:rsidR="00AF45E3" w:rsidRPr="000414C9" w:rsidRDefault="00AF45E3" w:rsidP="00D35DDF">
            <w:pPr>
              <w:pStyle w:val="a3"/>
              <w:numPr>
                <w:ilvl w:val="0"/>
                <w:numId w:val="4"/>
              </w:numPr>
              <w:ind w:left="346"/>
              <w:rPr>
                <w:lang w:val="ru-RU"/>
              </w:rPr>
            </w:pPr>
            <w:r w:rsidRPr="00590980">
              <w:rPr>
                <w:lang w:val="ru-RU"/>
              </w:rPr>
              <w:t>Автомашина должна соответствовать требованиям безопасности, установленным действующим законодательством КР / ЕАЭС.</w:t>
            </w:r>
          </w:p>
        </w:tc>
      </w:tr>
      <w:tr w:rsidR="00AF45E3" w:rsidRPr="00FC769B" w:rsidTr="00D35DD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1" w:type="pct"/>
          </w:tcPr>
          <w:p w:rsidR="00AF45E3" w:rsidRDefault="00AF45E3" w:rsidP="00D35DDF">
            <w:pPr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525" w:type="pct"/>
          </w:tcPr>
          <w:p w:rsidR="00AF45E3" w:rsidRDefault="00AF45E3" w:rsidP="00D35DDF">
            <w:r>
              <w:t>Конфиденциальность</w:t>
            </w:r>
          </w:p>
        </w:tc>
        <w:tc>
          <w:tcPr>
            <w:tcW w:w="3215" w:type="pct"/>
          </w:tcPr>
          <w:p w:rsidR="00AF45E3" w:rsidRPr="006D3178" w:rsidRDefault="00AF45E3" w:rsidP="00D35DDF">
            <w:pPr>
              <w:pStyle w:val="a3"/>
              <w:numPr>
                <w:ilvl w:val="0"/>
                <w:numId w:val="6"/>
              </w:numPr>
              <w:spacing w:line="276" w:lineRule="auto"/>
              <w:ind w:left="346" w:hanging="346"/>
              <w:contextualSpacing/>
              <w:rPr>
                <w:lang w:val="ru-RU"/>
              </w:rPr>
            </w:pPr>
            <w:r w:rsidRPr="006D3178">
              <w:rPr>
                <w:bCs/>
                <w:lang w:val="ru-RU"/>
              </w:rPr>
              <w:t>Данные о проведении сделки будут являться конфиденциальными, за разглашение третьим лицам запрещено.</w:t>
            </w:r>
          </w:p>
        </w:tc>
      </w:tr>
    </w:tbl>
    <w:p w:rsidR="00AF45E3" w:rsidRPr="00455DC9" w:rsidRDefault="00AF45E3" w:rsidP="00AF45E3">
      <w:pPr>
        <w:rPr>
          <w:b/>
        </w:rPr>
      </w:pPr>
    </w:p>
    <w:p w:rsidR="00AF45E3" w:rsidRDefault="00AF45E3" w:rsidP="00AF45E3">
      <w:pPr>
        <w:rPr>
          <w:bCs/>
        </w:rPr>
      </w:pPr>
    </w:p>
    <w:p w:rsidR="00AF45E3" w:rsidRPr="00BB370F" w:rsidRDefault="00AF45E3" w:rsidP="00AF45E3">
      <w:pPr>
        <w:rPr>
          <w:bCs/>
        </w:rPr>
      </w:pPr>
    </w:p>
    <w:p w:rsidR="00AF45E3" w:rsidRPr="00205A9D" w:rsidRDefault="00AF45E3" w:rsidP="00AF45E3">
      <w:pPr>
        <w:rPr>
          <w:bCs/>
        </w:rPr>
      </w:pPr>
    </w:p>
    <w:p w:rsidR="00D7751C" w:rsidRDefault="00AF45E3"/>
    <w:sectPr w:rsidR="00D7751C" w:rsidSect="000B31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30" w:right="1022" w:bottom="90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DB" w:rsidRDefault="00AF45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0304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0DB" w:rsidRDefault="00AF45E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10DB" w:rsidRDefault="00AF45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DB" w:rsidRDefault="00AF45E3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DB" w:rsidRDefault="00AF45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DB" w:rsidRDefault="00AF45E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DB" w:rsidRDefault="00AF45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275"/>
    <w:multiLevelType w:val="multilevel"/>
    <w:tmpl w:val="BD5C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C700CD"/>
    <w:multiLevelType w:val="hybridMultilevel"/>
    <w:tmpl w:val="8098DA80"/>
    <w:lvl w:ilvl="0" w:tplc="274E6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FE9AC6" w:tentative="1">
      <w:start w:val="1"/>
      <w:numFmt w:val="lowerLetter"/>
      <w:lvlText w:val="%2."/>
      <w:lvlJc w:val="left"/>
      <w:pPr>
        <w:ind w:left="1440" w:hanging="360"/>
      </w:pPr>
    </w:lvl>
    <w:lvl w:ilvl="2" w:tplc="43F8D80A" w:tentative="1">
      <w:start w:val="1"/>
      <w:numFmt w:val="lowerRoman"/>
      <w:lvlText w:val="%3."/>
      <w:lvlJc w:val="right"/>
      <w:pPr>
        <w:ind w:left="2160" w:hanging="180"/>
      </w:pPr>
    </w:lvl>
    <w:lvl w:ilvl="3" w:tplc="7F4A9BA0" w:tentative="1">
      <w:start w:val="1"/>
      <w:numFmt w:val="decimal"/>
      <w:lvlText w:val="%4."/>
      <w:lvlJc w:val="left"/>
      <w:pPr>
        <w:ind w:left="2880" w:hanging="360"/>
      </w:pPr>
    </w:lvl>
    <w:lvl w:ilvl="4" w:tplc="C95A073C" w:tentative="1">
      <w:start w:val="1"/>
      <w:numFmt w:val="lowerLetter"/>
      <w:lvlText w:val="%5."/>
      <w:lvlJc w:val="left"/>
      <w:pPr>
        <w:ind w:left="3600" w:hanging="360"/>
      </w:pPr>
    </w:lvl>
    <w:lvl w:ilvl="5" w:tplc="F5266D02" w:tentative="1">
      <w:start w:val="1"/>
      <w:numFmt w:val="lowerRoman"/>
      <w:lvlText w:val="%6."/>
      <w:lvlJc w:val="right"/>
      <w:pPr>
        <w:ind w:left="4320" w:hanging="180"/>
      </w:pPr>
    </w:lvl>
    <w:lvl w:ilvl="6" w:tplc="783E4CBE" w:tentative="1">
      <w:start w:val="1"/>
      <w:numFmt w:val="decimal"/>
      <w:lvlText w:val="%7."/>
      <w:lvlJc w:val="left"/>
      <w:pPr>
        <w:ind w:left="5040" w:hanging="360"/>
      </w:pPr>
    </w:lvl>
    <w:lvl w:ilvl="7" w:tplc="A2B8D502" w:tentative="1">
      <w:start w:val="1"/>
      <w:numFmt w:val="lowerLetter"/>
      <w:lvlText w:val="%8."/>
      <w:lvlJc w:val="left"/>
      <w:pPr>
        <w:ind w:left="5760" w:hanging="360"/>
      </w:pPr>
    </w:lvl>
    <w:lvl w:ilvl="8" w:tplc="271E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B787A"/>
    <w:multiLevelType w:val="hybridMultilevel"/>
    <w:tmpl w:val="40740078"/>
    <w:lvl w:ilvl="0" w:tplc="567AF79A">
      <w:start w:val="1"/>
      <w:numFmt w:val="decimal"/>
      <w:lvlText w:val="%1."/>
      <w:lvlJc w:val="left"/>
      <w:pPr>
        <w:ind w:left="720" w:hanging="360"/>
      </w:pPr>
    </w:lvl>
    <w:lvl w:ilvl="1" w:tplc="56C8CB78" w:tentative="1">
      <w:start w:val="1"/>
      <w:numFmt w:val="lowerLetter"/>
      <w:lvlText w:val="%2."/>
      <w:lvlJc w:val="left"/>
      <w:pPr>
        <w:ind w:left="1440" w:hanging="360"/>
      </w:pPr>
    </w:lvl>
    <w:lvl w:ilvl="2" w:tplc="469419F4" w:tentative="1">
      <w:start w:val="1"/>
      <w:numFmt w:val="lowerRoman"/>
      <w:lvlText w:val="%3."/>
      <w:lvlJc w:val="right"/>
      <w:pPr>
        <w:ind w:left="2160" w:hanging="180"/>
      </w:pPr>
    </w:lvl>
    <w:lvl w:ilvl="3" w:tplc="EEE4574A" w:tentative="1">
      <w:start w:val="1"/>
      <w:numFmt w:val="decimal"/>
      <w:lvlText w:val="%4."/>
      <w:lvlJc w:val="left"/>
      <w:pPr>
        <w:ind w:left="2880" w:hanging="360"/>
      </w:pPr>
    </w:lvl>
    <w:lvl w:ilvl="4" w:tplc="42F4E44E" w:tentative="1">
      <w:start w:val="1"/>
      <w:numFmt w:val="lowerLetter"/>
      <w:lvlText w:val="%5."/>
      <w:lvlJc w:val="left"/>
      <w:pPr>
        <w:ind w:left="3600" w:hanging="360"/>
      </w:pPr>
    </w:lvl>
    <w:lvl w:ilvl="5" w:tplc="4650E32E" w:tentative="1">
      <w:start w:val="1"/>
      <w:numFmt w:val="lowerRoman"/>
      <w:lvlText w:val="%6."/>
      <w:lvlJc w:val="right"/>
      <w:pPr>
        <w:ind w:left="4320" w:hanging="180"/>
      </w:pPr>
    </w:lvl>
    <w:lvl w:ilvl="6" w:tplc="EAA201B4" w:tentative="1">
      <w:start w:val="1"/>
      <w:numFmt w:val="decimal"/>
      <w:lvlText w:val="%7."/>
      <w:lvlJc w:val="left"/>
      <w:pPr>
        <w:ind w:left="5040" w:hanging="360"/>
      </w:pPr>
    </w:lvl>
    <w:lvl w:ilvl="7" w:tplc="9C46D2A2" w:tentative="1">
      <w:start w:val="1"/>
      <w:numFmt w:val="lowerLetter"/>
      <w:lvlText w:val="%8."/>
      <w:lvlJc w:val="left"/>
      <w:pPr>
        <w:ind w:left="5760" w:hanging="360"/>
      </w:pPr>
    </w:lvl>
    <w:lvl w:ilvl="8" w:tplc="3B06B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762D"/>
    <w:multiLevelType w:val="hybridMultilevel"/>
    <w:tmpl w:val="BF8E4184"/>
    <w:lvl w:ilvl="0" w:tplc="D520AC28">
      <w:start w:val="1"/>
      <w:numFmt w:val="decimal"/>
      <w:lvlText w:val="%1."/>
      <w:lvlJc w:val="left"/>
      <w:pPr>
        <w:ind w:left="720" w:hanging="360"/>
      </w:pPr>
    </w:lvl>
    <w:lvl w:ilvl="1" w:tplc="0BA62D38" w:tentative="1">
      <w:start w:val="1"/>
      <w:numFmt w:val="lowerLetter"/>
      <w:lvlText w:val="%2."/>
      <w:lvlJc w:val="left"/>
      <w:pPr>
        <w:ind w:left="1440" w:hanging="360"/>
      </w:pPr>
    </w:lvl>
    <w:lvl w:ilvl="2" w:tplc="2B943412" w:tentative="1">
      <w:start w:val="1"/>
      <w:numFmt w:val="lowerRoman"/>
      <w:lvlText w:val="%3."/>
      <w:lvlJc w:val="right"/>
      <w:pPr>
        <w:ind w:left="2160" w:hanging="180"/>
      </w:pPr>
    </w:lvl>
    <w:lvl w:ilvl="3" w:tplc="F16EA5FC" w:tentative="1">
      <w:start w:val="1"/>
      <w:numFmt w:val="decimal"/>
      <w:lvlText w:val="%4."/>
      <w:lvlJc w:val="left"/>
      <w:pPr>
        <w:ind w:left="2880" w:hanging="360"/>
      </w:pPr>
    </w:lvl>
    <w:lvl w:ilvl="4" w:tplc="6448B360" w:tentative="1">
      <w:start w:val="1"/>
      <w:numFmt w:val="lowerLetter"/>
      <w:lvlText w:val="%5."/>
      <w:lvlJc w:val="left"/>
      <w:pPr>
        <w:ind w:left="3600" w:hanging="360"/>
      </w:pPr>
    </w:lvl>
    <w:lvl w:ilvl="5" w:tplc="E9027C5C" w:tentative="1">
      <w:start w:val="1"/>
      <w:numFmt w:val="lowerRoman"/>
      <w:lvlText w:val="%6."/>
      <w:lvlJc w:val="right"/>
      <w:pPr>
        <w:ind w:left="4320" w:hanging="180"/>
      </w:pPr>
    </w:lvl>
    <w:lvl w:ilvl="6" w:tplc="73A03A7A" w:tentative="1">
      <w:start w:val="1"/>
      <w:numFmt w:val="decimal"/>
      <w:lvlText w:val="%7."/>
      <w:lvlJc w:val="left"/>
      <w:pPr>
        <w:ind w:left="5040" w:hanging="360"/>
      </w:pPr>
    </w:lvl>
    <w:lvl w:ilvl="7" w:tplc="ED6C06BE" w:tentative="1">
      <w:start w:val="1"/>
      <w:numFmt w:val="lowerLetter"/>
      <w:lvlText w:val="%8."/>
      <w:lvlJc w:val="left"/>
      <w:pPr>
        <w:ind w:left="5760" w:hanging="360"/>
      </w:pPr>
    </w:lvl>
    <w:lvl w:ilvl="8" w:tplc="E0A81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05D27"/>
    <w:multiLevelType w:val="hybridMultilevel"/>
    <w:tmpl w:val="7DF4907A"/>
    <w:lvl w:ilvl="0" w:tplc="9418C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76717C" w:tentative="1">
      <w:start w:val="1"/>
      <w:numFmt w:val="lowerLetter"/>
      <w:lvlText w:val="%2."/>
      <w:lvlJc w:val="left"/>
      <w:pPr>
        <w:ind w:left="1440" w:hanging="360"/>
      </w:pPr>
    </w:lvl>
    <w:lvl w:ilvl="2" w:tplc="3AD6AB6C" w:tentative="1">
      <w:start w:val="1"/>
      <w:numFmt w:val="lowerRoman"/>
      <w:lvlText w:val="%3."/>
      <w:lvlJc w:val="right"/>
      <w:pPr>
        <w:ind w:left="2160" w:hanging="180"/>
      </w:pPr>
    </w:lvl>
    <w:lvl w:ilvl="3" w:tplc="E49842CE" w:tentative="1">
      <w:start w:val="1"/>
      <w:numFmt w:val="decimal"/>
      <w:lvlText w:val="%4."/>
      <w:lvlJc w:val="left"/>
      <w:pPr>
        <w:ind w:left="2880" w:hanging="360"/>
      </w:pPr>
    </w:lvl>
    <w:lvl w:ilvl="4" w:tplc="6126517C" w:tentative="1">
      <w:start w:val="1"/>
      <w:numFmt w:val="lowerLetter"/>
      <w:lvlText w:val="%5."/>
      <w:lvlJc w:val="left"/>
      <w:pPr>
        <w:ind w:left="3600" w:hanging="360"/>
      </w:pPr>
    </w:lvl>
    <w:lvl w:ilvl="5" w:tplc="5B8A12E0" w:tentative="1">
      <w:start w:val="1"/>
      <w:numFmt w:val="lowerRoman"/>
      <w:lvlText w:val="%6."/>
      <w:lvlJc w:val="right"/>
      <w:pPr>
        <w:ind w:left="4320" w:hanging="180"/>
      </w:pPr>
    </w:lvl>
    <w:lvl w:ilvl="6" w:tplc="6F9292C8" w:tentative="1">
      <w:start w:val="1"/>
      <w:numFmt w:val="decimal"/>
      <w:lvlText w:val="%7."/>
      <w:lvlJc w:val="left"/>
      <w:pPr>
        <w:ind w:left="5040" w:hanging="360"/>
      </w:pPr>
    </w:lvl>
    <w:lvl w:ilvl="7" w:tplc="921A539A" w:tentative="1">
      <w:start w:val="1"/>
      <w:numFmt w:val="lowerLetter"/>
      <w:lvlText w:val="%8."/>
      <w:lvlJc w:val="left"/>
      <w:pPr>
        <w:ind w:left="5760" w:hanging="360"/>
      </w:pPr>
    </w:lvl>
    <w:lvl w:ilvl="8" w:tplc="B1D23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E55CE"/>
    <w:multiLevelType w:val="multilevel"/>
    <w:tmpl w:val="EBF48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CF529B3"/>
    <w:multiLevelType w:val="hybridMultilevel"/>
    <w:tmpl w:val="71F41398"/>
    <w:lvl w:ilvl="0" w:tplc="DEE6C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045B7E" w:tentative="1">
      <w:start w:val="1"/>
      <w:numFmt w:val="lowerLetter"/>
      <w:lvlText w:val="%2."/>
      <w:lvlJc w:val="left"/>
      <w:pPr>
        <w:ind w:left="1440" w:hanging="360"/>
      </w:pPr>
    </w:lvl>
    <w:lvl w:ilvl="2" w:tplc="6D388C64" w:tentative="1">
      <w:start w:val="1"/>
      <w:numFmt w:val="lowerRoman"/>
      <w:lvlText w:val="%3."/>
      <w:lvlJc w:val="right"/>
      <w:pPr>
        <w:ind w:left="2160" w:hanging="180"/>
      </w:pPr>
    </w:lvl>
    <w:lvl w:ilvl="3" w:tplc="6E5418D6" w:tentative="1">
      <w:start w:val="1"/>
      <w:numFmt w:val="decimal"/>
      <w:lvlText w:val="%4."/>
      <w:lvlJc w:val="left"/>
      <w:pPr>
        <w:ind w:left="2880" w:hanging="360"/>
      </w:pPr>
    </w:lvl>
    <w:lvl w:ilvl="4" w:tplc="1938EF52" w:tentative="1">
      <w:start w:val="1"/>
      <w:numFmt w:val="lowerLetter"/>
      <w:lvlText w:val="%5."/>
      <w:lvlJc w:val="left"/>
      <w:pPr>
        <w:ind w:left="3600" w:hanging="360"/>
      </w:pPr>
    </w:lvl>
    <w:lvl w:ilvl="5" w:tplc="AA949B0C" w:tentative="1">
      <w:start w:val="1"/>
      <w:numFmt w:val="lowerRoman"/>
      <w:lvlText w:val="%6."/>
      <w:lvlJc w:val="right"/>
      <w:pPr>
        <w:ind w:left="4320" w:hanging="180"/>
      </w:pPr>
    </w:lvl>
    <w:lvl w:ilvl="6" w:tplc="AA1EA9FE" w:tentative="1">
      <w:start w:val="1"/>
      <w:numFmt w:val="decimal"/>
      <w:lvlText w:val="%7."/>
      <w:lvlJc w:val="left"/>
      <w:pPr>
        <w:ind w:left="5040" w:hanging="360"/>
      </w:pPr>
    </w:lvl>
    <w:lvl w:ilvl="7" w:tplc="E4960B2E" w:tentative="1">
      <w:start w:val="1"/>
      <w:numFmt w:val="lowerLetter"/>
      <w:lvlText w:val="%8."/>
      <w:lvlJc w:val="left"/>
      <w:pPr>
        <w:ind w:left="5760" w:hanging="360"/>
      </w:pPr>
    </w:lvl>
    <w:lvl w:ilvl="8" w:tplc="5316C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A27CB"/>
    <w:multiLevelType w:val="multilevel"/>
    <w:tmpl w:val="BD5C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18"/>
    <w:rsid w:val="00880A70"/>
    <w:rsid w:val="00AD6D18"/>
    <w:rsid w:val="00AF45E3"/>
    <w:rsid w:val="00D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1EF49-78B6-42E1-8FE5-9C157A6F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5E3"/>
    <w:pPr>
      <w:ind w:left="720"/>
    </w:pPr>
    <w:rPr>
      <w:rFonts w:eastAsia="Calibri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AF45E3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4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45E3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45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Restart</dc:creator>
  <cp:keywords/>
  <dc:description/>
  <cp:lastModifiedBy>IT Restart</cp:lastModifiedBy>
  <cp:revision>2</cp:revision>
  <dcterms:created xsi:type="dcterms:W3CDTF">2025-09-30T13:21:00Z</dcterms:created>
  <dcterms:modified xsi:type="dcterms:W3CDTF">2025-09-30T13:21:00Z</dcterms:modified>
</cp:coreProperties>
</file>