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65B4" w14:textId="24E90901" w:rsidR="00384256" w:rsidRPr="00865014" w:rsidRDefault="00384256" w:rsidP="003842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3D68FAEC" w14:textId="61477CE7" w:rsidR="00384256" w:rsidRDefault="00384256" w:rsidP="0038425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выполнение научно-исследовательской работы</w:t>
      </w:r>
    </w:p>
    <w:p w14:paraId="3636B330" w14:textId="02581A06" w:rsidR="00384256" w:rsidRDefault="00384256" w:rsidP="006E17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теме </w:t>
      </w:r>
      <w:r w:rsidRPr="0038425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Изучение возраста рудовмещающих толщ месторождения Кумтор по результатам</w:t>
      </w:r>
      <w:r w:rsidR="006E1737"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микропалеонтологического анализа</w:t>
      </w:r>
      <w:r w:rsidR="006E1737"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геохронологических исследований</w:t>
      </w:r>
      <w:r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терригенных </w:t>
      </w:r>
      <w:r w:rsidR="006A245C" w:rsidRPr="006E173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образований по разрезам докембрия-нижнего палеозоя</w:t>
      </w:r>
      <w:r w:rsidRPr="00384256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64B15992" w14:textId="46751BC4" w:rsidR="00D52E10" w:rsidRDefault="00865014" w:rsidP="00305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работ</w:t>
      </w:r>
      <w:r w:rsidRPr="0086501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05AA8" w:rsidRPr="00305AA8">
        <w:rPr>
          <w:rFonts w:ascii="Times New Roman" w:hAnsi="Times New Roman" w:cs="Times New Roman"/>
          <w:sz w:val="24"/>
          <w:szCs w:val="24"/>
          <w:lang w:val="ru-RU"/>
        </w:rPr>
        <w:t>Палеонтологическое и изотопно-геохронологическое изучение верхнедокембрийских</w:t>
      </w:r>
      <w:r w:rsidR="00305AA8"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="00305AA8" w:rsidRPr="00305AA8">
        <w:rPr>
          <w:rFonts w:ascii="Times New Roman" w:hAnsi="Times New Roman" w:cs="Times New Roman"/>
          <w:sz w:val="24"/>
          <w:szCs w:val="24"/>
          <w:lang w:val="ru-RU"/>
        </w:rPr>
        <w:t xml:space="preserve">нижнепалеозойских рудовмещающих отложений месторождения Кумтор. </w:t>
      </w:r>
    </w:p>
    <w:p w14:paraId="272B978E" w14:textId="6A9CBF06" w:rsidR="00865014" w:rsidRDefault="00865014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Классификация работ</w:t>
      </w:r>
      <w:r w:rsidRPr="0086501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научно-исследовательские работы</w:t>
      </w:r>
    </w:p>
    <w:p w14:paraId="6C501E11" w14:textId="746749CF" w:rsidR="00865014" w:rsidRPr="00B81C3B" w:rsidRDefault="00784349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выполнения работ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заключения договора </w:t>
      </w:r>
      <w:r w:rsidR="000B4EA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E1737">
        <w:rPr>
          <w:rFonts w:ascii="Times New Roman" w:hAnsi="Times New Roman" w:cs="Times New Roman"/>
          <w:sz w:val="24"/>
          <w:szCs w:val="24"/>
          <w:lang w:val="ru-RU"/>
        </w:rPr>
        <w:t xml:space="preserve"> месяцев</w:t>
      </w:r>
      <w:r w:rsidRPr="00B81C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6DDC0B" w14:textId="77777777" w:rsidR="00784349" w:rsidRDefault="00784349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 финансирования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ЗАО 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Кумтор Голд Компани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6C325FB6" w14:textId="49FD220D" w:rsidR="00A37C10" w:rsidRPr="00601FF7" w:rsidRDefault="00A37C10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C10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проведения работ</w:t>
      </w:r>
      <w:r w:rsidRPr="00A37C1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>Комплексн</w:t>
      </w:r>
      <w:r w:rsidR="001F2F23" w:rsidRPr="00601FF7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</w:t>
      </w:r>
      <w:r w:rsidR="001F2F23" w:rsidRPr="00601FF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 xml:space="preserve"> по определению возраста </w:t>
      </w:r>
      <w:r w:rsidR="001F2F23" w:rsidRPr="00601FF7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пород 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>современными</w:t>
      </w:r>
      <w:r w:rsidR="00C137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>методами с целью установления последовательности формирования пород рудовмещающего разреза</w:t>
      </w:r>
      <w:r w:rsidR="00C57755" w:rsidRPr="00601F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1FF7">
        <w:rPr>
          <w:rFonts w:ascii="Times New Roman" w:hAnsi="Times New Roman" w:cs="Times New Roman"/>
          <w:sz w:val="24"/>
          <w:szCs w:val="24"/>
          <w:lang w:val="ru-RU"/>
        </w:rPr>
        <w:t>проведения корректных геолого-структурных построений в пределах рудоносной зоны месторождения</w:t>
      </w:r>
      <w:r w:rsidR="00C57755" w:rsidRPr="00601FF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F2F23" w:rsidRPr="00601FF7">
        <w:rPr>
          <w:rFonts w:ascii="Times New Roman" w:hAnsi="Times New Roman" w:cs="Times New Roman"/>
          <w:sz w:val="24"/>
          <w:szCs w:val="24"/>
          <w:lang w:val="ru-RU"/>
        </w:rPr>
        <w:t>прогноза по направлению поисков новых рудоносных зон</w:t>
      </w:r>
      <w:r w:rsidR="00155444" w:rsidRPr="00601F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FFED6C" w14:textId="0347C4E3" w:rsidR="00155444" w:rsidRPr="00263177" w:rsidRDefault="00155444" w:rsidP="00155444">
      <w:pPr>
        <w:pStyle w:val="ListParagraph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14:paraId="38404179" w14:textId="77777777" w:rsidR="00892923" w:rsidRDefault="00A37C10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923" w:rsidRPr="003F60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задачи работ</w:t>
      </w:r>
      <w:r w:rsidR="00892923">
        <w:rPr>
          <w:rFonts w:ascii="Times New Roman" w:hAnsi="Times New Roman" w:cs="Times New Roman"/>
          <w:sz w:val="24"/>
          <w:szCs w:val="24"/>
        </w:rPr>
        <w:t>:</w:t>
      </w:r>
    </w:p>
    <w:p w14:paraId="422C0B1C" w14:textId="4391160F" w:rsidR="001F3A8B" w:rsidRPr="00305AA8" w:rsidRDefault="009A47B6" w:rsidP="00305AA8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AA8">
        <w:rPr>
          <w:rFonts w:ascii="Times New Roman" w:hAnsi="Times New Roman" w:cs="Times New Roman"/>
          <w:sz w:val="24"/>
          <w:szCs w:val="24"/>
          <w:lang w:val="ru-RU"/>
        </w:rPr>
        <w:t xml:space="preserve">Провести отбор </w:t>
      </w:r>
      <w:r w:rsidR="00396E1E" w:rsidRPr="00305AA8">
        <w:rPr>
          <w:rFonts w:ascii="Times New Roman" w:hAnsi="Times New Roman" w:cs="Times New Roman"/>
          <w:sz w:val="24"/>
          <w:szCs w:val="24"/>
          <w:lang w:val="ru-RU"/>
        </w:rPr>
        <w:t>(20</w:t>
      </w:r>
      <w:r w:rsidRPr="00305AA8">
        <w:rPr>
          <w:rFonts w:ascii="Times New Roman" w:hAnsi="Times New Roman" w:cs="Times New Roman"/>
          <w:sz w:val="24"/>
          <w:szCs w:val="24"/>
          <w:lang w:val="ru-RU"/>
        </w:rPr>
        <w:t xml:space="preserve"> образцов</w:t>
      </w:r>
      <w:r w:rsidR="00396E1E" w:rsidRPr="00305AA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05AA8">
        <w:rPr>
          <w:rFonts w:ascii="Times New Roman" w:hAnsi="Times New Roman" w:cs="Times New Roman"/>
          <w:sz w:val="24"/>
          <w:szCs w:val="24"/>
          <w:lang w:val="ru-RU"/>
        </w:rPr>
        <w:t xml:space="preserve"> и химическое растворение пород </w:t>
      </w:r>
      <w:r w:rsidR="00D3752F" w:rsidRPr="00305AA8">
        <w:rPr>
          <w:rFonts w:ascii="Times New Roman" w:hAnsi="Times New Roman" w:cs="Times New Roman"/>
          <w:sz w:val="24"/>
          <w:szCs w:val="24"/>
          <w:lang w:val="ru-RU"/>
        </w:rPr>
        <w:t>на микропалеонтологическое изучение (группа микрофоссилии).</w:t>
      </w:r>
    </w:p>
    <w:p w14:paraId="62B40A4A" w14:textId="3EA3B1E7" w:rsidR="00D13CDA" w:rsidRPr="00305AA8" w:rsidRDefault="00D13CDA" w:rsidP="00305AA8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Провести геохронологическое 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Th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Pb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LA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ICP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305AA8">
        <w:rPr>
          <w:rFonts w:ascii="Times New Roman" w:eastAsia="Times New Roman" w:hAnsi="Times New Roman"/>
          <w:sz w:val="24"/>
          <w:szCs w:val="24"/>
          <w:lang w:eastAsia="ru-RU"/>
        </w:rPr>
        <w:t>MS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исследование детритового циркона из </w:t>
      </w:r>
      <w:r w:rsidR="004702E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образцов осадочных пород</w:t>
      </w:r>
      <w:r w:rsidR="001F3A8B" w:rsidRPr="00305AA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4B24F7A5" w14:textId="01B1D3C3" w:rsidR="00121FEF" w:rsidRPr="00305AA8" w:rsidRDefault="00305AA8" w:rsidP="00D13CDA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AA8">
        <w:rPr>
          <w:rFonts w:ascii="Times New Roman" w:hAnsi="Times New Roman" w:cs="Times New Roman"/>
          <w:sz w:val="24"/>
          <w:szCs w:val="24"/>
          <w:lang w:val="ru-RU"/>
        </w:rPr>
        <w:t>Провести комплексный анализ полученных результатов исследования с установлением относительного возраста изученных пород.</w:t>
      </w:r>
    </w:p>
    <w:p w14:paraId="0385108F" w14:textId="725F57F0" w:rsidR="00892923" w:rsidRDefault="00892923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6CBDFC" w14:textId="77777777" w:rsidR="00D35D58" w:rsidRDefault="00FF2D4D" w:rsidP="00F44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Используем</w:t>
      </w:r>
      <w:r w:rsidR="007A4C8E">
        <w:rPr>
          <w:rFonts w:ascii="Times New Roman" w:hAnsi="Times New Roman" w:cs="Times New Roman"/>
          <w:b/>
          <w:bCs/>
          <w:sz w:val="24"/>
          <w:szCs w:val="24"/>
          <w:lang w:val="ru-RU"/>
        </w:rPr>
        <w:t>ые</w:t>
      </w: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A4C8E"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методики </w:t>
      </w:r>
      <w:r w:rsidR="007A4C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F448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01B713" w14:textId="781CFF8A" w:rsidR="00DF2F06" w:rsidRPr="00DF2F06" w:rsidRDefault="00DF2F06" w:rsidP="00DF2F06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2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Предполагается, что Исполнитель располагает всем необходимым оборудованием и научным ресурсом для выполнения заявленных исследований. </w:t>
      </w:r>
    </w:p>
    <w:p w14:paraId="35D91DC8" w14:textId="0C773F8B" w:rsidR="00DF2F06" w:rsidRPr="00DF2F06" w:rsidRDefault="00DF2F06" w:rsidP="00DF2F06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2F06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Палеонтологический метод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>. На микропалеонтологическое изучение отбирают зеленовато-серые, серые глины, аргиллиты и алевролиты.</w:t>
      </w:r>
      <w:r w:rsidR="00DD2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Для извлечения микрофоссилий из породы образцы последовательно обрабатывают в 45%-ной плавиковой и 10%-ной соляной кислотах. Далее органомацерат изучают под бинокуляром </w:t>
      </w:r>
      <w:r w:rsidRPr="00DF2F06">
        <w:rPr>
          <w:rFonts w:ascii="Times New Roman" w:hAnsi="Times New Roman" w:cs="Times New Roman"/>
          <w:sz w:val="24"/>
          <w:szCs w:val="24"/>
        </w:rPr>
        <w:t>Bresser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F06">
        <w:rPr>
          <w:rFonts w:ascii="Times New Roman" w:hAnsi="Times New Roman" w:cs="Times New Roman"/>
          <w:sz w:val="24"/>
          <w:szCs w:val="24"/>
        </w:rPr>
        <w:t>Advance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F06">
        <w:rPr>
          <w:rFonts w:ascii="Times New Roman" w:hAnsi="Times New Roman" w:cs="Times New Roman"/>
          <w:sz w:val="24"/>
          <w:szCs w:val="24"/>
        </w:rPr>
        <w:t>ICD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. Органические остатки отбирают пипеткой на предметное стекло и консервируют полиэстером </w:t>
      </w:r>
      <w:proofErr w:type="spellStart"/>
      <w:r w:rsidRPr="00DF2F06">
        <w:rPr>
          <w:rFonts w:ascii="Times New Roman" w:hAnsi="Times New Roman" w:cs="Times New Roman"/>
          <w:sz w:val="24"/>
          <w:szCs w:val="24"/>
        </w:rPr>
        <w:t>Eukitt</w:t>
      </w:r>
      <w:proofErr w:type="spellEnd"/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. Для контроля из оставшегося осадка изготавливают постоянные препараты в той же консервационной среде. Дальнейшее изучение, определение и фотографирование </w:t>
      </w:r>
      <w:proofErr w:type="spellStart"/>
      <w:r w:rsidRPr="00DF2F06">
        <w:rPr>
          <w:rFonts w:ascii="Times New Roman" w:hAnsi="Times New Roman" w:cs="Times New Roman"/>
          <w:sz w:val="24"/>
          <w:szCs w:val="24"/>
          <w:lang w:val="ru-RU"/>
        </w:rPr>
        <w:t>микрофоссилий</w:t>
      </w:r>
      <w:proofErr w:type="spellEnd"/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под биологическим микроскопом </w:t>
      </w:r>
      <w:proofErr w:type="spellStart"/>
      <w:r w:rsidRPr="00DF2F06">
        <w:rPr>
          <w:rFonts w:ascii="Times New Roman" w:hAnsi="Times New Roman" w:cs="Times New Roman"/>
          <w:sz w:val="24"/>
          <w:szCs w:val="24"/>
        </w:rPr>
        <w:t>AxioScope</w:t>
      </w:r>
      <w:proofErr w:type="spellEnd"/>
      <w:r w:rsidRPr="00DF2F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2F06">
        <w:rPr>
          <w:rFonts w:ascii="Times New Roman" w:hAnsi="Times New Roman" w:cs="Times New Roman"/>
          <w:sz w:val="24"/>
          <w:szCs w:val="24"/>
        </w:rPr>
        <w:t>A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>1 (</w:t>
      </w:r>
      <w:r w:rsidRPr="00DF2F06">
        <w:rPr>
          <w:rFonts w:ascii="Times New Roman" w:hAnsi="Times New Roman" w:cs="Times New Roman"/>
          <w:sz w:val="24"/>
          <w:szCs w:val="24"/>
        </w:rPr>
        <w:t>Carl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F06">
        <w:rPr>
          <w:rFonts w:ascii="Times New Roman" w:hAnsi="Times New Roman" w:cs="Times New Roman"/>
          <w:sz w:val="24"/>
          <w:szCs w:val="24"/>
        </w:rPr>
        <w:t>Zeiss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) с использованием камеры </w:t>
      </w:r>
      <w:proofErr w:type="spellStart"/>
      <w:r w:rsidRPr="00DF2F06">
        <w:rPr>
          <w:rFonts w:ascii="Times New Roman" w:hAnsi="Times New Roman" w:cs="Times New Roman"/>
          <w:sz w:val="24"/>
          <w:szCs w:val="24"/>
        </w:rPr>
        <w:t>Axiocam</w:t>
      </w:r>
      <w:proofErr w:type="spellEnd"/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F06">
        <w:rPr>
          <w:rFonts w:ascii="Times New Roman" w:hAnsi="Times New Roman" w:cs="Times New Roman"/>
          <w:sz w:val="24"/>
          <w:szCs w:val="24"/>
        </w:rPr>
        <w:t>MRc</w:t>
      </w:r>
      <w:proofErr w:type="spellEnd"/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</w:p>
    <w:p w14:paraId="65585F3D" w14:textId="68B45722" w:rsidR="00DF2F06" w:rsidRPr="00DF2F06" w:rsidRDefault="00DF2F06" w:rsidP="00DF2F06">
      <w:pPr>
        <w:pStyle w:val="ListParagraph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ru-RU"/>
        </w:rPr>
      </w:pPr>
      <w:r w:rsidRPr="00DF2F06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Изотопно-геохронологический метод</w:t>
      </w:r>
      <w:r w:rsidRPr="00DF2F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Выделение зерен циркона из породы проводится по стандартной методике с использованием тяжелых жидкостей. Изучение особенностей внутреннего строения детритового циркона выполняется на сканирующем электронном микроскопе 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TESCAN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VEGA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 в режиме катодолюминесценции. 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Th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Pb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LA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ICP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DF2F06">
        <w:rPr>
          <w:rFonts w:ascii="Times New Roman" w:eastAsia="Times New Roman" w:hAnsi="Times New Roman"/>
          <w:sz w:val="24"/>
          <w:szCs w:val="24"/>
          <w:lang w:eastAsia="ru-RU"/>
        </w:rPr>
        <w:t>MS</w:t>
      </w:r>
      <w:r w:rsidRPr="00DF2F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датирование детритового циркона проводится </w:t>
      </w:r>
      <w:r w:rsidRPr="00DF2F06">
        <w:rPr>
          <w:rFonts w:ascii="Times New Roman" w:hAnsi="Times New Roman"/>
          <w:sz w:val="24"/>
          <w:szCs w:val="24"/>
          <w:lang w:val="ru-RU"/>
        </w:rPr>
        <w:t xml:space="preserve">с помощью системы лазерной абляции </w:t>
      </w:r>
      <w:r w:rsidRPr="00DF2F06">
        <w:rPr>
          <w:rFonts w:ascii="Times New Roman" w:hAnsi="Times New Roman"/>
          <w:sz w:val="24"/>
          <w:szCs w:val="24"/>
        </w:rPr>
        <w:t>NWR</w:t>
      </w:r>
      <w:r w:rsidRPr="00DF2F06">
        <w:rPr>
          <w:rFonts w:ascii="Times New Roman" w:hAnsi="Times New Roman"/>
          <w:sz w:val="24"/>
          <w:szCs w:val="24"/>
          <w:lang w:val="ru-RU"/>
        </w:rPr>
        <w:t xml:space="preserve">-213 с камерой </w:t>
      </w:r>
      <w:proofErr w:type="spellStart"/>
      <w:r w:rsidRPr="00DF2F06">
        <w:rPr>
          <w:rFonts w:ascii="Times New Roman" w:hAnsi="Times New Roman"/>
          <w:sz w:val="24"/>
          <w:szCs w:val="24"/>
        </w:rPr>
        <w:t>TwoVolumeTwo</w:t>
      </w:r>
      <w:proofErr w:type="spellEnd"/>
      <w:r w:rsidRPr="00DF2F06">
        <w:rPr>
          <w:rFonts w:ascii="Times New Roman" w:hAnsi="Times New Roman"/>
          <w:sz w:val="24"/>
          <w:szCs w:val="24"/>
          <w:lang w:val="ru-RU"/>
        </w:rPr>
        <w:t xml:space="preserve">, совмещенной с </w:t>
      </w:r>
      <w:r w:rsidRPr="00DF2F06">
        <w:rPr>
          <w:rFonts w:ascii="Times New Roman" w:hAnsi="Times New Roman"/>
          <w:sz w:val="24"/>
          <w:szCs w:val="24"/>
        </w:rPr>
        <w:t>ICP</w:t>
      </w:r>
      <w:r w:rsidRPr="00DF2F06">
        <w:rPr>
          <w:rFonts w:ascii="Times New Roman" w:hAnsi="Times New Roman"/>
          <w:sz w:val="24"/>
          <w:szCs w:val="24"/>
          <w:lang w:val="ru-RU"/>
        </w:rPr>
        <w:t xml:space="preserve"> масс-спектрометром </w:t>
      </w:r>
      <w:r w:rsidRPr="00DF2F06">
        <w:rPr>
          <w:rFonts w:ascii="Times New Roman" w:hAnsi="Times New Roman"/>
          <w:sz w:val="24"/>
          <w:szCs w:val="24"/>
        </w:rPr>
        <w:t>ELEMENT</w:t>
      </w:r>
      <w:r w:rsidRPr="00DF2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2F06">
        <w:rPr>
          <w:rFonts w:ascii="Times New Roman" w:hAnsi="Times New Roman"/>
          <w:sz w:val="24"/>
          <w:szCs w:val="24"/>
        </w:rPr>
        <w:t>XR</w:t>
      </w:r>
      <w:r w:rsidRPr="00DF2F0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8515E78" w14:textId="4B20BA96" w:rsidR="005A54D0" w:rsidRDefault="005A54D0" w:rsidP="00DF2F06">
      <w:pPr>
        <w:pStyle w:val="ListParagraph"/>
        <w:ind w:firstLine="2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отбора проб и изучения </w:t>
      </w:r>
      <w:r w:rsidR="00BD2085">
        <w:rPr>
          <w:rFonts w:ascii="Times New Roman" w:hAnsi="Times New Roman" w:cs="Times New Roman"/>
          <w:sz w:val="24"/>
          <w:szCs w:val="24"/>
          <w:lang w:val="ru-RU"/>
        </w:rPr>
        <w:t>образцов керна возможно проведение полевых работ с посещением специалистов Исполнителя рудника Кумтор.</w:t>
      </w:r>
    </w:p>
    <w:p w14:paraId="2E7AA278" w14:textId="51578260" w:rsidR="00D77979" w:rsidRPr="00D77979" w:rsidRDefault="00D77979" w:rsidP="00D77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97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Исходные данные, материалы, предоставл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яемые </w:t>
      </w:r>
      <w:r w:rsidRPr="00D7797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Заказчиком Исполнителю для выполнения работ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D2DA8">
        <w:rPr>
          <w:rFonts w:ascii="Times New Roman" w:hAnsi="Times New Roman" w:cs="Times New Roman"/>
          <w:sz w:val="24"/>
          <w:szCs w:val="24"/>
          <w:lang w:val="ru-RU"/>
        </w:rPr>
        <w:t>Предлагаются к исследованию о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>бразцы керна буровых скважин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рудовмещающих толщ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 xml:space="preserve"> района месторождения Кумтор, </w:t>
      </w:r>
      <w:r w:rsidR="00DF2F06">
        <w:rPr>
          <w:rFonts w:ascii="Times New Roman" w:hAnsi="Times New Roman" w:cs="Times New Roman"/>
          <w:sz w:val="24"/>
          <w:szCs w:val="24"/>
          <w:lang w:val="ru-RU"/>
        </w:rPr>
        <w:t xml:space="preserve">отобранные </w:t>
      </w:r>
      <w:r>
        <w:rPr>
          <w:rFonts w:ascii="Times New Roman" w:hAnsi="Times New Roman" w:cs="Times New Roman"/>
          <w:sz w:val="24"/>
          <w:szCs w:val="24"/>
          <w:lang w:val="ru-RU"/>
        </w:rPr>
        <w:t>с определённых интервалов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>, с весом каждой пробы</w:t>
      </w:r>
      <w:r w:rsidR="00DF2F06">
        <w:rPr>
          <w:rFonts w:ascii="Times New Roman" w:hAnsi="Times New Roman" w:cs="Times New Roman"/>
          <w:sz w:val="24"/>
          <w:szCs w:val="24"/>
          <w:lang w:val="ru-RU"/>
        </w:rPr>
        <w:t xml:space="preserve"> для палеонтологических исследований </w:t>
      </w:r>
      <w:r w:rsidR="00DD2DA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F2F06">
        <w:rPr>
          <w:rFonts w:ascii="Times New Roman" w:hAnsi="Times New Roman" w:cs="Times New Roman"/>
          <w:sz w:val="24"/>
          <w:szCs w:val="24"/>
          <w:lang w:val="ru-RU"/>
        </w:rPr>
        <w:t>200-500 г (20 проб), и для геохронологических исследований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DA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F2F06">
        <w:rPr>
          <w:rFonts w:ascii="Times New Roman" w:hAnsi="Times New Roman" w:cs="Times New Roman"/>
          <w:sz w:val="24"/>
          <w:szCs w:val="24"/>
          <w:lang w:val="ru-RU"/>
        </w:rPr>
        <w:t>5 кг (</w:t>
      </w:r>
      <w:r w:rsidR="004702E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2F06">
        <w:rPr>
          <w:rFonts w:ascii="Times New Roman" w:hAnsi="Times New Roman" w:cs="Times New Roman"/>
          <w:sz w:val="24"/>
          <w:szCs w:val="24"/>
          <w:lang w:val="ru-RU"/>
        </w:rPr>
        <w:t xml:space="preserve"> пробы)</w:t>
      </w:r>
      <w:r w:rsidR="00DD2DA8" w:rsidRPr="00DD2DA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D2DA8">
        <w:rPr>
          <w:rFonts w:ascii="Times New Roman" w:hAnsi="Times New Roman" w:cs="Times New Roman"/>
          <w:sz w:val="24"/>
          <w:szCs w:val="24"/>
          <w:lang w:val="ru-RU"/>
        </w:rPr>
        <w:t xml:space="preserve"> также Исполнителю будут переданы 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геологической документации и 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>предварительного описания образцов, фрагменты фото-документации керна в местах отбора проб</w:t>
      </w:r>
      <w:r w:rsidR="002A61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77979">
        <w:rPr>
          <w:rFonts w:ascii="Times New Roman" w:hAnsi="Times New Roman" w:cs="Times New Roman"/>
          <w:sz w:val="24"/>
          <w:szCs w:val="24"/>
          <w:lang w:val="ru-RU"/>
        </w:rPr>
        <w:t>другие исходные материалы по запросам Исполнителя.</w:t>
      </w:r>
      <w:r w:rsidR="00332A73">
        <w:rPr>
          <w:rFonts w:ascii="Times New Roman" w:hAnsi="Times New Roman" w:cs="Times New Roman"/>
          <w:sz w:val="24"/>
          <w:szCs w:val="24"/>
          <w:lang w:val="ru-RU"/>
        </w:rPr>
        <w:t xml:space="preserve"> Пробы будут высланы Исполнителю за счёт Заказчика.</w:t>
      </w:r>
    </w:p>
    <w:p w14:paraId="25A558A3" w14:textId="54ADC60F" w:rsidR="00332A73" w:rsidRDefault="00332A73" w:rsidP="00372E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1B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представления результатов, отчётность</w:t>
      </w:r>
      <w:r w:rsidRPr="00332A7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 завершению работ Исполнитель представляет Заказчику Отчёт по выполненным научно-исследовательским работам. Отчёт должен содержать 1) подробное описание методов исследования</w:t>
      </w:r>
      <w:r w:rsidRPr="00332A73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2) результаты анализов</w:t>
      </w:r>
      <w:r w:rsidRPr="00332A73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3) интерпретацию полученных данных </w:t>
      </w:r>
      <w:r w:rsidR="00A85502">
        <w:rPr>
          <w:rFonts w:ascii="Times New Roman" w:hAnsi="Times New Roman" w:cs="Times New Roman"/>
          <w:sz w:val="24"/>
          <w:szCs w:val="24"/>
          <w:lang w:val="ru-RU"/>
        </w:rPr>
        <w:t xml:space="preserve">с выводами о возрастах изученных образцов пород. Отчёт, графические, табличные приложения, фото и рисунки должны быть представлены в бумажном и электронном виде. </w:t>
      </w:r>
    </w:p>
    <w:p w14:paraId="31F80A7F" w14:textId="1BF43AEB" w:rsidR="00784349" w:rsidRPr="000B4EAB" w:rsidRDefault="00892923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C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49" w:rsidRPr="007843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784349" w:rsidRPr="000B4E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66A6"/>
    <w:multiLevelType w:val="multilevel"/>
    <w:tmpl w:val="DFB00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EA6BAB"/>
    <w:multiLevelType w:val="hybridMultilevel"/>
    <w:tmpl w:val="0F64DBDE"/>
    <w:lvl w:ilvl="0" w:tplc="01AE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166D6"/>
    <w:multiLevelType w:val="hybridMultilevel"/>
    <w:tmpl w:val="137A7C7E"/>
    <w:lvl w:ilvl="0" w:tplc="2D64D8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834342">
    <w:abstractNumId w:val="0"/>
  </w:num>
  <w:num w:numId="2" w16cid:durableId="946891314">
    <w:abstractNumId w:val="1"/>
  </w:num>
  <w:num w:numId="3" w16cid:durableId="17735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6"/>
    <w:rsid w:val="0001526C"/>
    <w:rsid w:val="00035EB4"/>
    <w:rsid w:val="00037BAF"/>
    <w:rsid w:val="00062F30"/>
    <w:rsid w:val="00075B3F"/>
    <w:rsid w:val="00080E10"/>
    <w:rsid w:val="000B4EAB"/>
    <w:rsid w:val="000D7573"/>
    <w:rsid w:val="00121FEF"/>
    <w:rsid w:val="00145086"/>
    <w:rsid w:val="00155444"/>
    <w:rsid w:val="001F2F23"/>
    <w:rsid w:val="001F3A8B"/>
    <w:rsid w:val="00226989"/>
    <w:rsid w:val="00237F97"/>
    <w:rsid w:val="00263177"/>
    <w:rsid w:val="002A61B9"/>
    <w:rsid w:val="002C16ED"/>
    <w:rsid w:val="00305AA8"/>
    <w:rsid w:val="00332A73"/>
    <w:rsid w:val="00344CFE"/>
    <w:rsid w:val="003606A2"/>
    <w:rsid w:val="003631D0"/>
    <w:rsid w:val="00372E82"/>
    <w:rsid w:val="00384256"/>
    <w:rsid w:val="00396E1E"/>
    <w:rsid w:val="003C7028"/>
    <w:rsid w:val="003F60E6"/>
    <w:rsid w:val="0040789B"/>
    <w:rsid w:val="0041282F"/>
    <w:rsid w:val="00440D2C"/>
    <w:rsid w:val="00444001"/>
    <w:rsid w:val="004702E9"/>
    <w:rsid w:val="004B281D"/>
    <w:rsid w:val="004E5960"/>
    <w:rsid w:val="0053748A"/>
    <w:rsid w:val="0056640F"/>
    <w:rsid w:val="00574372"/>
    <w:rsid w:val="0058476E"/>
    <w:rsid w:val="005A54D0"/>
    <w:rsid w:val="005B286E"/>
    <w:rsid w:val="005E1513"/>
    <w:rsid w:val="00601FF7"/>
    <w:rsid w:val="00624038"/>
    <w:rsid w:val="006606C5"/>
    <w:rsid w:val="006A245C"/>
    <w:rsid w:val="006E1737"/>
    <w:rsid w:val="00701D48"/>
    <w:rsid w:val="00716FDD"/>
    <w:rsid w:val="0077663C"/>
    <w:rsid w:val="00784349"/>
    <w:rsid w:val="007A242F"/>
    <w:rsid w:val="007A4C8E"/>
    <w:rsid w:val="007B67CC"/>
    <w:rsid w:val="00802A12"/>
    <w:rsid w:val="00803A9D"/>
    <w:rsid w:val="00804069"/>
    <w:rsid w:val="00846990"/>
    <w:rsid w:val="00865014"/>
    <w:rsid w:val="00892923"/>
    <w:rsid w:val="00990021"/>
    <w:rsid w:val="00990602"/>
    <w:rsid w:val="0099088D"/>
    <w:rsid w:val="009A47B6"/>
    <w:rsid w:val="00A10B3C"/>
    <w:rsid w:val="00A344F8"/>
    <w:rsid w:val="00A37C10"/>
    <w:rsid w:val="00A740A3"/>
    <w:rsid w:val="00A85502"/>
    <w:rsid w:val="00AE3342"/>
    <w:rsid w:val="00AE442B"/>
    <w:rsid w:val="00AF658E"/>
    <w:rsid w:val="00B200E4"/>
    <w:rsid w:val="00B247B5"/>
    <w:rsid w:val="00B535ED"/>
    <w:rsid w:val="00B67390"/>
    <w:rsid w:val="00B81C3B"/>
    <w:rsid w:val="00BD2085"/>
    <w:rsid w:val="00C137EE"/>
    <w:rsid w:val="00C57755"/>
    <w:rsid w:val="00C77960"/>
    <w:rsid w:val="00C86BB7"/>
    <w:rsid w:val="00D13CDA"/>
    <w:rsid w:val="00D35D58"/>
    <w:rsid w:val="00D3752F"/>
    <w:rsid w:val="00D52E10"/>
    <w:rsid w:val="00D77979"/>
    <w:rsid w:val="00DD2DA8"/>
    <w:rsid w:val="00DF2F06"/>
    <w:rsid w:val="00E12DC5"/>
    <w:rsid w:val="00EA22B9"/>
    <w:rsid w:val="00EE176F"/>
    <w:rsid w:val="00F0318C"/>
    <w:rsid w:val="00F239F8"/>
    <w:rsid w:val="00F448FF"/>
    <w:rsid w:val="00F65ADB"/>
    <w:rsid w:val="00FA5A11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318"/>
  <w15:chartTrackingRefBased/>
  <w15:docId w15:val="{2F02628A-F39F-47E9-94C0-F7722D0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5014"/>
    <w:pPr>
      <w:ind w:left="720"/>
      <w:contextualSpacing/>
    </w:pPr>
  </w:style>
  <w:style w:type="character" w:styleId="Emphasis">
    <w:name w:val="Emphasis"/>
    <w:uiPriority w:val="20"/>
    <w:qFormat/>
    <w:rsid w:val="00803A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8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Shevkunov</dc:creator>
  <cp:keywords/>
  <dc:description/>
  <cp:lastModifiedBy>Gulnur Shirdakova</cp:lastModifiedBy>
  <cp:revision>2</cp:revision>
  <dcterms:created xsi:type="dcterms:W3CDTF">2025-08-12T05:00:00Z</dcterms:created>
  <dcterms:modified xsi:type="dcterms:W3CDTF">2025-08-12T05:00:00Z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2024-11-21T08:21:27Z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24b2eb8c-2961-4825-9ce4-dc487762ff14</vt:lpwstr>
  </property>
  <property fmtid="{D5CDD505-2E9C-101B-9397-08002B2CF9AE}" pid="8" name="MSIP_Label_d85bea94-60d0-4a5c-9138-48420e73067f_ContentBits">
    <vt:lpwstr>0</vt:lpwstr>
  </property>
</Properties>
</file>