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0526" w14:textId="6C3FDBAA" w:rsidR="00824D0C" w:rsidRPr="00434E70" w:rsidRDefault="003E24BD" w:rsidP="00EA7901">
      <w:pPr>
        <w:numPr>
          <w:ilvl w:val="0"/>
          <w:numId w:val="0"/>
        </w:numPr>
        <w:ind w:left="340"/>
        <w:contextualSpacing/>
        <w:jc w:val="center"/>
        <w:rPr>
          <w:rFonts w:cs="Times New Roman"/>
          <w:b/>
          <w:bCs/>
          <w:szCs w:val="24"/>
        </w:rPr>
      </w:pPr>
      <w:r w:rsidRPr="00434E70">
        <w:rPr>
          <w:rFonts w:cs="Times New Roman"/>
          <w:b/>
          <w:bCs/>
          <w:szCs w:val="24"/>
          <w:lang w:val="en"/>
        </w:rPr>
        <w:t>SUPPLY AGREEMENT №________________</w:t>
      </w:r>
    </w:p>
    <w:p w14:paraId="3C6DA98F" w14:textId="77777777" w:rsidR="001648C4" w:rsidRPr="00434E70" w:rsidRDefault="001648C4" w:rsidP="00EA7901">
      <w:pPr>
        <w:numPr>
          <w:ilvl w:val="0"/>
          <w:numId w:val="0"/>
        </w:numPr>
        <w:ind w:left="340"/>
        <w:contextualSpacing/>
        <w:jc w:val="center"/>
        <w:rPr>
          <w:rFonts w:cs="Times New Roman"/>
          <w:b/>
          <w:bCs/>
          <w:szCs w:val="24"/>
        </w:rPr>
      </w:pPr>
    </w:p>
    <w:tbl>
      <w:tblPr>
        <w:tblStyle w:val="TableGrid"/>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795"/>
      </w:tblGrid>
      <w:tr w:rsidR="00CE2703" w14:paraId="077DEEB4" w14:textId="77777777" w:rsidTr="001648C4">
        <w:tc>
          <w:tcPr>
            <w:tcW w:w="4952" w:type="dxa"/>
          </w:tcPr>
          <w:p w14:paraId="50E48A6F" w14:textId="0F075131" w:rsidR="001648C4" w:rsidRPr="00434E70" w:rsidRDefault="003E24BD" w:rsidP="001648C4">
            <w:pPr>
              <w:numPr>
                <w:ilvl w:val="0"/>
                <w:numId w:val="0"/>
              </w:numPr>
              <w:contextualSpacing/>
              <w:rPr>
                <w:rFonts w:cs="Times New Roman"/>
                <w:b/>
                <w:bCs/>
                <w:szCs w:val="24"/>
              </w:rPr>
            </w:pPr>
            <w:r w:rsidRPr="00434E70">
              <w:rPr>
                <w:rFonts w:cs="Times New Roman"/>
                <w:b/>
                <w:bCs/>
                <w:szCs w:val="24"/>
                <w:lang w:val="en"/>
              </w:rPr>
              <w:t>Bishkek</w:t>
            </w:r>
          </w:p>
        </w:tc>
        <w:tc>
          <w:tcPr>
            <w:tcW w:w="4953" w:type="dxa"/>
          </w:tcPr>
          <w:p w14:paraId="6A9F9758" w14:textId="6B2D0B66" w:rsidR="001648C4" w:rsidRPr="00434E70" w:rsidRDefault="003E24BD" w:rsidP="001648C4">
            <w:pPr>
              <w:numPr>
                <w:ilvl w:val="0"/>
                <w:numId w:val="0"/>
              </w:numPr>
              <w:contextualSpacing/>
              <w:jc w:val="right"/>
              <w:rPr>
                <w:rFonts w:cs="Times New Roman"/>
                <w:b/>
                <w:bCs/>
                <w:szCs w:val="24"/>
              </w:rPr>
            </w:pPr>
            <w:r w:rsidRPr="00434E70">
              <w:rPr>
                <w:rFonts w:cs="Times New Roman"/>
                <w:b/>
                <w:bCs/>
                <w:szCs w:val="24"/>
                <w:lang w:val="en"/>
              </w:rPr>
              <w:t>__________________________, 2025</w:t>
            </w:r>
          </w:p>
        </w:tc>
      </w:tr>
    </w:tbl>
    <w:p w14:paraId="09D9EC26" w14:textId="77777777" w:rsidR="001648C4" w:rsidRPr="00434E70" w:rsidRDefault="001648C4" w:rsidP="00EA7901">
      <w:pPr>
        <w:numPr>
          <w:ilvl w:val="0"/>
          <w:numId w:val="0"/>
        </w:numPr>
        <w:ind w:left="340"/>
        <w:contextualSpacing/>
        <w:jc w:val="center"/>
        <w:rPr>
          <w:rFonts w:cs="Times New Roman"/>
          <w:b/>
          <w:bCs/>
          <w:szCs w:val="24"/>
        </w:rPr>
      </w:pPr>
    </w:p>
    <w:p w14:paraId="7E09ABEA" w14:textId="4D0A7C2A" w:rsidR="00824D0C" w:rsidRPr="00434E70" w:rsidRDefault="003E24BD" w:rsidP="00EA7901">
      <w:pPr>
        <w:numPr>
          <w:ilvl w:val="0"/>
          <w:numId w:val="0"/>
        </w:numPr>
        <w:ind w:left="340" w:hanging="340"/>
        <w:contextualSpacing/>
        <w:jc w:val="both"/>
        <w:rPr>
          <w:rFonts w:cs="Times New Roman"/>
          <w:b/>
          <w:bCs/>
          <w:szCs w:val="24"/>
          <w:lang w:val="ru-RU"/>
        </w:rPr>
      </w:pPr>
      <w:r w:rsidRPr="00434E70">
        <w:rPr>
          <w:rFonts w:cs="Times New Roman"/>
          <w:b/>
          <w:bCs/>
          <w:szCs w:val="24"/>
          <w:lang w:val="ru-RU"/>
        </w:rPr>
        <w:t xml:space="preserve">                                                                                       </w:t>
      </w:r>
    </w:p>
    <w:p w14:paraId="35906760" w14:textId="117BC6A5" w:rsidR="00824D0C" w:rsidRPr="00F006A3" w:rsidRDefault="003E24BD" w:rsidP="000801EB">
      <w:pPr>
        <w:numPr>
          <w:ilvl w:val="0"/>
          <w:numId w:val="0"/>
        </w:numPr>
        <w:contextualSpacing/>
        <w:jc w:val="both"/>
        <w:rPr>
          <w:rFonts w:eastAsia="Calibri" w:cs="Times New Roman"/>
          <w:szCs w:val="24"/>
        </w:rPr>
      </w:pPr>
      <w:r w:rsidRPr="00434E70">
        <w:rPr>
          <w:rFonts w:eastAsia="Calibri" w:cs="Times New Roman"/>
          <w:b/>
          <w:bCs/>
          <w:szCs w:val="24"/>
          <w:lang w:val="en"/>
        </w:rPr>
        <w:t>Kumtor Gold Company CJSC</w:t>
      </w:r>
      <w:r w:rsidRPr="00434E70">
        <w:rPr>
          <w:rFonts w:eastAsia="Calibri" w:cs="Times New Roman"/>
          <w:szCs w:val="24"/>
          <w:lang w:val="en"/>
        </w:rPr>
        <w:t xml:space="preserve">, hereinafter referred to as the </w:t>
      </w:r>
      <w:r w:rsidR="00F006A3">
        <w:rPr>
          <w:rFonts w:eastAsia="Calibri" w:cs="Times New Roman"/>
          <w:b/>
          <w:szCs w:val="24"/>
        </w:rPr>
        <w:t>“</w:t>
      </w:r>
      <w:r w:rsidRPr="00434E70">
        <w:rPr>
          <w:rFonts w:eastAsia="Calibri" w:cs="Times New Roman"/>
          <w:b/>
          <w:szCs w:val="24"/>
          <w:lang w:val="en"/>
        </w:rPr>
        <w:t>Buyer</w:t>
      </w:r>
      <w:r w:rsidR="00F006A3">
        <w:rPr>
          <w:rFonts w:eastAsia="Calibri" w:cs="Times New Roman"/>
          <w:b/>
          <w:szCs w:val="24"/>
          <w:lang w:val="en"/>
        </w:rPr>
        <w:t>”</w:t>
      </w:r>
      <w:r w:rsidRPr="00434E70">
        <w:rPr>
          <w:rFonts w:eastAsia="Calibri" w:cs="Times New Roman"/>
          <w:szCs w:val="24"/>
          <w:lang w:val="en"/>
        </w:rPr>
        <w:t xml:space="preserve">, represented by _________________________________, acting </w:t>
      </w:r>
      <w:proofErr w:type="gramStart"/>
      <w:r w:rsidRPr="00434E70">
        <w:rPr>
          <w:rFonts w:eastAsia="Calibri" w:cs="Times New Roman"/>
          <w:szCs w:val="24"/>
          <w:lang w:val="en"/>
        </w:rPr>
        <w:t>on the basis of</w:t>
      </w:r>
      <w:proofErr w:type="gramEnd"/>
      <w:r w:rsidRPr="00434E70">
        <w:rPr>
          <w:rFonts w:eastAsia="Calibri" w:cs="Times New Roman"/>
          <w:szCs w:val="24"/>
          <w:lang w:val="en"/>
        </w:rPr>
        <w:t xml:space="preserve"> a Power of Attorney dated _____________________, 2025, on the one hand, and</w:t>
      </w:r>
    </w:p>
    <w:p w14:paraId="7AFF2F13" w14:textId="7FBB0CFF" w:rsidR="00824D0C" w:rsidRPr="00F006A3" w:rsidRDefault="003E24BD" w:rsidP="000801EB">
      <w:pPr>
        <w:numPr>
          <w:ilvl w:val="0"/>
          <w:numId w:val="0"/>
        </w:numPr>
        <w:contextualSpacing/>
        <w:jc w:val="both"/>
        <w:rPr>
          <w:rFonts w:eastAsia="Calibri" w:cs="Times New Roman"/>
          <w:szCs w:val="24"/>
        </w:rPr>
      </w:pPr>
      <w:r w:rsidRPr="00434E70">
        <w:rPr>
          <w:rFonts w:eastAsia="Calibri" w:cs="Times New Roman"/>
          <w:b/>
          <w:szCs w:val="24"/>
          <w:lang w:val="en"/>
        </w:rPr>
        <w:t>__________________________</w:t>
      </w:r>
      <w:r w:rsidRPr="00434E70">
        <w:rPr>
          <w:rFonts w:eastAsia="Calibri" w:cs="Times New Roman"/>
          <w:szCs w:val="24"/>
          <w:lang w:val="en"/>
        </w:rPr>
        <w:t xml:space="preserve">, hereinafter referred to as the </w:t>
      </w:r>
      <w:r w:rsidR="00F006A3">
        <w:rPr>
          <w:rFonts w:eastAsia="Calibri" w:cs="Times New Roman"/>
          <w:b/>
          <w:szCs w:val="24"/>
          <w:lang w:val="en"/>
        </w:rPr>
        <w:t>“</w:t>
      </w:r>
      <w:r w:rsidRPr="00434E70">
        <w:rPr>
          <w:rFonts w:eastAsia="Calibri" w:cs="Times New Roman"/>
          <w:b/>
          <w:szCs w:val="24"/>
          <w:lang w:val="en"/>
        </w:rPr>
        <w:t>Supplier</w:t>
      </w:r>
      <w:r w:rsidR="00F006A3">
        <w:rPr>
          <w:rFonts w:eastAsia="Calibri" w:cs="Times New Roman"/>
          <w:b/>
          <w:szCs w:val="24"/>
          <w:lang w:val="en"/>
        </w:rPr>
        <w:t>”</w:t>
      </w:r>
      <w:r w:rsidRPr="00434E70">
        <w:rPr>
          <w:rFonts w:eastAsia="Calibri" w:cs="Times New Roman"/>
          <w:szCs w:val="24"/>
          <w:lang w:val="en"/>
        </w:rPr>
        <w:t xml:space="preserve">, represented by _____________________, Director, acting </w:t>
      </w:r>
      <w:proofErr w:type="gramStart"/>
      <w:r w:rsidRPr="00434E70">
        <w:rPr>
          <w:rFonts w:eastAsia="Calibri" w:cs="Times New Roman"/>
          <w:szCs w:val="24"/>
          <w:lang w:val="en"/>
        </w:rPr>
        <w:t>on the basis of</w:t>
      </w:r>
      <w:proofErr w:type="gramEnd"/>
      <w:r w:rsidRPr="00434E70">
        <w:rPr>
          <w:rFonts w:eastAsia="Calibri" w:cs="Times New Roman"/>
          <w:szCs w:val="24"/>
          <w:lang w:val="en"/>
        </w:rPr>
        <w:t xml:space="preserve"> the Charter, on the other hand, collectively referred to as the </w:t>
      </w:r>
      <w:r w:rsidR="00F006A3">
        <w:rPr>
          <w:rFonts w:eastAsia="Calibri" w:cs="Times New Roman"/>
          <w:b/>
          <w:szCs w:val="24"/>
          <w:lang w:val="en"/>
        </w:rPr>
        <w:t>“</w:t>
      </w:r>
      <w:r w:rsidRPr="00434E70">
        <w:rPr>
          <w:rFonts w:eastAsia="Calibri" w:cs="Times New Roman"/>
          <w:b/>
          <w:szCs w:val="24"/>
          <w:lang w:val="en"/>
        </w:rPr>
        <w:t>Parties</w:t>
      </w:r>
      <w:r w:rsidR="00F006A3">
        <w:rPr>
          <w:rFonts w:eastAsia="Calibri" w:cs="Times New Roman"/>
          <w:b/>
          <w:szCs w:val="24"/>
          <w:lang w:val="en"/>
        </w:rPr>
        <w:t>”</w:t>
      </w:r>
      <w:r w:rsidRPr="00434E70">
        <w:rPr>
          <w:rFonts w:eastAsia="Calibri" w:cs="Times New Roman"/>
          <w:szCs w:val="24"/>
          <w:lang w:val="en"/>
        </w:rPr>
        <w:t xml:space="preserve">, each separately - the </w:t>
      </w:r>
      <w:r w:rsidR="00F006A3">
        <w:rPr>
          <w:rFonts w:eastAsia="Calibri" w:cs="Times New Roman"/>
          <w:b/>
          <w:szCs w:val="24"/>
          <w:lang w:val="en"/>
        </w:rPr>
        <w:t>“</w:t>
      </w:r>
      <w:r w:rsidRPr="00434E70">
        <w:rPr>
          <w:rFonts w:eastAsia="Calibri" w:cs="Times New Roman"/>
          <w:b/>
          <w:szCs w:val="24"/>
          <w:lang w:val="en"/>
        </w:rPr>
        <w:t>Party</w:t>
      </w:r>
      <w:r w:rsidR="00F006A3">
        <w:rPr>
          <w:rFonts w:eastAsia="Calibri" w:cs="Times New Roman"/>
          <w:b/>
          <w:szCs w:val="24"/>
          <w:lang w:val="en"/>
        </w:rPr>
        <w:t>”</w:t>
      </w:r>
      <w:r w:rsidRPr="00434E70">
        <w:rPr>
          <w:rFonts w:eastAsia="Calibri" w:cs="Times New Roman"/>
          <w:szCs w:val="24"/>
          <w:lang w:val="en"/>
        </w:rPr>
        <w:t>, have concluded this Supply Agreement as follows:</w:t>
      </w:r>
    </w:p>
    <w:p w14:paraId="4CC093BA" w14:textId="77777777" w:rsidR="00951797" w:rsidRPr="00F006A3" w:rsidRDefault="00951797" w:rsidP="004B58EA">
      <w:pPr>
        <w:numPr>
          <w:ilvl w:val="0"/>
          <w:numId w:val="0"/>
        </w:numPr>
        <w:ind w:firstLine="567"/>
        <w:contextualSpacing/>
        <w:jc w:val="both"/>
        <w:rPr>
          <w:rFonts w:eastAsia="Calibri" w:cs="Times New Roman"/>
          <w:szCs w:val="24"/>
        </w:rPr>
      </w:pPr>
    </w:p>
    <w:p w14:paraId="09C81686" w14:textId="1EA23E15" w:rsidR="00EA7901" w:rsidRPr="00F006A3" w:rsidRDefault="003E24BD" w:rsidP="00331DF6">
      <w:pPr>
        <w:pStyle w:val="Normal1"/>
        <w:ind w:left="0" w:firstLine="0"/>
        <w:jc w:val="both"/>
        <w:rPr>
          <w:rFonts w:cs="Times New Roman"/>
          <w:szCs w:val="24"/>
          <w:lang w:val="en-US"/>
        </w:rPr>
      </w:pPr>
      <w:r w:rsidRPr="00434E70">
        <w:rPr>
          <w:rFonts w:cs="Times New Roman"/>
          <w:szCs w:val="24"/>
          <w:lang w:val="en"/>
        </w:rPr>
        <w:t xml:space="preserve">The Supply Agreement between the Parties (hereinafter referred to as the </w:t>
      </w:r>
      <w:r w:rsidR="00F006A3">
        <w:rPr>
          <w:rFonts w:cs="Times New Roman"/>
          <w:b/>
          <w:szCs w:val="24"/>
          <w:lang w:val="en"/>
        </w:rPr>
        <w:t>“</w:t>
      </w:r>
      <w:r w:rsidRPr="00434E70">
        <w:rPr>
          <w:rFonts w:cs="Times New Roman"/>
          <w:b/>
          <w:szCs w:val="24"/>
          <w:lang w:val="en"/>
        </w:rPr>
        <w:t>Agreement”</w:t>
      </w:r>
      <w:r w:rsidRPr="00434E70">
        <w:rPr>
          <w:rFonts w:cs="Times New Roman"/>
          <w:szCs w:val="24"/>
          <w:lang w:val="en"/>
        </w:rPr>
        <w:t>) consists of the following parts, each of which is an integral part of the Agreement:</w:t>
      </w:r>
    </w:p>
    <w:p w14:paraId="4FC73BB0" w14:textId="250AB4E6" w:rsidR="00EA7901" w:rsidRPr="000801EB" w:rsidRDefault="003E24BD" w:rsidP="000801EB">
      <w:pPr>
        <w:pStyle w:val="ListParagraph"/>
        <w:numPr>
          <w:ilvl w:val="2"/>
          <w:numId w:val="14"/>
        </w:numPr>
        <w:jc w:val="both"/>
        <w:rPr>
          <w:rFonts w:cs="Times New Roman"/>
          <w:szCs w:val="24"/>
        </w:rPr>
      </w:pPr>
      <w:r w:rsidRPr="000801EB">
        <w:rPr>
          <w:rFonts w:cs="Times New Roman"/>
          <w:szCs w:val="24"/>
          <w:lang w:val="en"/>
        </w:rPr>
        <w:t xml:space="preserve">this Main Agreement (hereinafter referred to as the </w:t>
      </w:r>
      <w:r w:rsidRPr="000801EB">
        <w:rPr>
          <w:rFonts w:cs="Times New Roman"/>
          <w:b/>
          <w:szCs w:val="24"/>
          <w:lang w:val="en"/>
        </w:rPr>
        <w:t>“Main Agreement”</w:t>
      </w:r>
      <w:r w:rsidRPr="000801EB">
        <w:rPr>
          <w:rFonts w:cs="Times New Roman"/>
          <w:szCs w:val="24"/>
          <w:lang w:val="en"/>
        </w:rPr>
        <w:t>).</w:t>
      </w:r>
    </w:p>
    <w:p w14:paraId="698438E2" w14:textId="7E0E07E4" w:rsidR="0053768D" w:rsidRPr="00F006A3" w:rsidRDefault="003E24BD" w:rsidP="0053768D">
      <w:pPr>
        <w:numPr>
          <w:ilvl w:val="2"/>
          <w:numId w:val="14"/>
        </w:numPr>
        <w:ind w:left="0" w:firstLine="0"/>
        <w:jc w:val="both"/>
        <w:rPr>
          <w:rFonts w:cs="Times New Roman"/>
          <w:szCs w:val="24"/>
        </w:rPr>
      </w:pPr>
      <w:r w:rsidRPr="00434E70">
        <w:rPr>
          <w:rFonts w:cs="Times New Roman"/>
          <w:szCs w:val="24"/>
          <w:lang w:val="en"/>
        </w:rPr>
        <w:t xml:space="preserve">the attached General Terms and Conditions of the Agreement, posted on the Buyer's website and available for review by the Parties via the links (hereinafter </w:t>
      </w:r>
      <w:r w:rsidR="000801EB">
        <w:rPr>
          <w:rFonts w:cs="Times New Roman"/>
          <w:szCs w:val="24"/>
          <w:lang w:val="en"/>
        </w:rPr>
        <w:t>-</w:t>
      </w:r>
      <w:r w:rsidRPr="00434E70">
        <w:rPr>
          <w:rFonts w:cs="Times New Roman"/>
          <w:szCs w:val="24"/>
          <w:lang w:val="en"/>
        </w:rPr>
        <w:t xml:space="preserve"> the </w:t>
      </w:r>
      <w:r w:rsidR="00F006A3">
        <w:rPr>
          <w:rFonts w:cs="Times New Roman"/>
          <w:szCs w:val="24"/>
          <w:lang w:val="en"/>
        </w:rPr>
        <w:t>“</w:t>
      </w:r>
      <w:r w:rsidRPr="00434E70">
        <w:rPr>
          <w:rFonts w:cs="Times New Roman"/>
          <w:szCs w:val="24"/>
          <w:lang w:val="en"/>
        </w:rPr>
        <w:t>General Terms and Conditions”)</w:t>
      </w:r>
      <w:r w:rsidR="000801EB">
        <w:rPr>
          <w:rFonts w:cs="Times New Roman"/>
          <w:szCs w:val="24"/>
          <w:lang w:val="en"/>
        </w:rPr>
        <w:t xml:space="preserve">: </w:t>
      </w:r>
      <w:hyperlink r:id="rId8" w:history="1">
        <w:r w:rsidR="000801EB" w:rsidRPr="004B50E6">
          <w:rPr>
            <w:rStyle w:val="Hyperlink"/>
            <w:rFonts w:cs="Times New Roman"/>
            <w:szCs w:val="24"/>
            <w:lang w:val="en"/>
          </w:rPr>
          <w:t>https://www.kumtor.kg/wp-content/uploads/2020/11/general-terms_goods_supply_2020.pdf</w:t>
        </w:r>
      </w:hyperlink>
      <w:r w:rsidRPr="00434E70">
        <w:rPr>
          <w:rFonts w:cs="Times New Roman"/>
          <w:szCs w:val="24"/>
          <w:lang w:val="en"/>
        </w:rPr>
        <w:t>.</w:t>
      </w:r>
    </w:p>
    <w:p w14:paraId="058ADD0C" w14:textId="2CE7EF45" w:rsidR="00EA7901" w:rsidRPr="00F006A3" w:rsidRDefault="003E24BD" w:rsidP="0053768D">
      <w:pPr>
        <w:numPr>
          <w:ilvl w:val="2"/>
          <w:numId w:val="14"/>
        </w:numPr>
        <w:ind w:left="0" w:firstLine="0"/>
        <w:jc w:val="both"/>
        <w:rPr>
          <w:rFonts w:cs="Times New Roman"/>
          <w:szCs w:val="24"/>
        </w:rPr>
      </w:pPr>
      <w:r w:rsidRPr="00434E70">
        <w:rPr>
          <w:rFonts w:cs="Times New Roman"/>
          <w:szCs w:val="24"/>
          <w:lang w:val="en"/>
        </w:rPr>
        <w:t xml:space="preserve">all goods acceptance certificates, consignment notes or other documents signed by authorized representatives of both Parties and confirming the actual transfer of Goods from the Supplier to the Buyer (hereinafter collectively referred to as </w:t>
      </w:r>
      <w:r w:rsidRPr="00434E70">
        <w:rPr>
          <w:rFonts w:cs="Times New Roman"/>
          <w:b/>
          <w:szCs w:val="24"/>
          <w:lang w:val="en"/>
        </w:rPr>
        <w:t>“Acceptance Certificates”</w:t>
      </w:r>
      <w:r w:rsidRPr="00434E70">
        <w:rPr>
          <w:rFonts w:cs="Times New Roman"/>
          <w:szCs w:val="24"/>
          <w:lang w:val="en"/>
        </w:rPr>
        <w:t xml:space="preserve"> or </w:t>
      </w:r>
      <w:r w:rsidRPr="00434E70">
        <w:rPr>
          <w:rFonts w:cs="Times New Roman"/>
          <w:b/>
          <w:szCs w:val="24"/>
          <w:lang w:val="en"/>
        </w:rPr>
        <w:t>“Acceptance Certificate”</w:t>
      </w:r>
      <w:r w:rsidRPr="00434E70">
        <w:rPr>
          <w:rFonts w:cs="Times New Roman"/>
          <w:szCs w:val="24"/>
          <w:lang w:val="en"/>
        </w:rPr>
        <w:t>).</w:t>
      </w:r>
    </w:p>
    <w:p w14:paraId="683AB30F" w14:textId="77777777" w:rsidR="00331DF6" w:rsidRPr="00F006A3" w:rsidRDefault="00331DF6" w:rsidP="004B58EA">
      <w:pPr>
        <w:numPr>
          <w:ilvl w:val="0"/>
          <w:numId w:val="0"/>
        </w:numPr>
        <w:ind w:firstLine="567"/>
        <w:jc w:val="both"/>
        <w:rPr>
          <w:rFonts w:cs="Times New Roman"/>
          <w:szCs w:val="24"/>
        </w:rPr>
      </w:pPr>
    </w:p>
    <w:p w14:paraId="615316EB" w14:textId="42A8938C" w:rsidR="00824D0C" w:rsidRPr="00F006A3" w:rsidRDefault="003E24BD" w:rsidP="00471B15">
      <w:pPr>
        <w:pStyle w:val="Normal1"/>
        <w:jc w:val="both"/>
        <w:rPr>
          <w:rFonts w:cs="Times New Roman"/>
          <w:szCs w:val="24"/>
          <w:lang w:val="en-US"/>
        </w:rPr>
      </w:pPr>
      <w:r w:rsidRPr="00434E70">
        <w:rPr>
          <w:rFonts w:cs="Times New Roman"/>
          <w:szCs w:val="24"/>
          <w:lang w:val="en"/>
        </w:rPr>
        <w:t xml:space="preserve">The Supplier shall supply the Buyer with </w:t>
      </w:r>
      <w:r w:rsidR="00815962" w:rsidRPr="00815962">
        <w:rPr>
          <w:rFonts w:cs="Times New Roman"/>
          <w:b/>
          <w:bCs/>
          <w:szCs w:val="24"/>
          <w:lang w:val="en"/>
        </w:rPr>
        <w:t xml:space="preserve">materials and components for </w:t>
      </w:r>
      <w:proofErr w:type="spellStart"/>
      <w:r w:rsidR="00815962" w:rsidRPr="00815962">
        <w:rPr>
          <w:rFonts w:cs="Times New Roman"/>
          <w:b/>
          <w:bCs/>
          <w:szCs w:val="24"/>
          <w:lang w:val="en"/>
        </w:rPr>
        <w:t>Chemelex</w:t>
      </w:r>
      <w:proofErr w:type="spellEnd"/>
      <w:r w:rsidR="00815962" w:rsidRPr="00815962">
        <w:rPr>
          <w:rFonts w:cs="Times New Roman"/>
          <w:b/>
          <w:bCs/>
          <w:szCs w:val="24"/>
          <w:lang w:val="en"/>
        </w:rPr>
        <w:t xml:space="preserve"> RAYCHEM pipeline and water supply heating systems</w:t>
      </w:r>
      <w:r w:rsidRPr="00434E70">
        <w:rPr>
          <w:rFonts w:cs="Times New Roman"/>
          <w:szCs w:val="24"/>
          <w:lang w:val="en"/>
        </w:rPr>
        <w:t xml:space="preserve"> (hereinafter referred to as the </w:t>
      </w:r>
      <w:r w:rsidRPr="00434E70">
        <w:rPr>
          <w:rFonts w:cs="Times New Roman"/>
          <w:b/>
          <w:szCs w:val="24"/>
          <w:lang w:val="en"/>
        </w:rPr>
        <w:t>“Goods”</w:t>
      </w:r>
      <w:r w:rsidRPr="00434E70">
        <w:rPr>
          <w:rFonts w:cs="Times New Roman"/>
          <w:szCs w:val="24"/>
          <w:lang w:val="en"/>
        </w:rPr>
        <w:t>), and the Buyer shall accept and pay for the Goods on the terms and conditions set forth in the Agreement.</w:t>
      </w:r>
    </w:p>
    <w:p w14:paraId="3AAFBD71" w14:textId="77777777" w:rsidR="003B0410" w:rsidRPr="00F006A3" w:rsidRDefault="003B0410" w:rsidP="003B0410">
      <w:pPr>
        <w:pStyle w:val="Normal1"/>
        <w:numPr>
          <w:ilvl w:val="0"/>
          <w:numId w:val="0"/>
        </w:numPr>
        <w:ind w:left="227"/>
        <w:rPr>
          <w:rFonts w:cs="Times New Roman"/>
          <w:szCs w:val="24"/>
          <w:lang w:val="en-US"/>
        </w:rPr>
      </w:pPr>
    </w:p>
    <w:p w14:paraId="5F82672A" w14:textId="5170EA10" w:rsidR="00C020AD" w:rsidRPr="00F006A3" w:rsidRDefault="003E24BD" w:rsidP="00331DF6">
      <w:pPr>
        <w:pStyle w:val="Normal1"/>
        <w:ind w:left="0" w:firstLine="0"/>
        <w:jc w:val="both"/>
        <w:rPr>
          <w:rFonts w:cs="Times New Roman"/>
          <w:b/>
          <w:bCs/>
          <w:szCs w:val="24"/>
          <w:lang w:val="en-US"/>
        </w:rPr>
      </w:pPr>
      <w:r w:rsidRPr="00434E70">
        <w:rPr>
          <w:rFonts w:cs="Times New Roman"/>
          <w:b/>
          <w:bCs/>
          <w:szCs w:val="24"/>
          <w:lang w:val="en"/>
        </w:rPr>
        <w:t xml:space="preserve">Cost of the Goods to be delivered </w:t>
      </w:r>
    </w:p>
    <w:p w14:paraId="6568FC03" w14:textId="2198ABF3" w:rsidR="00B12729" w:rsidRPr="00F006A3" w:rsidRDefault="003E24BD" w:rsidP="00FD48E8">
      <w:pPr>
        <w:ind w:left="0" w:firstLine="0"/>
        <w:jc w:val="both"/>
        <w:rPr>
          <w:rFonts w:cs="Times New Roman"/>
          <w:szCs w:val="24"/>
        </w:rPr>
      </w:pPr>
      <w:r w:rsidRPr="00434E70">
        <w:rPr>
          <w:rFonts w:cs="Times New Roman"/>
          <w:szCs w:val="24"/>
          <w:lang w:val="en"/>
        </w:rPr>
        <w:t xml:space="preserve">The Cost of the Goods to be delivered (hereinafter referred to as the </w:t>
      </w:r>
      <w:r w:rsidR="00F006A3">
        <w:rPr>
          <w:rFonts w:cs="Times New Roman"/>
          <w:b/>
          <w:szCs w:val="24"/>
          <w:lang w:val="en"/>
        </w:rPr>
        <w:t>“</w:t>
      </w:r>
      <w:r w:rsidR="00824D0C" w:rsidRPr="00434E70">
        <w:rPr>
          <w:rFonts w:cs="Times New Roman"/>
          <w:b/>
          <w:szCs w:val="24"/>
          <w:lang w:val="en"/>
        </w:rPr>
        <w:t>Cost of the Goods</w:t>
      </w:r>
      <w:r w:rsidR="00F006A3">
        <w:rPr>
          <w:rFonts w:cs="Times New Roman"/>
          <w:b/>
          <w:szCs w:val="24"/>
          <w:lang w:val="en"/>
        </w:rPr>
        <w:t>”</w:t>
      </w:r>
      <w:r w:rsidRPr="00434E70">
        <w:rPr>
          <w:rFonts w:cs="Times New Roman"/>
          <w:szCs w:val="24"/>
          <w:lang w:val="en"/>
        </w:rPr>
        <w:t>) is</w:t>
      </w:r>
      <w:r w:rsidR="00BF1AC0" w:rsidRPr="00434E70">
        <w:rPr>
          <w:rFonts w:cs="Times New Roman"/>
          <w:b/>
          <w:bCs/>
          <w:szCs w:val="24"/>
          <w:lang w:val="en"/>
        </w:rPr>
        <w:t xml:space="preserve"> ______________________________________.</w:t>
      </w:r>
      <w:r w:rsidRPr="00434E70">
        <w:rPr>
          <w:rFonts w:cs="Times New Roman"/>
          <w:szCs w:val="24"/>
          <w:lang w:val="en"/>
        </w:rPr>
        <w:t xml:space="preserve"> </w:t>
      </w:r>
      <w:r w:rsidRPr="00434E70">
        <w:rPr>
          <w:rFonts w:cs="Times New Roman"/>
          <w:szCs w:val="24"/>
          <w:lang w:val="en"/>
        </w:rPr>
        <w:br/>
        <w:t xml:space="preserve">From the moment of bilateral signing of the Agreement, the Cost of the Goods shall be fixed and cannot be changed, unless otherwise agreed by the Parties in writing. </w:t>
      </w:r>
    </w:p>
    <w:p w14:paraId="05C45918" w14:textId="77777777" w:rsidR="00B13B82" w:rsidRPr="00F006A3" w:rsidRDefault="003E24BD" w:rsidP="00FD48E8">
      <w:pPr>
        <w:ind w:left="0" w:firstLine="0"/>
        <w:jc w:val="both"/>
        <w:rPr>
          <w:rFonts w:cs="Times New Roman"/>
          <w:szCs w:val="24"/>
        </w:rPr>
      </w:pPr>
      <w:r w:rsidRPr="00434E70">
        <w:rPr>
          <w:rFonts w:cs="Times New Roman"/>
          <w:szCs w:val="24"/>
          <w:lang w:val="en"/>
        </w:rPr>
        <w:t>The Buyer shall pay the Supplier the Cost of the Goods delivered in the following order:</w:t>
      </w:r>
    </w:p>
    <w:p w14:paraId="157862EB" w14:textId="349761E7" w:rsidR="00F95911" w:rsidRPr="00434E70" w:rsidRDefault="003E24BD" w:rsidP="00334871">
      <w:pPr>
        <w:numPr>
          <w:ilvl w:val="0"/>
          <w:numId w:val="0"/>
        </w:numPr>
        <w:jc w:val="both"/>
        <w:rPr>
          <w:rFonts w:cs="Times New Roman"/>
          <w:szCs w:val="24"/>
          <w:highlight w:val="yellow"/>
          <w:lang w:val="ru-RU"/>
        </w:rPr>
      </w:pPr>
      <w:r w:rsidRPr="00434E70">
        <w:rPr>
          <w:rFonts w:cs="Times New Roman"/>
          <w:szCs w:val="24"/>
          <w:lang w:val="en"/>
        </w:rPr>
        <w:t>___________________________________________________________________</w:t>
      </w:r>
    </w:p>
    <w:p w14:paraId="431C8358" w14:textId="77777777" w:rsidR="00331DF6" w:rsidRPr="00434E70" w:rsidRDefault="00331DF6" w:rsidP="0021131A">
      <w:pPr>
        <w:numPr>
          <w:ilvl w:val="0"/>
          <w:numId w:val="0"/>
        </w:numPr>
        <w:jc w:val="both"/>
        <w:rPr>
          <w:rFonts w:cs="Times New Roman"/>
          <w:szCs w:val="24"/>
          <w:lang w:val="ru-RU"/>
        </w:rPr>
      </w:pPr>
    </w:p>
    <w:p w14:paraId="1CFD3922" w14:textId="77777777" w:rsidR="00B87EE5" w:rsidRPr="00434E70" w:rsidRDefault="003E24BD" w:rsidP="00331DF6">
      <w:pPr>
        <w:pStyle w:val="Normal1"/>
        <w:ind w:left="0" w:firstLine="0"/>
        <w:jc w:val="both"/>
        <w:rPr>
          <w:rFonts w:cs="Times New Roman"/>
          <w:szCs w:val="24"/>
        </w:rPr>
      </w:pPr>
      <w:r w:rsidRPr="00434E70">
        <w:rPr>
          <w:rFonts w:cs="Times New Roman"/>
          <w:b/>
          <w:bCs/>
          <w:szCs w:val="24"/>
          <w:lang w:val="en"/>
        </w:rPr>
        <w:t>Goods Delivery Terms</w:t>
      </w:r>
      <w:r w:rsidRPr="00434E70">
        <w:rPr>
          <w:rFonts w:cs="Times New Roman"/>
          <w:szCs w:val="24"/>
          <w:lang w:val="en"/>
        </w:rPr>
        <w:t>:</w:t>
      </w:r>
    </w:p>
    <w:p w14:paraId="2CCD0946" w14:textId="021FAF84" w:rsidR="00B87EE5" w:rsidRPr="00F006A3" w:rsidRDefault="003E24BD" w:rsidP="00331DF6">
      <w:pPr>
        <w:ind w:left="0" w:firstLine="0"/>
        <w:jc w:val="both"/>
        <w:rPr>
          <w:rFonts w:cs="Times New Roman"/>
          <w:szCs w:val="24"/>
        </w:rPr>
      </w:pPr>
      <w:r w:rsidRPr="00434E70">
        <w:rPr>
          <w:rFonts w:cs="Times New Roman"/>
          <w:szCs w:val="24"/>
          <w:lang w:val="en"/>
        </w:rPr>
        <w:t>Delivery period: _____________________ from the moment __________________________.</w:t>
      </w:r>
    </w:p>
    <w:p w14:paraId="5E89ADC1" w14:textId="77777777" w:rsidR="00F04CA7" w:rsidRPr="00F006A3" w:rsidRDefault="003E24BD" w:rsidP="00331DF6">
      <w:pPr>
        <w:ind w:left="0" w:firstLine="0"/>
        <w:jc w:val="both"/>
        <w:rPr>
          <w:rFonts w:cs="Times New Roman"/>
          <w:szCs w:val="24"/>
        </w:rPr>
      </w:pPr>
      <w:r w:rsidRPr="00434E70">
        <w:rPr>
          <w:rFonts w:cs="Times New Roman"/>
          <w:szCs w:val="24"/>
          <w:lang w:val="en"/>
        </w:rPr>
        <w:t>Documents for the Goods submitted by the Supplier upon the Goods delivery/procedure for their submission:</w:t>
      </w:r>
    </w:p>
    <w:p w14:paraId="62802947" w14:textId="77777777" w:rsidR="00824D0C" w:rsidRPr="00F006A3" w:rsidRDefault="003E24BD" w:rsidP="00331DF6">
      <w:pPr>
        <w:numPr>
          <w:ilvl w:val="0"/>
          <w:numId w:val="0"/>
        </w:numPr>
        <w:jc w:val="both"/>
        <w:rPr>
          <w:rFonts w:cs="Times New Roman"/>
          <w:szCs w:val="24"/>
        </w:rPr>
      </w:pPr>
      <w:r w:rsidRPr="00434E70">
        <w:rPr>
          <w:rFonts w:cs="Times New Roman"/>
          <w:szCs w:val="24"/>
          <w:lang w:val="en"/>
        </w:rPr>
        <w:t xml:space="preserve">- CMR consignment note, 3 copies (if applicable). </w:t>
      </w:r>
    </w:p>
    <w:p w14:paraId="69BC67E0" w14:textId="77777777" w:rsidR="00824D0C" w:rsidRPr="00F006A3" w:rsidRDefault="003E24BD" w:rsidP="00331DF6">
      <w:pPr>
        <w:numPr>
          <w:ilvl w:val="0"/>
          <w:numId w:val="0"/>
        </w:numPr>
        <w:jc w:val="both"/>
        <w:rPr>
          <w:rFonts w:cs="Times New Roman"/>
          <w:szCs w:val="24"/>
        </w:rPr>
      </w:pPr>
      <w:r w:rsidRPr="00434E70">
        <w:rPr>
          <w:rFonts w:cs="Times New Roman"/>
          <w:szCs w:val="24"/>
          <w:lang w:val="en"/>
        </w:rPr>
        <w:t xml:space="preserve">- Bill of lading, 3 copes (if applicable). </w:t>
      </w:r>
    </w:p>
    <w:p w14:paraId="7BE9E978" w14:textId="77777777" w:rsidR="00824D0C" w:rsidRPr="00F006A3" w:rsidRDefault="003E24BD" w:rsidP="00331DF6">
      <w:pPr>
        <w:numPr>
          <w:ilvl w:val="0"/>
          <w:numId w:val="0"/>
        </w:numPr>
        <w:jc w:val="both"/>
        <w:rPr>
          <w:rFonts w:cs="Times New Roman"/>
          <w:szCs w:val="24"/>
        </w:rPr>
      </w:pPr>
      <w:r w:rsidRPr="00434E70">
        <w:rPr>
          <w:rFonts w:cs="Times New Roman"/>
          <w:szCs w:val="24"/>
          <w:lang w:val="en"/>
        </w:rPr>
        <w:t>- Accompanying waybills for Goods, 2 copies.</w:t>
      </w:r>
    </w:p>
    <w:p w14:paraId="3ED3EF0E" w14:textId="01E746B9" w:rsidR="00B87EE5" w:rsidRPr="00434E70" w:rsidRDefault="003E24BD" w:rsidP="00331DF6">
      <w:pPr>
        <w:numPr>
          <w:ilvl w:val="0"/>
          <w:numId w:val="0"/>
        </w:numPr>
        <w:jc w:val="both"/>
        <w:rPr>
          <w:rFonts w:cs="Times New Roman"/>
          <w:szCs w:val="24"/>
          <w:lang w:val="ru-RU"/>
        </w:rPr>
      </w:pPr>
      <w:r w:rsidRPr="00434E70">
        <w:rPr>
          <w:rFonts w:cs="Times New Roman"/>
          <w:szCs w:val="24"/>
          <w:lang w:val="en"/>
        </w:rPr>
        <w:t xml:space="preserve"> - Invoice, 2 copies.</w:t>
      </w:r>
    </w:p>
    <w:p w14:paraId="640DC6A7" w14:textId="22A08F9B" w:rsidR="00824D0C" w:rsidRPr="00F006A3" w:rsidRDefault="003E24BD" w:rsidP="00331DF6">
      <w:pPr>
        <w:ind w:left="0" w:firstLine="0"/>
        <w:jc w:val="both"/>
        <w:rPr>
          <w:rFonts w:cs="Times New Roman"/>
          <w:szCs w:val="24"/>
        </w:rPr>
      </w:pPr>
      <w:r w:rsidRPr="00434E70">
        <w:rPr>
          <w:rFonts w:cs="Times New Roman"/>
          <w:szCs w:val="24"/>
          <w:lang w:val="en"/>
        </w:rPr>
        <w:t>Packing/packaging of the Goods: according to the international transportation rules and requirements.</w:t>
      </w:r>
    </w:p>
    <w:p w14:paraId="7F8AF252" w14:textId="77777777" w:rsidR="00824D0C" w:rsidRPr="00F006A3" w:rsidRDefault="003E24BD" w:rsidP="00331DF6">
      <w:pPr>
        <w:ind w:left="0" w:firstLine="0"/>
        <w:jc w:val="both"/>
        <w:rPr>
          <w:rFonts w:cs="Times New Roman"/>
          <w:szCs w:val="24"/>
        </w:rPr>
      </w:pPr>
      <w:r w:rsidRPr="00434E70">
        <w:rPr>
          <w:rFonts w:cs="Times New Roman"/>
          <w:szCs w:val="24"/>
          <w:lang w:val="en"/>
        </w:rPr>
        <w:t xml:space="preserve">The cost of packaging shall be included in the Cost of the Goods. </w:t>
      </w:r>
    </w:p>
    <w:p w14:paraId="107F2515" w14:textId="2274744F" w:rsidR="00824D0C" w:rsidRPr="00F006A3" w:rsidRDefault="003E24BD" w:rsidP="00331DF6">
      <w:pPr>
        <w:ind w:left="0" w:firstLine="0"/>
        <w:jc w:val="both"/>
        <w:rPr>
          <w:rFonts w:cs="Times New Roman"/>
          <w:szCs w:val="24"/>
        </w:rPr>
      </w:pPr>
      <w:r w:rsidRPr="00434E70">
        <w:rPr>
          <w:rFonts w:cs="Times New Roman"/>
          <w:szCs w:val="24"/>
          <w:lang w:val="en"/>
        </w:rPr>
        <w:t>Delivery basis according to Incoterms ______: __________________________________.</w:t>
      </w:r>
    </w:p>
    <w:p w14:paraId="01474445" w14:textId="77777777" w:rsidR="00876AD9" w:rsidRPr="00F006A3" w:rsidRDefault="00876AD9" w:rsidP="00331DF6">
      <w:pPr>
        <w:pStyle w:val="ListParagraph"/>
        <w:numPr>
          <w:ilvl w:val="0"/>
          <w:numId w:val="6"/>
        </w:numPr>
        <w:tabs>
          <w:tab w:val="left" w:pos="465"/>
          <w:tab w:val="left" w:pos="683"/>
        </w:tabs>
        <w:ind w:left="0" w:firstLine="0"/>
        <w:jc w:val="both"/>
        <w:rPr>
          <w:rFonts w:cs="Times New Roman"/>
          <w:vanish/>
          <w:szCs w:val="24"/>
        </w:rPr>
      </w:pPr>
    </w:p>
    <w:p w14:paraId="3641C1E6" w14:textId="77777777" w:rsidR="00876AD9" w:rsidRPr="00F006A3" w:rsidRDefault="00876AD9" w:rsidP="00331DF6">
      <w:pPr>
        <w:pStyle w:val="ListParagraph"/>
        <w:numPr>
          <w:ilvl w:val="1"/>
          <w:numId w:val="6"/>
        </w:numPr>
        <w:tabs>
          <w:tab w:val="left" w:pos="465"/>
          <w:tab w:val="left" w:pos="683"/>
        </w:tabs>
        <w:ind w:left="0" w:firstLine="0"/>
        <w:jc w:val="both"/>
        <w:rPr>
          <w:rFonts w:cs="Times New Roman"/>
          <w:vanish/>
          <w:szCs w:val="24"/>
        </w:rPr>
      </w:pPr>
    </w:p>
    <w:p w14:paraId="219D2670" w14:textId="77777777" w:rsidR="00876AD9" w:rsidRPr="00F006A3" w:rsidRDefault="00876AD9" w:rsidP="00331DF6">
      <w:pPr>
        <w:pStyle w:val="ListParagraph"/>
        <w:numPr>
          <w:ilvl w:val="1"/>
          <w:numId w:val="6"/>
        </w:numPr>
        <w:tabs>
          <w:tab w:val="left" w:pos="465"/>
          <w:tab w:val="left" w:pos="683"/>
        </w:tabs>
        <w:ind w:left="0" w:firstLine="0"/>
        <w:jc w:val="both"/>
        <w:rPr>
          <w:rFonts w:cs="Times New Roman"/>
          <w:vanish/>
          <w:szCs w:val="24"/>
        </w:rPr>
      </w:pPr>
    </w:p>
    <w:p w14:paraId="1C67D37B" w14:textId="77777777" w:rsidR="00876AD9" w:rsidRPr="00F006A3" w:rsidRDefault="00876AD9" w:rsidP="00331DF6">
      <w:pPr>
        <w:pStyle w:val="ListParagraph"/>
        <w:numPr>
          <w:ilvl w:val="1"/>
          <w:numId w:val="6"/>
        </w:numPr>
        <w:tabs>
          <w:tab w:val="left" w:pos="465"/>
          <w:tab w:val="left" w:pos="683"/>
        </w:tabs>
        <w:ind w:left="0" w:firstLine="0"/>
        <w:jc w:val="both"/>
        <w:rPr>
          <w:rFonts w:cs="Times New Roman"/>
          <w:vanish/>
          <w:szCs w:val="24"/>
        </w:rPr>
      </w:pPr>
    </w:p>
    <w:p w14:paraId="751EC28C" w14:textId="77777777" w:rsidR="00876AD9" w:rsidRPr="00F006A3" w:rsidRDefault="00876AD9" w:rsidP="00331DF6">
      <w:pPr>
        <w:pStyle w:val="ListParagraph"/>
        <w:numPr>
          <w:ilvl w:val="1"/>
          <w:numId w:val="6"/>
        </w:numPr>
        <w:tabs>
          <w:tab w:val="left" w:pos="465"/>
          <w:tab w:val="left" w:pos="683"/>
        </w:tabs>
        <w:ind w:left="0" w:firstLine="0"/>
        <w:jc w:val="both"/>
        <w:rPr>
          <w:rFonts w:cs="Times New Roman"/>
          <w:vanish/>
          <w:szCs w:val="24"/>
        </w:rPr>
      </w:pPr>
    </w:p>
    <w:p w14:paraId="68D34686" w14:textId="77777777" w:rsidR="00876AD9" w:rsidRPr="00F006A3" w:rsidRDefault="00876AD9" w:rsidP="00331DF6">
      <w:pPr>
        <w:pStyle w:val="ListParagraph"/>
        <w:numPr>
          <w:ilvl w:val="1"/>
          <w:numId w:val="6"/>
        </w:numPr>
        <w:tabs>
          <w:tab w:val="left" w:pos="465"/>
          <w:tab w:val="left" w:pos="683"/>
        </w:tabs>
        <w:ind w:left="0" w:firstLine="0"/>
        <w:jc w:val="both"/>
        <w:rPr>
          <w:rFonts w:cs="Times New Roman"/>
          <w:vanish/>
          <w:szCs w:val="24"/>
        </w:rPr>
      </w:pPr>
    </w:p>
    <w:p w14:paraId="606A98E7" w14:textId="77777777" w:rsidR="00876AD9" w:rsidRPr="00F006A3" w:rsidRDefault="00876AD9" w:rsidP="00331DF6">
      <w:pPr>
        <w:pStyle w:val="ListParagraph"/>
        <w:numPr>
          <w:ilvl w:val="1"/>
          <w:numId w:val="6"/>
        </w:numPr>
        <w:tabs>
          <w:tab w:val="left" w:pos="465"/>
          <w:tab w:val="left" w:pos="683"/>
        </w:tabs>
        <w:ind w:left="0" w:firstLine="0"/>
        <w:jc w:val="both"/>
        <w:rPr>
          <w:rFonts w:cs="Times New Roman"/>
          <w:vanish/>
          <w:szCs w:val="24"/>
        </w:rPr>
      </w:pPr>
    </w:p>
    <w:p w14:paraId="00427174" w14:textId="4FA67F33" w:rsidR="004B58EA" w:rsidRPr="00F006A3" w:rsidRDefault="003E24BD" w:rsidP="00331DF6">
      <w:pPr>
        <w:ind w:left="0" w:firstLine="0"/>
        <w:jc w:val="both"/>
        <w:rPr>
          <w:rFonts w:cs="Times New Roman"/>
          <w:szCs w:val="24"/>
        </w:rPr>
      </w:pPr>
      <w:r w:rsidRPr="00434E70">
        <w:rPr>
          <w:rFonts w:cs="Times New Roman"/>
          <w:szCs w:val="24"/>
          <w:lang w:val="en"/>
        </w:rPr>
        <w:t xml:space="preserve"> The Supplier shall guarantee the quality of the Goods supplied (its operability) provided that the Buyer complies with the rules for the operation and maintenance of the Goods for a period of ______ (______________________) months from the date of the Goods delivery. </w:t>
      </w:r>
    </w:p>
    <w:p w14:paraId="5CD7F6D0" w14:textId="06992847" w:rsidR="005C686C" w:rsidRPr="00F006A3" w:rsidRDefault="003E24BD" w:rsidP="00B13B82">
      <w:pPr>
        <w:ind w:left="0" w:firstLine="0"/>
        <w:rPr>
          <w:rFonts w:cs="Times New Roman"/>
          <w:szCs w:val="24"/>
        </w:rPr>
      </w:pPr>
      <w:r w:rsidRPr="00434E70">
        <w:rPr>
          <w:rFonts w:cs="Times New Roman"/>
          <w:szCs w:val="24"/>
          <w:lang w:val="en"/>
        </w:rPr>
        <w:t>The Supplier shall guarantee that the Goods are completely identical (in terms of dimensions, weight, technical characteristics) to those already installed at the Buyer's premises.</w:t>
      </w:r>
    </w:p>
    <w:p w14:paraId="3ADC9510" w14:textId="5E39B03C" w:rsidR="00824D0C" w:rsidRPr="00F006A3" w:rsidRDefault="003E24BD" w:rsidP="00331DF6">
      <w:pPr>
        <w:ind w:left="0" w:firstLine="0"/>
        <w:jc w:val="both"/>
        <w:rPr>
          <w:rFonts w:cs="Times New Roman"/>
          <w:szCs w:val="24"/>
        </w:rPr>
      </w:pPr>
      <w:r w:rsidRPr="00434E70">
        <w:rPr>
          <w:rFonts w:cs="Times New Roman"/>
          <w:szCs w:val="24"/>
          <w:lang w:val="en"/>
        </w:rPr>
        <w:t xml:space="preserve">The Buyer shall have the right to submit claims and request a free replacement of the Goods upon inspection at the Buyer's warehouse if the quality does not meet the requirements due to non-compliance with technical specifications, dimensions, manufacturing defects, during the warranty period, based on the act of detected defects in the Goods, and provide photos and video materials to the Supplier for review. The deadlines for the elimination of defects by the Seller shall be agreed upon by the </w:t>
      </w:r>
      <w:r w:rsidR="00F006A3" w:rsidRPr="00434E70">
        <w:rPr>
          <w:rFonts w:cs="Times New Roman"/>
          <w:szCs w:val="24"/>
          <w:lang w:val="en"/>
        </w:rPr>
        <w:t>Parties but</w:t>
      </w:r>
      <w:r w:rsidRPr="00434E70">
        <w:rPr>
          <w:rFonts w:cs="Times New Roman"/>
          <w:szCs w:val="24"/>
          <w:lang w:val="en"/>
        </w:rPr>
        <w:t xml:space="preserve"> shall not exceed the deadlines </w:t>
      </w:r>
      <w:r w:rsidR="00F006A3" w:rsidRPr="00434E70">
        <w:rPr>
          <w:rFonts w:cs="Times New Roman"/>
          <w:szCs w:val="24"/>
          <w:lang w:val="en"/>
        </w:rPr>
        <w:t>to produce</w:t>
      </w:r>
      <w:r w:rsidRPr="00434E70">
        <w:rPr>
          <w:rFonts w:cs="Times New Roman"/>
          <w:szCs w:val="24"/>
          <w:lang w:val="en"/>
        </w:rPr>
        <w:t xml:space="preserve"> new Goods or its components.</w:t>
      </w:r>
    </w:p>
    <w:p w14:paraId="22E314FD" w14:textId="222848D8" w:rsidR="00E64469" w:rsidRPr="00F006A3" w:rsidRDefault="003E24BD" w:rsidP="00E64469">
      <w:pPr>
        <w:numPr>
          <w:ilvl w:val="0"/>
          <w:numId w:val="0"/>
        </w:numPr>
        <w:jc w:val="both"/>
        <w:rPr>
          <w:rFonts w:cs="Times New Roman"/>
          <w:szCs w:val="24"/>
        </w:rPr>
      </w:pPr>
      <w:r w:rsidRPr="00434E70">
        <w:rPr>
          <w:rFonts w:cs="Times New Roman"/>
          <w:szCs w:val="24"/>
          <w:lang w:val="en"/>
        </w:rPr>
        <w:t>The defect report may be drawn up in any form.</w:t>
      </w:r>
    </w:p>
    <w:p w14:paraId="3B4F575C" w14:textId="0D95EEAD" w:rsidR="00824D0C" w:rsidRPr="00F006A3" w:rsidRDefault="003E24BD" w:rsidP="00331DF6">
      <w:pPr>
        <w:ind w:left="0" w:firstLine="0"/>
        <w:jc w:val="both"/>
        <w:rPr>
          <w:rFonts w:cs="Times New Roman"/>
          <w:szCs w:val="24"/>
        </w:rPr>
      </w:pPr>
      <w:r w:rsidRPr="00434E70">
        <w:rPr>
          <w:rFonts w:cs="Times New Roman"/>
          <w:szCs w:val="24"/>
          <w:lang w:val="en"/>
        </w:rPr>
        <w:t xml:space="preserve">In the event of delay in delivery or underdelivery of the Goods under the Agreement, the Buyer shall have the right to demand that the Supplier pay a penalty of 0.1% of the Cost of the Goods to be delivered or of the underdelivered portion thereof, for each day of delay, but not more than 10% of such amount. </w:t>
      </w:r>
    </w:p>
    <w:p w14:paraId="03928FB6" w14:textId="77777777" w:rsidR="00876AD9" w:rsidRPr="00434E70" w:rsidRDefault="00876AD9" w:rsidP="00331DF6">
      <w:pPr>
        <w:pStyle w:val="ListParagraph"/>
        <w:numPr>
          <w:ilvl w:val="1"/>
          <w:numId w:val="5"/>
        </w:numPr>
        <w:tabs>
          <w:tab w:val="left" w:pos="969"/>
        </w:tabs>
        <w:ind w:left="0" w:firstLine="0"/>
        <w:jc w:val="both"/>
        <w:rPr>
          <w:rFonts w:cs="Times New Roman"/>
          <w:vanish/>
          <w:szCs w:val="24"/>
          <w:lang w:val="ru-RU"/>
        </w:rPr>
      </w:pPr>
    </w:p>
    <w:p w14:paraId="17C6319B" w14:textId="77777777" w:rsidR="00876AD9" w:rsidRPr="00434E70" w:rsidRDefault="00876AD9" w:rsidP="00331DF6">
      <w:pPr>
        <w:pStyle w:val="ListParagraph"/>
        <w:numPr>
          <w:ilvl w:val="1"/>
          <w:numId w:val="5"/>
        </w:numPr>
        <w:tabs>
          <w:tab w:val="left" w:pos="969"/>
        </w:tabs>
        <w:ind w:left="0" w:firstLine="0"/>
        <w:jc w:val="both"/>
        <w:rPr>
          <w:rFonts w:cs="Times New Roman"/>
          <w:vanish/>
          <w:szCs w:val="24"/>
          <w:lang w:val="ru-RU"/>
        </w:rPr>
      </w:pPr>
    </w:p>
    <w:p w14:paraId="573E0D8E" w14:textId="77777777" w:rsidR="00876AD9" w:rsidRPr="00434E70" w:rsidRDefault="00876AD9" w:rsidP="00331DF6">
      <w:pPr>
        <w:pStyle w:val="ListParagraph"/>
        <w:numPr>
          <w:ilvl w:val="1"/>
          <w:numId w:val="5"/>
        </w:numPr>
        <w:tabs>
          <w:tab w:val="left" w:pos="969"/>
        </w:tabs>
        <w:ind w:left="0" w:firstLine="0"/>
        <w:jc w:val="both"/>
        <w:rPr>
          <w:rFonts w:cs="Times New Roman"/>
          <w:vanish/>
          <w:szCs w:val="24"/>
          <w:lang w:val="ru-RU"/>
        </w:rPr>
      </w:pPr>
    </w:p>
    <w:p w14:paraId="265C5D17" w14:textId="21F4A7E2" w:rsidR="00B87EE5" w:rsidRPr="00F006A3" w:rsidRDefault="003E24BD" w:rsidP="00331DF6">
      <w:pPr>
        <w:ind w:left="0" w:firstLine="0"/>
        <w:jc w:val="both"/>
        <w:rPr>
          <w:rFonts w:eastAsia="Calibri" w:cs="Times New Roman"/>
          <w:szCs w:val="24"/>
        </w:rPr>
      </w:pPr>
      <w:r w:rsidRPr="00434E70">
        <w:rPr>
          <w:rFonts w:cs="Times New Roman"/>
          <w:szCs w:val="24"/>
          <w:lang w:val="en"/>
        </w:rPr>
        <w:t>Other terms and conditions: not applicable.</w:t>
      </w:r>
    </w:p>
    <w:p w14:paraId="0A11D7E5" w14:textId="77777777" w:rsidR="00B87EE5" w:rsidRPr="00F006A3" w:rsidRDefault="00B87EE5" w:rsidP="00331DF6">
      <w:pPr>
        <w:numPr>
          <w:ilvl w:val="0"/>
          <w:numId w:val="0"/>
        </w:numPr>
        <w:jc w:val="both"/>
        <w:rPr>
          <w:rFonts w:eastAsia="Calibri" w:cs="Times New Roman"/>
          <w:szCs w:val="24"/>
        </w:rPr>
      </w:pPr>
    </w:p>
    <w:p w14:paraId="0EFB3C0E" w14:textId="26C55441" w:rsidR="00824D0C" w:rsidRPr="00F006A3" w:rsidRDefault="003E24BD" w:rsidP="00331DF6">
      <w:pPr>
        <w:pStyle w:val="Normal1"/>
        <w:ind w:left="0" w:firstLine="0"/>
        <w:jc w:val="both"/>
        <w:rPr>
          <w:rFonts w:cs="Times New Roman"/>
          <w:szCs w:val="24"/>
          <w:lang w:val="en-US"/>
        </w:rPr>
      </w:pPr>
      <w:r w:rsidRPr="00434E70">
        <w:rPr>
          <w:rFonts w:cs="Times New Roman"/>
          <w:b/>
          <w:bCs/>
          <w:szCs w:val="24"/>
          <w:lang w:val="en"/>
        </w:rPr>
        <w:t>Services</w:t>
      </w:r>
      <w:r w:rsidRPr="00434E70">
        <w:rPr>
          <w:rFonts w:cs="Times New Roman"/>
          <w:szCs w:val="24"/>
          <w:lang w:val="en"/>
        </w:rPr>
        <w:t xml:space="preserve"> (work) provided by the Supplier upon delivery of the Goods: not applicable.</w:t>
      </w:r>
    </w:p>
    <w:p w14:paraId="0AE031E1" w14:textId="7B3E0E90" w:rsidR="00B87EE5" w:rsidRPr="00F006A3" w:rsidRDefault="00B87EE5" w:rsidP="00154AB3">
      <w:pPr>
        <w:numPr>
          <w:ilvl w:val="0"/>
          <w:numId w:val="0"/>
        </w:numPr>
        <w:ind w:left="340" w:hanging="340"/>
        <w:jc w:val="both"/>
        <w:rPr>
          <w:rFonts w:eastAsia="Calibri" w:cs="Times New Roman"/>
          <w:szCs w:val="24"/>
        </w:rPr>
      </w:pPr>
    </w:p>
    <w:p w14:paraId="604B4CA1" w14:textId="77777777" w:rsidR="00824D0C" w:rsidRPr="00F006A3" w:rsidRDefault="003E24BD" w:rsidP="00331DF6">
      <w:pPr>
        <w:pStyle w:val="Normal1"/>
        <w:ind w:left="0" w:firstLine="0"/>
        <w:jc w:val="both"/>
        <w:rPr>
          <w:rFonts w:cs="Times New Roman"/>
          <w:szCs w:val="24"/>
          <w:lang w:val="en-US"/>
        </w:rPr>
      </w:pPr>
      <w:r w:rsidRPr="00434E70">
        <w:rPr>
          <w:rFonts w:cs="Times New Roman"/>
          <w:b/>
          <w:bCs/>
          <w:szCs w:val="24"/>
          <w:lang w:val="en"/>
        </w:rPr>
        <w:t>Responsible persons</w:t>
      </w:r>
      <w:r w:rsidRPr="00434E70">
        <w:rPr>
          <w:rFonts w:cs="Times New Roman"/>
          <w:szCs w:val="24"/>
          <w:lang w:val="en"/>
        </w:rPr>
        <w:t xml:space="preserve"> (as specified in the General Terms and Conditions):</w:t>
      </w:r>
    </w:p>
    <w:p w14:paraId="43C79401" w14:textId="3C1520F5" w:rsidR="00824D0C" w:rsidRPr="00F006A3" w:rsidRDefault="003E24BD" w:rsidP="00331DF6">
      <w:pPr>
        <w:numPr>
          <w:ilvl w:val="0"/>
          <w:numId w:val="0"/>
        </w:numPr>
        <w:jc w:val="both"/>
        <w:rPr>
          <w:rFonts w:cs="Times New Roman"/>
          <w:szCs w:val="24"/>
        </w:rPr>
      </w:pPr>
      <w:r w:rsidRPr="00434E70">
        <w:rPr>
          <w:rFonts w:cs="Times New Roman"/>
          <w:szCs w:val="24"/>
          <w:lang w:val="en"/>
        </w:rPr>
        <w:t>6.1. Buyer's responsible person (-s): ____________________________</w:t>
      </w:r>
    </w:p>
    <w:p w14:paraId="31D3B25E" w14:textId="5C00299C" w:rsidR="008307EA" w:rsidRPr="00F006A3" w:rsidRDefault="003E24BD" w:rsidP="00BD3D66">
      <w:pPr>
        <w:pStyle w:val="R2"/>
        <w:numPr>
          <w:ilvl w:val="0"/>
          <w:numId w:val="0"/>
        </w:numPr>
        <w:spacing w:before="0" w:after="0"/>
        <w:rPr>
          <w:rFonts w:cs="Times New Roman"/>
          <w:sz w:val="24"/>
          <w:szCs w:val="24"/>
          <w:lang w:val="en-US"/>
        </w:rPr>
      </w:pPr>
      <w:r w:rsidRPr="00434E70">
        <w:rPr>
          <w:rFonts w:cs="Times New Roman"/>
          <w:sz w:val="24"/>
          <w:szCs w:val="24"/>
          <w:lang w:val="en"/>
        </w:rPr>
        <w:t>6.2. Supplier's responsible person (-s): ____________________________</w:t>
      </w:r>
    </w:p>
    <w:p w14:paraId="21F29AC9" w14:textId="07B7B686" w:rsidR="00EA0A74" w:rsidRPr="00F006A3" w:rsidRDefault="003E24BD" w:rsidP="00331DF6">
      <w:pPr>
        <w:pStyle w:val="Normal1"/>
        <w:ind w:left="0" w:firstLine="0"/>
        <w:jc w:val="both"/>
        <w:rPr>
          <w:rFonts w:cs="Times New Roman"/>
          <w:szCs w:val="24"/>
          <w:lang w:val="en-US"/>
        </w:rPr>
      </w:pPr>
      <w:r w:rsidRPr="00434E70">
        <w:rPr>
          <w:rFonts w:cs="Times New Roman"/>
          <w:szCs w:val="24"/>
          <w:lang w:val="en"/>
        </w:rPr>
        <w:t xml:space="preserve">In the event of any discrepancy between the Main Agreement and the General Terms and Conditions, the provisions of the Main Agreement shall prevail. </w:t>
      </w:r>
    </w:p>
    <w:p w14:paraId="2DE1E82E" w14:textId="77777777" w:rsidR="00E64469" w:rsidRPr="00F006A3" w:rsidRDefault="00E64469" w:rsidP="00E64469">
      <w:pPr>
        <w:pStyle w:val="Normal1"/>
        <w:numPr>
          <w:ilvl w:val="0"/>
          <w:numId w:val="0"/>
        </w:numPr>
        <w:jc w:val="both"/>
        <w:rPr>
          <w:rFonts w:cs="Times New Roman"/>
          <w:szCs w:val="24"/>
          <w:lang w:val="en-US"/>
        </w:rPr>
      </w:pPr>
    </w:p>
    <w:p w14:paraId="07449FC5" w14:textId="43FBF24C" w:rsidR="00EA0A74" w:rsidRPr="00F006A3" w:rsidRDefault="003E24BD" w:rsidP="00E02A2E">
      <w:pPr>
        <w:pStyle w:val="Normal1"/>
        <w:ind w:left="0" w:firstLine="0"/>
        <w:jc w:val="both"/>
        <w:rPr>
          <w:rFonts w:cs="Times New Roman"/>
          <w:szCs w:val="24"/>
          <w:lang w:val="en-US"/>
        </w:rPr>
      </w:pPr>
      <w:r w:rsidRPr="00434E70">
        <w:rPr>
          <w:rFonts w:cs="Times New Roman"/>
          <w:szCs w:val="24"/>
          <w:lang w:val="en"/>
        </w:rPr>
        <w:t>The Agreement has been drawn up in two copies in Russian. All texts shall have equal legal force. Each Party shall confirm receipt of its respective copy of the Agreement and acknowledge that it has fully reviewed the contents of the Agreement, including the General Terms and Conditions, and agrees to and accepts all terms and conditions contained therein.</w:t>
      </w:r>
    </w:p>
    <w:p w14:paraId="338B20B5" w14:textId="5BEC2ED7" w:rsidR="00E64469" w:rsidRPr="00F006A3" w:rsidRDefault="003E24BD" w:rsidP="00471B15">
      <w:pPr>
        <w:numPr>
          <w:ilvl w:val="0"/>
          <w:numId w:val="0"/>
        </w:numPr>
        <w:jc w:val="both"/>
        <w:rPr>
          <w:rFonts w:cs="Times New Roman"/>
          <w:szCs w:val="24"/>
        </w:rPr>
      </w:pPr>
      <w:r w:rsidRPr="00434E70">
        <w:rPr>
          <w:rFonts w:cs="Times New Roman"/>
          <w:szCs w:val="24"/>
          <w:lang w:val="en"/>
        </w:rPr>
        <w:t xml:space="preserve">Until the Parties receive duly signed hard copies of the Agreement, electronic versions of the Agreement shall be deemed to have full legal force and effect. </w:t>
      </w:r>
    </w:p>
    <w:p w14:paraId="0D3D677C" w14:textId="77777777" w:rsidR="00E64469" w:rsidRPr="00F006A3" w:rsidRDefault="00E64469" w:rsidP="00E02A2E">
      <w:pPr>
        <w:pStyle w:val="Normal1"/>
        <w:numPr>
          <w:ilvl w:val="0"/>
          <w:numId w:val="0"/>
        </w:numPr>
        <w:jc w:val="both"/>
        <w:rPr>
          <w:rFonts w:cs="Times New Roman"/>
          <w:szCs w:val="24"/>
          <w:lang w:val="en-US"/>
        </w:rPr>
      </w:pPr>
    </w:p>
    <w:p w14:paraId="07515D46" w14:textId="64156F62" w:rsidR="0087116C" w:rsidRPr="00F006A3" w:rsidRDefault="003E24BD" w:rsidP="00331DF6">
      <w:pPr>
        <w:pStyle w:val="Normal1"/>
        <w:ind w:left="0" w:firstLine="0"/>
        <w:jc w:val="both"/>
        <w:rPr>
          <w:rFonts w:cs="Times New Roman"/>
          <w:szCs w:val="24"/>
          <w:lang w:val="en-US"/>
        </w:rPr>
      </w:pPr>
      <w:r w:rsidRPr="00434E70">
        <w:rPr>
          <w:rFonts w:cs="Times New Roman"/>
          <w:szCs w:val="24"/>
          <w:lang w:val="en"/>
        </w:rPr>
        <w:t>The Agreement shall come into force on the date of its signing by both Parties and shall remain in effect until the Supplier has fully fulfilled its obligations under this Agreement.</w:t>
      </w:r>
    </w:p>
    <w:p w14:paraId="5FB7EED1" w14:textId="77A362B8" w:rsidR="00824D0C" w:rsidRPr="00F006A3" w:rsidRDefault="003E24BD" w:rsidP="00331DF6">
      <w:pPr>
        <w:pStyle w:val="Normal1"/>
        <w:numPr>
          <w:ilvl w:val="0"/>
          <w:numId w:val="0"/>
        </w:numPr>
        <w:jc w:val="both"/>
        <w:rPr>
          <w:rFonts w:cs="Times New Roman"/>
          <w:szCs w:val="24"/>
          <w:lang w:val="en-US"/>
        </w:rPr>
      </w:pPr>
      <w:r w:rsidRPr="00434E70">
        <w:rPr>
          <w:rFonts w:cs="Times New Roman"/>
          <w:szCs w:val="24"/>
          <w:lang w:val="en"/>
        </w:rPr>
        <w:t>Termination of the Agreement on any grounds shall not release the Parties from liability for any breach of the Agreement that occurred prior to such termination.</w:t>
      </w:r>
    </w:p>
    <w:p w14:paraId="520F3390" w14:textId="2C3A0BEE" w:rsidR="00131B3D" w:rsidRPr="00F006A3" w:rsidRDefault="00131B3D" w:rsidP="00331DF6">
      <w:pPr>
        <w:pStyle w:val="Normal1"/>
        <w:numPr>
          <w:ilvl w:val="0"/>
          <w:numId w:val="0"/>
        </w:numPr>
        <w:jc w:val="both"/>
        <w:rPr>
          <w:rFonts w:cs="Times New Roman"/>
          <w:szCs w:val="24"/>
          <w:lang w:val="en-US"/>
        </w:rPr>
      </w:pPr>
    </w:p>
    <w:p w14:paraId="26CBEF1E" w14:textId="107597DE" w:rsidR="00177FF5" w:rsidRPr="00F006A3" w:rsidRDefault="003E24BD" w:rsidP="00331DF6">
      <w:pPr>
        <w:pStyle w:val="ListParagraph"/>
        <w:numPr>
          <w:ilvl w:val="0"/>
          <w:numId w:val="14"/>
        </w:numPr>
        <w:ind w:left="0" w:firstLine="0"/>
        <w:jc w:val="both"/>
        <w:rPr>
          <w:rFonts w:cs="Times New Roman"/>
          <w:szCs w:val="24"/>
        </w:rPr>
      </w:pPr>
      <w:r w:rsidRPr="00434E70">
        <w:rPr>
          <w:rFonts w:cs="Times New Roman"/>
          <w:szCs w:val="24"/>
          <w:lang w:val="en"/>
        </w:rPr>
        <w:t>Each Party shall confirm receipt of its respective copy of the Agreement and acknowledge that it has fully reviewed the contents of the Agreement, including the General Terms and Conditions, and agrees to and accepts all terms and conditions contained therein.</w:t>
      </w:r>
    </w:p>
    <w:p w14:paraId="32AB4C93" w14:textId="77777777" w:rsidR="00951797" w:rsidRPr="00F006A3" w:rsidRDefault="00951797" w:rsidP="00951797">
      <w:pPr>
        <w:pStyle w:val="ListParagraph"/>
        <w:numPr>
          <w:ilvl w:val="0"/>
          <w:numId w:val="0"/>
        </w:numPr>
        <w:jc w:val="both"/>
        <w:rPr>
          <w:rFonts w:cs="Times New Roman"/>
          <w:szCs w:val="24"/>
        </w:rPr>
      </w:pPr>
    </w:p>
    <w:p w14:paraId="5FD5151A" w14:textId="774F392C" w:rsidR="00824D0C" w:rsidRPr="00F006A3" w:rsidRDefault="003E24BD" w:rsidP="00331DF6">
      <w:pPr>
        <w:pStyle w:val="Normal1"/>
        <w:ind w:left="0" w:firstLine="0"/>
        <w:jc w:val="both"/>
        <w:rPr>
          <w:rFonts w:cs="Times New Roman"/>
          <w:szCs w:val="24"/>
          <w:lang w:val="en-US"/>
        </w:rPr>
      </w:pPr>
      <w:r w:rsidRPr="00434E70">
        <w:rPr>
          <w:rFonts w:cs="Times New Roman"/>
          <w:szCs w:val="24"/>
          <w:lang w:val="en"/>
        </w:rPr>
        <w:t>Addresses, bank details, signatures of the Parties:</w:t>
      </w:r>
    </w:p>
    <w:p w14:paraId="5C45ECF8" w14:textId="4413B96A" w:rsidR="00824D0C" w:rsidRPr="00F006A3" w:rsidRDefault="00824D0C" w:rsidP="00F44FF1">
      <w:pPr>
        <w:numPr>
          <w:ilvl w:val="0"/>
          <w:numId w:val="0"/>
        </w:numPr>
        <w:ind w:left="1440"/>
        <w:rPr>
          <w:rFonts w:cs="Times New Roman"/>
          <w:szCs w:val="24"/>
        </w:rPr>
      </w:pPr>
    </w:p>
    <w:tbl>
      <w:tblPr>
        <w:tblStyle w:val="1"/>
        <w:tblW w:w="9639" w:type="dxa"/>
        <w:tblInd w:w="108" w:type="dxa"/>
        <w:tblLook w:val="04A0" w:firstRow="1" w:lastRow="0" w:firstColumn="1" w:lastColumn="0" w:noHBand="0" w:noVBand="1"/>
      </w:tblPr>
      <w:tblGrid>
        <w:gridCol w:w="4820"/>
        <w:gridCol w:w="4819"/>
      </w:tblGrid>
      <w:tr w:rsidR="00CE2703" w14:paraId="2F73BAD0" w14:textId="77777777" w:rsidTr="00251E4F">
        <w:trPr>
          <w:trHeight w:val="3382"/>
        </w:trPr>
        <w:tc>
          <w:tcPr>
            <w:tcW w:w="4820" w:type="dxa"/>
          </w:tcPr>
          <w:p w14:paraId="1FBB75D6" w14:textId="78EFEB08" w:rsidR="00824D0C" w:rsidRPr="00F006A3" w:rsidRDefault="003E24BD" w:rsidP="00F44FF1">
            <w:pPr>
              <w:numPr>
                <w:ilvl w:val="0"/>
                <w:numId w:val="0"/>
              </w:numPr>
              <w:ind w:left="325"/>
              <w:contextualSpacing/>
              <w:jc w:val="both"/>
              <w:rPr>
                <w:rFonts w:cs="Times New Roman"/>
                <w:b/>
                <w:bCs/>
                <w:szCs w:val="24"/>
              </w:rPr>
            </w:pPr>
            <w:r w:rsidRPr="00434E70">
              <w:rPr>
                <w:rFonts w:cs="Times New Roman"/>
                <w:b/>
                <w:bCs/>
                <w:szCs w:val="24"/>
                <w:lang w:val="en"/>
              </w:rPr>
              <w:lastRenderedPageBreak/>
              <w:t xml:space="preserve">Buyer: </w:t>
            </w:r>
          </w:p>
          <w:p w14:paraId="75A45C9E" w14:textId="77777777" w:rsidR="00824D0C" w:rsidRPr="00F006A3" w:rsidRDefault="003E24BD" w:rsidP="00F44FF1">
            <w:pPr>
              <w:numPr>
                <w:ilvl w:val="0"/>
                <w:numId w:val="0"/>
              </w:numPr>
              <w:ind w:left="325"/>
              <w:contextualSpacing/>
              <w:jc w:val="both"/>
              <w:rPr>
                <w:rFonts w:cs="Times New Roman"/>
                <w:b/>
                <w:bCs/>
                <w:szCs w:val="24"/>
              </w:rPr>
            </w:pPr>
            <w:r w:rsidRPr="00434E70">
              <w:rPr>
                <w:rFonts w:cs="Times New Roman"/>
                <w:b/>
                <w:bCs/>
                <w:szCs w:val="24"/>
                <w:lang w:val="en"/>
              </w:rPr>
              <w:t xml:space="preserve">Kumtor Gold Company CJSC </w:t>
            </w:r>
          </w:p>
          <w:p w14:paraId="3D821D59" w14:textId="7A3CA62D" w:rsidR="00824D0C" w:rsidRPr="00F006A3" w:rsidRDefault="003E24BD" w:rsidP="00F44FF1">
            <w:pPr>
              <w:numPr>
                <w:ilvl w:val="0"/>
                <w:numId w:val="0"/>
              </w:numPr>
              <w:ind w:left="325"/>
              <w:contextualSpacing/>
              <w:rPr>
                <w:rFonts w:cs="Times New Roman"/>
                <w:szCs w:val="24"/>
              </w:rPr>
            </w:pPr>
            <w:r w:rsidRPr="00434E70">
              <w:rPr>
                <w:rFonts w:cs="Times New Roman"/>
                <w:szCs w:val="24"/>
                <w:lang w:val="en"/>
              </w:rPr>
              <w:t>Address: 24 Ibraimov str., Bishkek,</w:t>
            </w:r>
          </w:p>
          <w:p w14:paraId="43ACB43A" w14:textId="0A965C19" w:rsidR="00824D0C" w:rsidRPr="00F006A3" w:rsidRDefault="003E24BD" w:rsidP="00F44FF1">
            <w:pPr>
              <w:numPr>
                <w:ilvl w:val="0"/>
                <w:numId w:val="0"/>
              </w:numPr>
              <w:ind w:left="325"/>
              <w:rPr>
                <w:rFonts w:cs="Times New Roman"/>
                <w:szCs w:val="24"/>
              </w:rPr>
            </w:pPr>
            <w:r w:rsidRPr="00434E70">
              <w:rPr>
                <w:rFonts w:cs="Times New Roman"/>
                <w:szCs w:val="24"/>
                <w:lang w:val="en"/>
              </w:rPr>
              <w:t>Ky</w:t>
            </w:r>
            <w:r w:rsidR="00A60BC1">
              <w:rPr>
                <w:rFonts w:cs="Times New Roman"/>
                <w:szCs w:val="24"/>
                <w:lang w:val="en"/>
              </w:rPr>
              <w:t>r</w:t>
            </w:r>
            <w:r w:rsidRPr="00434E70">
              <w:rPr>
                <w:rFonts w:cs="Times New Roman"/>
                <w:szCs w:val="24"/>
                <w:lang w:val="en"/>
              </w:rPr>
              <w:t>gyz Republic</w:t>
            </w:r>
          </w:p>
          <w:p w14:paraId="538AE731" w14:textId="77777777" w:rsidR="00824D0C" w:rsidRPr="00F006A3" w:rsidRDefault="003E24BD" w:rsidP="00F44FF1">
            <w:pPr>
              <w:numPr>
                <w:ilvl w:val="0"/>
                <w:numId w:val="0"/>
              </w:numPr>
              <w:ind w:left="325"/>
              <w:rPr>
                <w:rFonts w:cs="Times New Roman"/>
                <w:szCs w:val="24"/>
              </w:rPr>
            </w:pPr>
            <w:r w:rsidRPr="00434E70">
              <w:rPr>
                <w:rFonts w:cs="Times New Roman"/>
                <w:szCs w:val="24"/>
                <w:lang w:val="en"/>
              </w:rPr>
              <w:t>TIN 01602199310079</w:t>
            </w:r>
          </w:p>
          <w:p w14:paraId="12D41FA4" w14:textId="77777777" w:rsidR="00824D0C" w:rsidRPr="00F006A3" w:rsidRDefault="003E24BD" w:rsidP="00F44FF1">
            <w:pPr>
              <w:numPr>
                <w:ilvl w:val="0"/>
                <w:numId w:val="0"/>
              </w:numPr>
              <w:ind w:left="325"/>
              <w:rPr>
                <w:rFonts w:cs="Times New Roman"/>
                <w:szCs w:val="24"/>
              </w:rPr>
            </w:pPr>
            <w:r w:rsidRPr="00434E70">
              <w:rPr>
                <w:rFonts w:cs="Times New Roman"/>
                <w:szCs w:val="24"/>
                <w:lang w:val="en"/>
              </w:rPr>
              <w:t>Bank details:</w:t>
            </w:r>
          </w:p>
          <w:p w14:paraId="6ECE8C13" w14:textId="77777777" w:rsidR="00824D0C" w:rsidRPr="00F006A3" w:rsidRDefault="003E24BD" w:rsidP="00F44FF1">
            <w:pPr>
              <w:numPr>
                <w:ilvl w:val="0"/>
                <w:numId w:val="0"/>
              </w:numPr>
              <w:ind w:left="325"/>
              <w:rPr>
                <w:rFonts w:cs="Times New Roman"/>
                <w:szCs w:val="24"/>
              </w:rPr>
            </w:pPr>
            <w:proofErr w:type="spellStart"/>
            <w:r w:rsidRPr="00434E70">
              <w:rPr>
                <w:rFonts w:cs="Times New Roman"/>
                <w:szCs w:val="24"/>
                <w:lang w:val="en"/>
              </w:rPr>
              <w:t>Aiyl</w:t>
            </w:r>
            <w:proofErr w:type="spellEnd"/>
            <w:r w:rsidRPr="00434E70">
              <w:rPr>
                <w:rFonts w:cs="Times New Roman"/>
                <w:szCs w:val="24"/>
                <w:lang w:val="en"/>
              </w:rPr>
              <w:t xml:space="preserve"> Bank OJSC</w:t>
            </w:r>
          </w:p>
          <w:p w14:paraId="04E0A945" w14:textId="77777777" w:rsidR="00824D0C" w:rsidRPr="00F006A3" w:rsidRDefault="003E24BD" w:rsidP="00F44FF1">
            <w:pPr>
              <w:numPr>
                <w:ilvl w:val="0"/>
                <w:numId w:val="0"/>
              </w:numPr>
              <w:ind w:left="325"/>
              <w:rPr>
                <w:rFonts w:cs="Times New Roman"/>
                <w:szCs w:val="24"/>
              </w:rPr>
            </w:pPr>
            <w:r w:rsidRPr="00434E70">
              <w:rPr>
                <w:rFonts w:cs="Times New Roman"/>
                <w:szCs w:val="24"/>
                <w:lang w:val="en"/>
              </w:rPr>
              <w:t>BIC 135001</w:t>
            </w:r>
          </w:p>
          <w:p w14:paraId="39CA72FD" w14:textId="77777777" w:rsidR="00824D0C" w:rsidRPr="00F006A3" w:rsidRDefault="003E24BD" w:rsidP="00F44FF1">
            <w:pPr>
              <w:numPr>
                <w:ilvl w:val="0"/>
                <w:numId w:val="0"/>
              </w:numPr>
              <w:ind w:left="325"/>
              <w:rPr>
                <w:rFonts w:cs="Times New Roman"/>
                <w:szCs w:val="24"/>
              </w:rPr>
            </w:pPr>
            <w:r w:rsidRPr="00434E70">
              <w:rPr>
                <w:rFonts w:cs="Times New Roman"/>
                <w:szCs w:val="24"/>
                <w:lang w:val="en"/>
              </w:rPr>
              <w:t xml:space="preserve">Account № 1350100020023658 </w:t>
            </w:r>
          </w:p>
          <w:p w14:paraId="26AA3339" w14:textId="77777777" w:rsidR="00824D0C" w:rsidRPr="00F006A3" w:rsidRDefault="00824D0C" w:rsidP="00F44FF1">
            <w:pPr>
              <w:numPr>
                <w:ilvl w:val="0"/>
                <w:numId w:val="0"/>
              </w:numPr>
              <w:ind w:left="325"/>
              <w:rPr>
                <w:rFonts w:cs="Times New Roman"/>
                <w:szCs w:val="24"/>
              </w:rPr>
            </w:pPr>
          </w:p>
          <w:p w14:paraId="298D6AA5" w14:textId="70227CAA" w:rsidR="00824D0C" w:rsidRPr="00434E70" w:rsidRDefault="003E24BD" w:rsidP="00CC51CF">
            <w:pPr>
              <w:numPr>
                <w:ilvl w:val="0"/>
                <w:numId w:val="0"/>
              </w:numPr>
              <w:ind w:left="325"/>
              <w:contextualSpacing/>
              <w:jc w:val="both"/>
              <w:rPr>
                <w:rFonts w:cs="Times New Roman"/>
                <w:szCs w:val="24"/>
                <w:lang w:val="ru-RU"/>
              </w:rPr>
            </w:pPr>
            <w:r w:rsidRPr="00434E70">
              <w:rPr>
                <w:rFonts w:cs="Times New Roman"/>
                <w:szCs w:val="24"/>
                <w:lang w:val="en"/>
              </w:rPr>
              <w:t xml:space="preserve">Phone: 0 (312) 90 07 07 </w:t>
            </w:r>
          </w:p>
        </w:tc>
        <w:tc>
          <w:tcPr>
            <w:tcW w:w="4819" w:type="dxa"/>
          </w:tcPr>
          <w:p w14:paraId="3140FF27" w14:textId="15AD31DF" w:rsidR="00824D0C" w:rsidRPr="00434E70" w:rsidRDefault="003E24BD" w:rsidP="00F44FF1">
            <w:pPr>
              <w:numPr>
                <w:ilvl w:val="0"/>
                <w:numId w:val="0"/>
              </w:numPr>
              <w:ind w:left="370" w:right="1543"/>
              <w:contextualSpacing/>
              <w:rPr>
                <w:rFonts w:cs="Times New Roman"/>
                <w:b/>
                <w:szCs w:val="24"/>
                <w:lang w:val="ru-RU"/>
              </w:rPr>
            </w:pPr>
            <w:r w:rsidRPr="00434E70">
              <w:rPr>
                <w:rFonts w:cs="Times New Roman"/>
                <w:b/>
                <w:szCs w:val="24"/>
                <w:lang w:val="en"/>
              </w:rPr>
              <w:t>Supplier:</w:t>
            </w:r>
          </w:p>
          <w:p w14:paraId="037B6238" w14:textId="0D4928CE" w:rsidR="00251E4F" w:rsidRPr="00434E70" w:rsidRDefault="00251E4F" w:rsidP="00E83222">
            <w:pPr>
              <w:numPr>
                <w:ilvl w:val="0"/>
                <w:numId w:val="0"/>
              </w:numPr>
              <w:ind w:left="314"/>
              <w:contextualSpacing/>
              <w:rPr>
                <w:rFonts w:cs="Times New Roman"/>
                <w:szCs w:val="24"/>
                <w:lang w:val="ru-RU"/>
              </w:rPr>
            </w:pPr>
          </w:p>
        </w:tc>
      </w:tr>
    </w:tbl>
    <w:p w14:paraId="2916D796" w14:textId="77777777" w:rsidR="00F44FF1" w:rsidRPr="00434E70" w:rsidRDefault="00F44FF1" w:rsidP="00F44FF1">
      <w:pPr>
        <w:widowControl w:val="0"/>
        <w:numPr>
          <w:ilvl w:val="0"/>
          <w:numId w:val="0"/>
        </w:numPr>
        <w:tabs>
          <w:tab w:val="left" w:pos="394"/>
        </w:tabs>
        <w:spacing w:line="264" w:lineRule="auto"/>
        <w:ind w:left="1440"/>
        <w:rPr>
          <w:rFonts w:eastAsia="Calibri" w:cs="Times New Roman"/>
          <w:b/>
          <w:bCs/>
          <w:szCs w:val="24"/>
          <w:lang w:val="ru-RU"/>
        </w:rPr>
      </w:pPr>
    </w:p>
    <w:tbl>
      <w:tblPr>
        <w:tblStyle w:val="TableGrid"/>
        <w:tblW w:w="10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400"/>
      </w:tblGrid>
      <w:tr w:rsidR="00CE2703" w14:paraId="3ABD328B" w14:textId="77777777" w:rsidTr="00C55448">
        <w:trPr>
          <w:trHeight w:val="103"/>
          <w:jc w:val="center"/>
        </w:trPr>
        <w:tc>
          <w:tcPr>
            <w:tcW w:w="10073" w:type="dxa"/>
            <w:gridSpan w:val="2"/>
          </w:tcPr>
          <w:p w14:paraId="7B21F37A" w14:textId="77777777" w:rsidR="001F5528" w:rsidRPr="00434E70" w:rsidRDefault="003E24BD" w:rsidP="001F5528">
            <w:pPr>
              <w:numPr>
                <w:ilvl w:val="0"/>
                <w:numId w:val="0"/>
              </w:numPr>
              <w:ind w:left="340"/>
              <w:jc w:val="center"/>
              <w:rPr>
                <w:rFonts w:cs="Times New Roman"/>
                <w:szCs w:val="24"/>
              </w:rPr>
            </w:pPr>
            <w:r w:rsidRPr="00434E70">
              <w:rPr>
                <w:rFonts w:cs="Times New Roman"/>
                <w:b/>
                <w:szCs w:val="24"/>
                <w:lang w:val="en"/>
              </w:rPr>
              <w:t>Signatures of the Parties:</w:t>
            </w:r>
          </w:p>
          <w:p w14:paraId="34159335" w14:textId="1637A5B2" w:rsidR="001F5528" w:rsidRPr="00434E70" w:rsidRDefault="001F5528" w:rsidP="001F5528">
            <w:pPr>
              <w:numPr>
                <w:ilvl w:val="0"/>
                <w:numId w:val="0"/>
              </w:numPr>
              <w:ind w:left="1277"/>
              <w:jc w:val="center"/>
              <w:rPr>
                <w:rFonts w:cs="Times New Roman"/>
                <w:szCs w:val="24"/>
              </w:rPr>
            </w:pPr>
          </w:p>
        </w:tc>
      </w:tr>
      <w:tr w:rsidR="00CE2703" w14:paraId="369DE266" w14:textId="77777777" w:rsidTr="00BD3D66">
        <w:trPr>
          <w:trHeight w:val="715"/>
          <w:jc w:val="center"/>
        </w:trPr>
        <w:tc>
          <w:tcPr>
            <w:tcW w:w="4673" w:type="dxa"/>
          </w:tcPr>
          <w:p w14:paraId="7FDA0702" w14:textId="77777777" w:rsidR="001F5528" w:rsidRPr="00434E70" w:rsidRDefault="003E24BD" w:rsidP="001F5528">
            <w:pPr>
              <w:pStyle w:val="ListParagraph"/>
              <w:numPr>
                <w:ilvl w:val="0"/>
                <w:numId w:val="0"/>
              </w:numPr>
              <w:jc w:val="center"/>
              <w:rPr>
                <w:rFonts w:cs="Times New Roman"/>
                <w:b/>
                <w:szCs w:val="24"/>
                <w:lang w:val="ru-RU"/>
              </w:rPr>
            </w:pPr>
            <w:r w:rsidRPr="00434E70">
              <w:rPr>
                <w:rFonts w:cs="Times New Roman"/>
                <w:b/>
                <w:bCs/>
                <w:szCs w:val="24"/>
                <w:lang w:val="en"/>
              </w:rPr>
              <w:t>Buyer</w:t>
            </w:r>
          </w:p>
          <w:p w14:paraId="32F2898A" w14:textId="77777777" w:rsidR="001F5528" w:rsidRPr="00434E70" w:rsidRDefault="001F5528" w:rsidP="001F5528">
            <w:pPr>
              <w:pStyle w:val="ListParagraph"/>
              <w:numPr>
                <w:ilvl w:val="0"/>
                <w:numId w:val="0"/>
              </w:numPr>
              <w:jc w:val="center"/>
              <w:rPr>
                <w:rFonts w:cs="Times New Roman"/>
                <w:b/>
                <w:bCs/>
                <w:szCs w:val="24"/>
                <w:lang w:val="ru-RU"/>
              </w:rPr>
            </w:pPr>
          </w:p>
        </w:tc>
        <w:tc>
          <w:tcPr>
            <w:tcW w:w="5400" w:type="dxa"/>
          </w:tcPr>
          <w:p w14:paraId="1D934A80" w14:textId="6A4BD2D5" w:rsidR="001F5528" w:rsidRPr="00434E70" w:rsidRDefault="003E24BD" w:rsidP="001F5528">
            <w:pPr>
              <w:numPr>
                <w:ilvl w:val="0"/>
                <w:numId w:val="0"/>
              </w:numPr>
              <w:ind w:left="1277"/>
              <w:jc w:val="center"/>
              <w:rPr>
                <w:rFonts w:cs="Times New Roman"/>
                <w:b/>
                <w:szCs w:val="24"/>
                <w:lang w:val="ru-RU"/>
              </w:rPr>
            </w:pPr>
            <w:r w:rsidRPr="00434E70">
              <w:rPr>
                <w:rFonts w:cs="Times New Roman"/>
                <w:b/>
                <w:szCs w:val="24"/>
                <w:lang w:val="en"/>
              </w:rPr>
              <w:t>Supplier</w:t>
            </w:r>
          </w:p>
        </w:tc>
      </w:tr>
      <w:tr w:rsidR="00CE2703" w14:paraId="073BCBEC" w14:textId="77777777" w:rsidTr="00C55448">
        <w:trPr>
          <w:trHeight w:val="103"/>
          <w:jc w:val="center"/>
        </w:trPr>
        <w:tc>
          <w:tcPr>
            <w:tcW w:w="4673" w:type="dxa"/>
          </w:tcPr>
          <w:p w14:paraId="6AB67B00" w14:textId="6D11F18D" w:rsidR="001F5528" w:rsidRPr="00F006A3" w:rsidRDefault="003E24BD" w:rsidP="001F5528">
            <w:pPr>
              <w:numPr>
                <w:ilvl w:val="0"/>
                <w:numId w:val="0"/>
              </w:numPr>
              <w:ind w:left="1277"/>
              <w:jc w:val="center"/>
              <w:rPr>
                <w:rFonts w:cs="Times New Roman"/>
                <w:szCs w:val="24"/>
              </w:rPr>
            </w:pPr>
            <w:r w:rsidRPr="00434E70">
              <w:rPr>
                <w:rFonts w:cs="Times New Roman"/>
                <w:szCs w:val="24"/>
                <w:lang w:val="en"/>
              </w:rPr>
              <w:t>Procurement Manager</w:t>
            </w:r>
          </w:p>
          <w:p w14:paraId="5D1755F2" w14:textId="7599B172" w:rsidR="001F5528" w:rsidRPr="00F006A3" w:rsidRDefault="003E24BD" w:rsidP="001F5528">
            <w:pPr>
              <w:numPr>
                <w:ilvl w:val="0"/>
                <w:numId w:val="0"/>
              </w:numPr>
              <w:ind w:left="1277"/>
              <w:jc w:val="center"/>
              <w:rPr>
                <w:rFonts w:cs="Times New Roman"/>
                <w:szCs w:val="24"/>
              </w:rPr>
            </w:pPr>
            <w:r w:rsidRPr="00434E70">
              <w:rPr>
                <w:rFonts w:cs="Times New Roman"/>
                <w:szCs w:val="24"/>
                <w:lang w:val="en"/>
              </w:rPr>
              <w:t>Kumtor Gold Company CJSC</w:t>
            </w:r>
          </w:p>
        </w:tc>
        <w:tc>
          <w:tcPr>
            <w:tcW w:w="5400" w:type="dxa"/>
          </w:tcPr>
          <w:p w14:paraId="24396BAF" w14:textId="39C68ABF" w:rsidR="001F5528" w:rsidRPr="00434E70" w:rsidRDefault="003E24BD" w:rsidP="001F5528">
            <w:pPr>
              <w:numPr>
                <w:ilvl w:val="0"/>
                <w:numId w:val="0"/>
              </w:numPr>
              <w:ind w:left="1277"/>
              <w:jc w:val="center"/>
              <w:rPr>
                <w:rFonts w:cs="Times New Roman"/>
                <w:szCs w:val="24"/>
                <w:lang w:val="ru-RU"/>
              </w:rPr>
            </w:pPr>
            <w:r w:rsidRPr="00434E70">
              <w:rPr>
                <w:rFonts w:cs="Times New Roman"/>
                <w:szCs w:val="24"/>
                <w:lang w:val="en"/>
              </w:rPr>
              <w:t>Director</w:t>
            </w:r>
          </w:p>
          <w:p w14:paraId="63491F1F" w14:textId="3E91A8DF" w:rsidR="001F5528" w:rsidRPr="00434E70" w:rsidRDefault="003E24BD" w:rsidP="001F5528">
            <w:pPr>
              <w:numPr>
                <w:ilvl w:val="0"/>
                <w:numId w:val="0"/>
              </w:numPr>
              <w:ind w:left="1277"/>
              <w:jc w:val="center"/>
              <w:rPr>
                <w:rFonts w:cs="Times New Roman"/>
                <w:szCs w:val="24"/>
                <w:lang w:val="ru-RU"/>
              </w:rPr>
            </w:pPr>
            <w:r w:rsidRPr="00434E70">
              <w:rPr>
                <w:rFonts w:cs="Times New Roman"/>
                <w:szCs w:val="24"/>
                <w:lang w:val="en"/>
              </w:rPr>
              <w:t>______________</w:t>
            </w:r>
          </w:p>
        </w:tc>
      </w:tr>
      <w:tr w:rsidR="00CE2703" w14:paraId="060286AA" w14:textId="77777777" w:rsidTr="00C55448">
        <w:trPr>
          <w:trHeight w:val="264"/>
          <w:jc w:val="center"/>
        </w:trPr>
        <w:tc>
          <w:tcPr>
            <w:tcW w:w="4673" w:type="dxa"/>
          </w:tcPr>
          <w:p w14:paraId="0748D39E" w14:textId="77777777" w:rsidR="001F5528" w:rsidRPr="00434E70" w:rsidRDefault="001F5528" w:rsidP="001F5528">
            <w:pPr>
              <w:pStyle w:val="ListParagraph"/>
              <w:numPr>
                <w:ilvl w:val="0"/>
                <w:numId w:val="0"/>
              </w:numPr>
              <w:jc w:val="center"/>
              <w:rPr>
                <w:rFonts w:cs="Times New Roman"/>
                <w:szCs w:val="24"/>
                <w:lang w:val="ru-RU"/>
              </w:rPr>
            </w:pPr>
          </w:p>
          <w:p w14:paraId="0FEB1511" w14:textId="624CB8E7" w:rsidR="001F5528" w:rsidRPr="00434E70" w:rsidRDefault="001F5528" w:rsidP="001F5528">
            <w:pPr>
              <w:numPr>
                <w:ilvl w:val="0"/>
                <w:numId w:val="0"/>
              </w:numPr>
              <w:ind w:left="1277"/>
              <w:jc w:val="center"/>
              <w:rPr>
                <w:rFonts w:cs="Times New Roman"/>
                <w:szCs w:val="24"/>
                <w:lang w:val="ru-RU"/>
              </w:rPr>
            </w:pPr>
          </w:p>
        </w:tc>
        <w:tc>
          <w:tcPr>
            <w:tcW w:w="5400" w:type="dxa"/>
          </w:tcPr>
          <w:p w14:paraId="4893D749" w14:textId="77777777" w:rsidR="001F5528" w:rsidRPr="00434E70" w:rsidRDefault="001F5528" w:rsidP="001F5528">
            <w:pPr>
              <w:numPr>
                <w:ilvl w:val="0"/>
                <w:numId w:val="0"/>
              </w:numPr>
              <w:ind w:left="1277"/>
              <w:jc w:val="center"/>
              <w:rPr>
                <w:rFonts w:cs="Times New Roman"/>
                <w:szCs w:val="24"/>
                <w:lang w:val="ru-RU"/>
              </w:rPr>
            </w:pPr>
          </w:p>
          <w:p w14:paraId="6AB6E881" w14:textId="51D32E6C" w:rsidR="001F5528" w:rsidRPr="00434E70" w:rsidRDefault="001F5528" w:rsidP="001F5528">
            <w:pPr>
              <w:numPr>
                <w:ilvl w:val="0"/>
                <w:numId w:val="0"/>
              </w:numPr>
              <w:ind w:left="1277"/>
              <w:jc w:val="center"/>
              <w:rPr>
                <w:rFonts w:cs="Times New Roman"/>
                <w:szCs w:val="24"/>
                <w:lang w:val="ru-RU"/>
              </w:rPr>
            </w:pPr>
          </w:p>
        </w:tc>
      </w:tr>
      <w:tr w:rsidR="00CE2703" w14:paraId="464AC0B9" w14:textId="77777777" w:rsidTr="00C55448">
        <w:trPr>
          <w:trHeight w:val="103"/>
          <w:jc w:val="center"/>
        </w:trPr>
        <w:tc>
          <w:tcPr>
            <w:tcW w:w="4673" w:type="dxa"/>
          </w:tcPr>
          <w:p w14:paraId="6866D82A" w14:textId="77777777" w:rsidR="001F5528" w:rsidRPr="00434E70" w:rsidRDefault="001F5528" w:rsidP="001F5528">
            <w:pPr>
              <w:numPr>
                <w:ilvl w:val="0"/>
                <w:numId w:val="0"/>
              </w:numPr>
              <w:ind w:left="1277"/>
              <w:jc w:val="center"/>
              <w:rPr>
                <w:rFonts w:cs="Times New Roman"/>
                <w:szCs w:val="24"/>
                <w:lang w:val="ru-RU"/>
              </w:rPr>
            </w:pPr>
          </w:p>
          <w:p w14:paraId="1A6CD540" w14:textId="4A9C4744" w:rsidR="001F5528" w:rsidRPr="00434E70" w:rsidRDefault="003E24BD" w:rsidP="001F5528">
            <w:pPr>
              <w:numPr>
                <w:ilvl w:val="0"/>
                <w:numId w:val="0"/>
              </w:numPr>
              <w:ind w:left="1277"/>
              <w:jc w:val="center"/>
              <w:rPr>
                <w:rFonts w:cs="Times New Roman"/>
                <w:szCs w:val="24"/>
                <w:lang w:val="ru-RU"/>
              </w:rPr>
            </w:pPr>
            <w:r w:rsidRPr="00434E70">
              <w:rPr>
                <w:rFonts w:cs="Times New Roman"/>
                <w:szCs w:val="24"/>
                <w:lang w:val="en"/>
              </w:rPr>
              <w:t>___________________ /</w:t>
            </w:r>
          </w:p>
        </w:tc>
        <w:tc>
          <w:tcPr>
            <w:tcW w:w="5400" w:type="dxa"/>
          </w:tcPr>
          <w:p w14:paraId="14B143F1" w14:textId="77777777" w:rsidR="001F5528" w:rsidRPr="00434E70" w:rsidRDefault="001F5528" w:rsidP="001F5528">
            <w:pPr>
              <w:numPr>
                <w:ilvl w:val="0"/>
                <w:numId w:val="0"/>
              </w:numPr>
              <w:ind w:left="1277"/>
              <w:jc w:val="center"/>
              <w:rPr>
                <w:rFonts w:cs="Times New Roman"/>
                <w:szCs w:val="24"/>
                <w:lang w:val="ru-RU"/>
              </w:rPr>
            </w:pPr>
          </w:p>
          <w:p w14:paraId="211F58BE" w14:textId="2F20B44A" w:rsidR="001F5528" w:rsidRPr="00434E70" w:rsidRDefault="003E24BD" w:rsidP="001F5528">
            <w:pPr>
              <w:numPr>
                <w:ilvl w:val="0"/>
                <w:numId w:val="0"/>
              </w:numPr>
              <w:ind w:left="1277"/>
              <w:jc w:val="center"/>
              <w:rPr>
                <w:rFonts w:cs="Times New Roman"/>
                <w:szCs w:val="24"/>
                <w:lang w:val="ru-RU"/>
              </w:rPr>
            </w:pPr>
            <w:r w:rsidRPr="00434E70">
              <w:rPr>
                <w:rFonts w:cs="Times New Roman"/>
                <w:szCs w:val="24"/>
                <w:lang w:val="en"/>
              </w:rPr>
              <w:t>____________________ /</w:t>
            </w:r>
          </w:p>
          <w:p w14:paraId="5C3DB4B7" w14:textId="77777777" w:rsidR="001F5528" w:rsidRPr="00434E70" w:rsidRDefault="001F5528" w:rsidP="001F5528">
            <w:pPr>
              <w:numPr>
                <w:ilvl w:val="0"/>
                <w:numId w:val="0"/>
              </w:numPr>
              <w:ind w:left="1277"/>
              <w:jc w:val="center"/>
              <w:rPr>
                <w:rFonts w:cs="Times New Roman"/>
                <w:szCs w:val="24"/>
              </w:rPr>
            </w:pPr>
          </w:p>
        </w:tc>
      </w:tr>
    </w:tbl>
    <w:p w14:paraId="150CE303" w14:textId="77777777" w:rsidR="00B92EDB" w:rsidRPr="00434E70" w:rsidRDefault="00B92EDB" w:rsidP="00B92EDB">
      <w:pPr>
        <w:numPr>
          <w:ilvl w:val="0"/>
          <w:numId w:val="0"/>
        </w:numPr>
        <w:ind w:left="340" w:hanging="340"/>
        <w:rPr>
          <w:rFonts w:cs="Times New Roman"/>
          <w:szCs w:val="24"/>
          <w:lang w:val="ru-RU"/>
        </w:rPr>
        <w:sectPr w:rsidR="00B92EDB" w:rsidRPr="00434E70" w:rsidSect="00F44FF1">
          <w:headerReference w:type="default" r:id="rId9"/>
          <w:footerReference w:type="default" r:id="rId10"/>
          <w:pgSz w:w="12240" w:h="15840"/>
          <w:pgMar w:top="1134" w:right="850" w:bottom="1134" w:left="1701" w:header="720" w:footer="720" w:gutter="0"/>
          <w:pgNumType w:start="1"/>
          <w:cols w:space="720"/>
          <w:docGrid w:linePitch="360"/>
        </w:sectPr>
      </w:pPr>
    </w:p>
    <w:p w14:paraId="734792A1" w14:textId="2D2D560C" w:rsidR="003B0410" w:rsidRPr="00F006A3" w:rsidRDefault="003E24BD" w:rsidP="00B92EDB">
      <w:pPr>
        <w:numPr>
          <w:ilvl w:val="0"/>
          <w:numId w:val="0"/>
        </w:numPr>
        <w:rPr>
          <w:rFonts w:cs="Times New Roman"/>
          <w:szCs w:val="24"/>
        </w:rPr>
      </w:pPr>
      <w:r w:rsidRPr="00434E70">
        <w:rPr>
          <w:rFonts w:cs="Times New Roman"/>
          <w:szCs w:val="24"/>
          <w:lang w:val="en"/>
        </w:rPr>
        <w:t xml:space="preserve">                             Specification 1 to the Agreement № /__________ dated __________________, 2025.</w:t>
      </w:r>
    </w:p>
    <w:p w14:paraId="2EB4651E" w14:textId="77777777" w:rsidR="003B0410" w:rsidRPr="00F006A3" w:rsidRDefault="003B0410" w:rsidP="001F5528">
      <w:pPr>
        <w:numPr>
          <w:ilvl w:val="0"/>
          <w:numId w:val="0"/>
        </w:numPr>
        <w:ind w:left="1277"/>
        <w:rPr>
          <w:rFonts w:cs="Times New Roman"/>
          <w:szCs w:val="24"/>
        </w:rPr>
      </w:pPr>
    </w:p>
    <w:tbl>
      <w:tblPr>
        <w:tblW w:w="11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2"/>
        <w:gridCol w:w="5942"/>
      </w:tblGrid>
      <w:tr w:rsidR="00CE2703" w14:paraId="722BFFFE" w14:textId="0E3C1ACC" w:rsidTr="00A16371">
        <w:trPr>
          <w:trHeight w:val="469"/>
          <w:jc w:val="center"/>
        </w:trPr>
        <w:tc>
          <w:tcPr>
            <w:tcW w:w="5942" w:type="dxa"/>
            <w:tcBorders>
              <w:top w:val="single" w:sz="4" w:space="0" w:color="auto"/>
              <w:left w:val="single" w:sz="4" w:space="0" w:color="auto"/>
              <w:bottom w:val="single" w:sz="4" w:space="0" w:color="auto"/>
              <w:right w:val="single" w:sz="4" w:space="0" w:color="auto"/>
            </w:tcBorders>
            <w:vAlign w:val="center"/>
            <w:hideMark/>
          </w:tcPr>
          <w:p w14:paraId="472BB0D7" w14:textId="77777777" w:rsidR="003B0410" w:rsidRPr="00F006A3" w:rsidRDefault="003E24BD" w:rsidP="003B0410">
            <w:pPr>
              <w:numPr>
                <w:ilvl w:val="0"/>
                <w:numId w:val="0"/>
              </w:numPr>
              <w:ind w:right="-144"/>
              <w:rPr>
                <w:rFonts w:cs="Times New Roman"/>
                <w:b/>
                <w:szCs w:val="24"/>
              </w:rPr>
            </w:pPr>
            <w:r w:rsidRPr="00434E70">
              <w:rPr>
                <w:rFonts w:cs="Times New Roman"/>
                <w:b/>
                <w:szCs w:val="24"/>
                <w:lang w:val="en"/>
              </w:rPr>
              <w:t>Buyer: Kumtor Gold Company CJSC</w:t>
            </w:r>
          </w:p>
        </w:tc>
        <w:tc>
          <w:tcPr>
            <w:tcW w:w="5942" w:type="dxa"/>
            <w:tcBorders>
              <w:top w:val="single" w:sz="4" w:space="0" w:color="auto"/>
              <w:left w:val="single" w:sz="4" w:space="0" w:color="auto"/>
              <w:bottom w:val="single" w:sz="4" w:space="0" w:color="auto"/>
              <w:right w:val="single" w:sz="4" w:space="0" w:color="auto"/>
            </w:tcBorders>
            <w:vAlign w:val="center"/>
          </w:tcPr>
          <w:p w14:paraId="32DCC094" w14:textId="04B20188" w:rsidR="003B0410" w:rsidRPr="00434E70" w:rsidRDefault="003E24BD" w:rsidP="003B0410">
            <w:pPr>
              <w:numPr>
                <w:ilvl w:val="0"/>
                <w:numId w:val="0"/>
              </w:numPr>
              <w:ind w:right="-144"/>
              <w:rPr>
                <w:rFonts w:cs="Times New Roman"/>
                <w:b/>
                <w:szCs w:val="24"/>
                <w:lang w:val="kk-KZ"/>
              </w:rPr>
            </w:pPr>
            <w:r w:rsidRPr="00434E70">
              <w:rPr>
                <w:rFonts w:cs="Times New Roman"/>
                <w:b/>
                <w:szCs w:val="24"/>
                <w:lang w:val="en"/>
              </w:rPr>
              <w:t xml:space="preserve">Supplier: </w:t>
            </w:r>
          </w:p>
        </w:tc>
      </w:tr>
    </w:tbl>
    <w:p w14:paraId="30E91FC9" w14:textId="77777777" w:rsidR="003B0410" w:rsidRPr="00434E70" w:rsidRDefault="003B0410" w:rsidP="001F5528">
      <w:pPr>
        <w:numPr>
          <w:ilvl w:val="0"/>
          <w:numId w:val="0"/>
        </w:numPr>
        <w:ind w:left="1277"/>
        <w:rPr>
          <w:rFonts w:cs="Times New Roman"/>
          <w:szCs w:val="24"/>
          <w:lang w:val="ru-RU"/>
        </w:rPr>
      </w:pPr>
    </w:p>
    <w:p w14:paraId="47F205A4" w14:textId="2C9795BD" w:rsidR="003B0410" w:rsidRPr="00F006A3" w:rsidRDefault="003E24BD" w:rsidP="004E4912">
      <w:pPr>
        <w:numPr>
          <w:ilvl w:val="0"/>
          <w:numId w:val="0"/>
        </w:numPr>
        <w:ind w:left="1277"/>
        <w:jc w:val="center"/>
        <w:rPr>
          <w:rFonts w:cs="Times New Roman"/>
          <w:szCs w:val="24"/>
        </w:rPr>
      </w:pPr>
      <w:r w:rsidRPr="00434E70">
        <w:rPr>
          <w:rFonts w:cs="Times New Roman"/>
          <w:szCs w:val="24"/>
          <w:lang w:val="en"/>
        </w:rPr>
        <w:t xml:space="preserve">This Specification shall be an integral part of the Supply Agreement № </w:t>
      </w:r>
      <w:r w:rsidRPr="00434E70">
        <w:rPr>
          <w:rFonts w:cs="Times New Roman"/>
          <w:b/>
          <w:bCs/>
          <w:szCs w:val="24"/>
          <w:lang w:val="en"/>
        </w:rPr>
        <w:t>C-25/________ dated _____________, 2025</w:t>
      </w:r>
    </w:p>
    <w:p w14:paraId="6AB18B04" w14:textId="77777777" w:rsidR="003B0410" w:rsidRPr="00F006A3" w:rsidRDefault="003B0410" w:rsidP="001F5528">
      <w:pPr>
        <w:numPr>
          <w:ilvl w:val="0"/>
          <w:numId w:val="0"/>
        </w:numPr>
        <w:ind w:left="1277"/>
        <w:rPr>
          <w:rFonts w:cs="Times New Roman"/>
          <w:szCs w:val="24"/>
        </w:rPr>
      </w:pPr>
    </w:p>
    <w:tbl>
      <w:tblPr>
        <w:tblStyle w:val="TableGrid"/>
        <w:tblW w:w="13538" w:type="dxa"/>
        <w:jc w:val="center"/>
        <w:tblLook w:val="04A0" w:firstRow="1" w:lastRow="0" w:firstColumn="1" w:lastColumn="0" w:noHBand="0" w:noVBand="1"/>
      </w:tblPr>
      <w:tblGrid>
        <w:gridCol w:w="562"/>
        <w:gridCol w:w="1281"/>
        <w:gridCol w:w="5387"/>
        <w:gridCol w:w="1056"/>
        <w:gridCol w:w="1632"/>
        <w:gridCol w:w="1843"/>
        <w:gridCol w:w="1777"/>
      </w:tblGrid>
      <w:tr w:rsidR="00CE2703" w14:paraId="69F9D7F3" w14:textId="77777777" w:rsidTr="00434E70">
        <w:trPr>
          <w:trHeight w:val="300"/>
          <w:jc w:val="center"/>
        </w:trPr>
        <w:tc>
          <w:tcPr>
            <w:tcW w:w="562" w:type="dxa"/>
            <w:noWrap/>
            <w:vAlign w:val="center"/>
          </w:tcPr>
          <w:p w14:paraId="7C409068" w14:textId="2AEFD11F" w:rsidR="00434E70" w:rsidRPr="00434E70" w:rsidRDefault="003E24BD" w:rsidP="003B0410">
            <w:pPr>
              <w:numPr>
                <w:ilvl w:val="0"/>
                <w:numId w:val="0"/>
              </w:numPr>
              <w:jc w:val="right"/>
              <w:rPr>
                <w:rFonts w:eastAsia="Times New Roman" w:cs="Times New Roman"/>
                <w:szCs w:val="24"/>
                <w:lang w:val="ru-RU"/>
              </w:rPr>
            </w:pPr>
            <w:r w:rsidRPr="00434E70">
              <w:rPr>
                <w:rFonts w:eastAsia="Times New Roman" w:cs="Times New Roman"/>
                <w:szCs w:val="24"/>
                <w:lang w:val="en"/>
              </w:rPr>
              <w:t>№</w:t>
            </w:r>
          </w:p>
        </w:tc>
        <w:tc>
          <w:tcPr>
            <w:tcW w:w="6668" w:type="dxa"/>
            <w:gridSpan w:val="2"/>
            <w:noWrap/>
            <w:vAlign w:val="center"/>
          </w:tcPr>
          <w:p w14:paraId="53F0E48F" w14:textId="66571121" w:rsidR="00434E70" w:rsidRPr="00434E70" w:rsidRDefault="003E24BD" w:rsidP="003B0410">
            <w:pPr>
              <w:numPr>
                <w:ilvl w:val="0"/>
                <w:numId w:val="0"/>
              </w:numPr>
              <w:rPr>
                <w:rFonts w:eastAsia="Times New Roman" w:cs="Times New Roman"/>
                <w:szCs w:val="24"/>
                <w:lang w:val="ru-RU"/>
              </w:rPr>
            </w:pPr>
            <w:r w:rsidRPr="00434E70">
              <w:rPr>
                <w:rFonts w:eastAsia="Times New Roman" w:cs="Times New Roman"/>
                <w:szCs w:val="24"/>
                <w:lang w:val="en"/>
              </w:rPr>
              <w:t xml:space="preserve">List </w:t>
            </w:r>
          </w:p>
        </w:tc>
        <w:tc>
          <w:tcPr>
            <w:tcW w:w="845" w:type="dxa"/>
            <w:noWrap/>
            <w:vAlign w:val="center"/>
          </w:tcPr>
          <w:p w14:paraId="5B7D28AD" w14:textId="09CC25EF" w:rsidR="00434E70" w:rsidRPr="00434E70" w:rsidRDefault="003E24BD" w:rsidP="003B0410">
            <w:pPr>
              <w:numPr>
                <w:ilvl w:val="0"/>
                <w:numId w:val="0"/>
              </w:numPr>
              <w:jc w:val="right"/>
              <w:rPr>
                <w:rFonts w:eastAsia="Times New Roman" w:cs="Times New Roman"/>
                <w:szCs w:val="24"/>
              </w:rPr>
            </w:pPr>
            <w:r w:rsidRPr="00434E70">
              <w:rPr>
                <w:rFonts w:eastAsia="Times New Roman" w:cs="Times New Roman"/>
                <w:szCs w:val="24"/>
                <w:lang w:val="en"/>
              </w:rPr>
              <w:t xml:space="preserve">Quantity </w:t>
            </w:r>
          </w:p>
        </w:tc>
        <w:tc>
          <w:tcPr>
            <w:tcW w:w="1843" w:type="dxa"/>
            <w:vAlign w:val="center"/>
          </w:tcPr>
          <w:p w14:paraId="4E3E1E77" w14:textId="3A2C95D7" w:rsidR="00434E70" w:rsidRPr="00434E70" w:rsidRDefault="003E24BD" w:rsidP="003B0410">
            <w:pPr>
              <w:numPr>
                <w:ilvl w:val="0"/>
                <w:numId w:val="0"/>
              </w:numPr>
              <w:jc w:val="center"/>
              <w:rPr>
                <w:rFonts w:eastAsia="Times New Roman" w:cs="Times New Roman"/>
                <w:szCs w:val="24"/>
                <w:lang w:val="ru-RU"/>
              </w:rPr>
            </w:pPr>
            <w:r w:rsidRPr="00434E70">
              <w:rPr>
                <w:rFonts w:eastAsia="Times New Roman" w:cs="Times New Roman"/>
                <w:szCs w:val="24"/>
                <w:lang w:val="en"/>
              </w:rPr>
              <w:t>Unit</w:t>
            </w:r>
          </w:p>
        </w:tc>
        <w:tc>
          <w:tcPr>
            <w:tcW w:w="1843" w:type="dxa"/>
            <w:noWrap/>
            <w:vAlign w:val="center"/>
          </w:tcPr>
          <w:p w14:paraId="4D98A5AB" w14:textId="30235836" w:rsidR="00434E70" w:rsidRPr="00434E70" w:rsidRDefault="003E24BD" w:rsidP="003B0410">
            <w:pPr>
              <w:numPr>
                <w:ilvl w:val="0"/>
                <w:numId w:val="0"/>
              </w:numPr>
              <w:jc w:val="center"/>
              <w:rPr>
                <w:rFonts w:eastAsia="Times New Roman" w:cs="Times New Roman"/>
                <w:szCs w:val="24"/>
              </w:rPr>
            </w:pPr>
            <w:r>
              <w:rPr>
                <w:rFonts w:eastAsia="Times New Roman" w:cs="Times New Roman"/>
                <w:szCs w:val="24"/>
                <w:lang w:val="en"/>
              </w:rPr>
              <w:t>Planned price per unit</w:t>
            </w:r>
          </w:p>
        </w:tc>
        <w:tc>
          <w:tcPr>
            <w:tcW w:w="1777" w:type="dxa"/>
            <w:noWrap/>
            <w:vAlign w:val="center"/>
          </w:tcPr>
          <w:p w14:paraId="7418797E" w14:textId="13E249EC" w:rsidR="00434E70" w:rsidRPr="00434E70" w:rsidRDefault="003E24BD" w:rsidP="003B0410">
            <w:pPr>
              <w:numPr>
                <w:ilvl w:val="0"/>
                <w:numId w:val="0"/>
              </w:numPr>
              <w:jc w:val="right"/>
              <w:rPr>
                <w:rFonts w:eastAsia="Times New Roman" w:cs="Times New Roman"/>
                <w:szCs w:val="24"/>
                <w:lang w:val="ru-RU"/>
              </w:rPr>
            </w:pPr>
            <w:r>
              <w:rPr>
                <w:rFonts w:eastAsia="Times New Roman" w:cs="Times New Roman"/>
                <w:szCs w:val="24"/>
                <w:lang w:val="en"/>
              </w:rPr>
              <w:t>Planned cost</w:t>
            </w:r>
          </w:p>
        </w:tc>
      </w:tr>
      <w:tr w:rsidR="00CE2703" w14:paraId="130AF16D" w14:textId="77777777" w:rsidTr="00434E70">
        <w:trPr>
          <w:trHeight w:val="300"/>
          <w:jc w:val="center"/>
        </w:trPr>
        <w:tc>
          <w:tcPr>
            <w:tcW w:w="562" w:type="dxa"/>
            <w:noWrap/>
            <w:vAlign w:val="center"/>
            <w:hideMark/>
          </w:tcPr>
          <w:p w14:paraId="779E9ED5" w14:textId="3BD0D8EE" w:rsidR="00434E70" w:rsidRPr="00434E70" w:rsidRDefault="003E24BD" w:rsidP="002D7019">
            <w:pPr>
              <w:numPr>
                <w:ilvl w:val="0"/>
                <w:numId w:val="0"/>
              </w:numPr>
              <w:jc w:val="right"/>
              <w:rPr>
                <w:rFonts w:eastAsia="Times New Roman" w:cs="Times New Roman"/>
                <w:szCs w:val="24"/>
              </w:rPr>
            </w:pPr>
            <w:r w:rsidRPr="00434E70">
              <w:rPr>
                <w:rFonts w:eastAsia="Times New Roman" w:cs="Times New Roman"/>
                <w:szCs w:val="24"/>
                <w:lang w:val="en"/>
              </w:rPr>
              <w:t>1</w:t>
            </w:r>
          </w:p>
        </w:tc>
        <w:tc>
          <w:tcPr>
            <w:tcW w:w="66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403C61" w14:textId="3951F1A4" w:rsidR="00434E70" w:rsidRPr="0004060A" w:rsidRDefault="003E24BD" w:rsidP="002D7019">
            <w:pPr>
              <w:numPr>
                <w:ilvl w:val="0"/>
                <w:numId w:val="0"/>
              </w:numPr>
              <w:rPr>
                <w:rFonts w:eastAsia="Times New Roman" w:cs="Times New Roman"/>
                <w:szCs w:val="24"/>
              </w:rPr>
            </w:pPr>
            <w:r w:rsidRPr="00434E70">
              <w:rPr>
                <w:rFonts w:cs="Times New Roman"/>
                <w:szCs w:val="24"/>
                <w:lang w:val="en"/>
              </w:rPr>
              <w:t>CABLE, HEATING, SELF-REGULATING, 230V, 25 W/NAT 10°C.</w:t>
            </w:r>
          </w:p>
        </w:tc>
        <w:tc>
          <w:tcPr>
            <w:tcW w:w="845" w:type="dxa"/>
            <w:noWrap/>
            <w:vAlign w:val="center"/>
          </w:tcPr>
          <w:p w14:paraId="0A591767" w14:textId="16395852" w:rsidR="00434E70" w:rsidRPr="00434E70" w:rsidRDefault="003E24BD" w:rsidP="00434E70">
            <w:pPr>
              <w:numPr>
                <w:ilvl w:val="0"/>
                <w:numId w:val="0"/>
              </w:numPr>
              <w:tabs>
                <w:tab w:val="left" w:pos="240"/>
              </w:tabs>
              <w:rPr>
                <w:rFonts w:eastAsia="Times New Roman" w:cs="Times New Roman"/>
                <w:szCs w:val="24"/>
              </w:rPr>
            </w:pPr>
            <w:r w:rsidRPr="0004060A">
              <w:rPr>
                <w:rFonts w:eastAsia="Times New Roman" w:cs="Times New Roman"/>
                <w:szCs w:val="24"/>
                <w:lang w:val="en"/>
              </w:rPr>
              <w:tab/>
              <w:t>200</w:t>
            </w:r>
          </w:p>
        </w:tc>
        <w:tc>
          <w:tcPr>
            <w:tcW w:w="1843" w:type="dxa"/>
            <w:vAlign w:val="center"/>
          </w:tcPr>
          <w:p w14:paraId="308AC02B" w14:textId="6BFB6F34"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MT</w:t>
            </w:r>
          </w:p>
        </w:tc>
        <w:tc>
          <w:tcPr>
            <w:tcW w:w="1843" w:type="dxa"/>
            <w:noWrap/>
            <w:vAlign w:val="center"/>
          </w:tcPr>
          <w:p w14:paraId="329D9221" w14:textId="368D5C10"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17.97</w:t>
            </w:r>
          </w:p>
        </w:tc>
        <w:tc>
          <w:tcPr>
            <w:tcW w:w="1777" w:type="dxa"/>
            <w:noWrap/>
            <w:vAlign w:val="center"/>
          </w:tcPr>
          <w:p w14:paraId="61FBC6EA" w14:textId="72596BA3"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3,594.00</w:t>
            </w:r>
          </w:p>
        </w:tc>
      </w:tr>
      <w:tr w:rsidR="00CE2703" w14:paraId="3FD3B420" w14:textId="77777777" w:rsidTr="00434E70">
        <w:trPr>
          <w:trHeight w:val="300"/>
          <w:jc w:val="center"/>
        </w:trPr>
        <w:tc>
          <w:tcPr>
            <w:tcW w:w="562" w:type="dxa"/>
            <w:noWrap/>
            <w:vAlign w:val="center"/>
            <w:hideMark/>
          </w:tcPr>
          <w:p w14:paraId="704BAA95" w14:textId="2E3A1DBC"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2</w:t>
            </w:r>
          </w:p>
        </w:tc>
        <w:tc>
          <w:tcPr>
            <w:tcW w:w="6668" w:type="dxa"/>
            <w:gridSpan w:val="2"/>
            <w:tcBorders>
              <w:top w:val="nil"/>
              <w:left w:val="single" w:sz="4" w:space="0" w:color="auto"/>
              <w:bottom w:val="single" w:sz="4" w:space="0" w:color="auto"/>
              <w:right w:val="single" w:sz="4" w:space="0" w:color="auto"/>
            </w:tcBorders>
            <w:shd w:val="clear" w:color="000000" w:fill="FFFFFF"/>
            <w:noWrap/>
            <w:vAlign w:val="center"/>
          </w:tcPr>
          <w:p w14:paraId="21DC0A92" w14:textId="5ED73321" w:rsidR="00434E70" w:rsidRPr="00F006A3" w:rsidRDefault="003E24BD" w:rsidP="002D7019">
            <w:pPr>
              <w:numPr>
                <w:ilvl w:val="0"/>
                <w:numId w:val="0"/>
              </w:numPr>
              <w:rPr>
                <w:rFonts w:eastAsia="Times New Roman" w:cs="Times New Roman"/>
                <w:szCs w:val="24"/>
              </w:rPr>
            </w:pPr>
            <w:r w:rsidRPr="00434E70">
              <w:rPr>
                <w:rFonts w:cs="Times New Roman"/>
                <w:szCs w:val="24"/>
                <w:lang w:val="en"/>
              </w:rPr>
              <w:t xml:space="preserve">SEAL KIT, LOW PROFILE RAYCHEM END, ATEX (E-150). </w:t>
            </w:r>
          </w:p>
        </w:tc>
        <w:tc>
          <w:tcPr>
            <w:tcW w:w="845" w:type="dxa"/>
            <w:noWrap/>
            <w:vAlign w:val="center"/>
          </w:tcPr>
          <w:p w14:paraId="118E4102" w14:textId="3E6A9C00"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135</w:t>
            </w:r>
          </w:p>
        </w:tc>
        <w:tc>
          <w:tcPr>
            <w:tcW w:w="1843" w:type="dxa"/>
            <w:vAlign w:val="center"/>
          </w:tcPr>
          <w:p w14:paraId="19CB6CDD" w14:textId="6ED21E99"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EA</w:t>
            </w:r>
          </w:p>
        </w:tc>
        <w:tc>
          <w:tcPr>
            <w:tcW w:w="1843" w:type="dxa"/>
            <w:noWrap/>
            <w:vAlign w:val="center"/>
          </w:tcPr>
          <w:p w14:paraId="2BBAB735" w14:textId="1C6D6558"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120.49</w:t>
            </w:r>
          </w:p>
        </w:tc>
        <w:tc>
          <w:tcPr>
            <w:tcW w:w="1777" w:type="dxa"/>
            <w:noWrap/>
            <w:vAlign w:val="center"/>
          </w:tcPr>
          <w:p w14:paraId="35134891" w14:textId="2CA92718"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16,266.15</w:t>
            </w:r>
          </w:p>
        </w:tc>
      </w:tr>
      <w:tr w:rsidR="00CE2703" w14:paraId="7C9FB8EB" w14:textId="77777777" w:rsidTr="00680A2B">
        <w:trPr>
          <w:trHeight w:val="300"/>
          <w:jc w:val="center"/>
        </w:trPr>
        <w:tc>
          <w:tcPr>
            <w:tcW w:w="562" w:type="dxa"/>
            <w:noWrap/>
            <w:vAlign w:val="center"/>
          </w:tcPr>
          <w:p w14:paraId="37B1F41C" w14:textId="19DFDD32"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3</w:t>
            </w:r>
          </w:p>
        </w:tc>
        <w:tc>
          <w:tcPr>
            <w:tcW w:w="6668" w:type="dxa"/>
            <w:gridSpan w:val="2"/>
            <w:tcBorders>
              <w:top w:val="nil"/>
              <w:left w:val="single" w:sz="4" w:space="0" w:color="auto"/>
              <w:bottom w:val="single" w:sz="4" w:space="0" w:color="auto"/>
              <w:right w:val="single" w:sz="4" w:space="0" w:color="auto"/>
            </w:tcBorders>
            <w:shd w:val="clear" w:color="000000" w:fill="FFFFFF"/>
            <w:noWrap/>
            <w:vAlign w:val="center"/>
          </w:tcPr>
          <w:p w14:paraId="40EEB0C3" w14:textId="6F0ACD05" w:rsidR="00434E70" w:rsidRPr="00F006A3" w:rsidRDefault="003E24BD" w:rsidP="0004060A">
            <w:pPr>
              <w:numPr>
                <w:ilvl w:val="0"/>
                <w:numId w:val="0"/>
              </w:numPr>
              <w:rPr>
                <w:rFonts w:cs="Times New Roman"/>
                <w:szCs w:val="24"/>
              </w:rPr>
            </w:pPr>
            <w:r w:rsidRPr="00680A2B">
              <w:rPr>
                <w:rFonts w:cs="Times New Roman"/>
                <w:szCs w:val="24"/>
                <w:lang w:val="en"/>
              </w:rPr>
              <w:t>UNIT, CONTROL, HEAT TRACING, ELECTRONIC LOCAL CONTROL, CENTRAL MONITORING, WITH SAFETY TEMPERATURE LIMITER (</w:t>
            </w:r>
            <w:proofErr w:type="spellStart"/>
            <w:r w:rsidRPr="00680A2B">
              <w:rPr>
                <w:rFonts w:cs="Times New Roman"/>
                <w:szCs w:val="24"/>
                <w:lang w:val="en"/>
              </w:rPr>
              <w:t>Elexant</w:t>
            </w:r>
            <w:proofErr w:type="spellEnd"/>
            <w:r w:rsidRPr="00680A2B">
              <w:rPr>
                <w:rFonts w:cs="Times New Roman"/>
                <w:szCs w:val="24"/>
                <w:lang w:val="en"/>
              </w:rPr>
              <w:t xml:space="preserve"> 5010i-LIM). </w:t>
            </w:r>
          </w:p>
        </w:tc>
        <w:tc>
          <w:tcPr>
            <w:tcW w:w="845" w:type="dxa"/>
            <w:noWrap/>
            <w:vAlign w:val="center"/>
          </w:tcPr>
          <w:p w14:paraId="1FFFF379" w14:textId="704D8F18"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3</w:t>
            </w:r>
          </w:p>
        </w:tc>
        <w:tc>
          <w:tcPr>
            <w:tcW w:w="1843" w:type="dxa"/>
            <w:vAlign w:val="center"/>
          </w:tcPr>
          <w:p w14:paraId="4B966005" w14:textId="05B30055"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EA</w:t>
            </w:r>
          </w:p>
        </w:tc>
        <w:tc>
          <w:tcPr>
            <w:tcW w:w="1843" w:type="dxa"/>
            <w:noWrap/>
            <w:vAlign w:val="center"/>
          </w:tcPr>
          <w:p w14:paraId="6BCD25AF" w14:textId="2350B0AC"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1,615.30</w:t>
            </w:r>
          </w:p>
        </w:tc>
        <w:tc>
          <w:tcPr>
            <w:tcW w:w="1777" w:type="dxa"/>
            <w:noWrap/>
            <w:vAlign w:val="center"/>
          </w:tcPr>
          <w:p w14:paraId="382B9FD6" w14:textId="6E4CD41C"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4,845.90</w:t>
            </w:r>
          </w:p>
        </w:tc>
      </w:tr>
      <w:tr w:rsidR="00CE2703" w14:paraId="520BAE07" w14:textId="77777777" w:rsidTr="00680A2B">
        <w:trPr>
          <w:trHeight w:val="300"/>
          <w:jc w:val="center"/>
        </w:trPr>
        <w:tc>
          <w:tcPr>
            <w:tcW w:w="562" w:type="dxa"/>
            <w:noWrap/>
            <w:vAlign w:val="center"/>
          </w:tcPr>
          <w:p w14:paraId="68A6283B" w14:textId="3C357AF1"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4</w:t>
            </w:r>
          </w:p>
        </w:tc>
        <w:tc>
          <w:tcPr>
            <w:tcW w:w="6668" w:type="dxa"/>
            <w:gridSpan w:val="2"/>
            <w:tcBorders>
              <w:top w:val="nil"/>
              <w:left w:val="single" w:sz="4" w:space="0" w:color="auto"/>
              <w:bottom w:val="single" w:sz="4" w:space="0" w:color="auto"/>
              <w:right w:val="single" w:sz="4" w:space="0" w:color="auto"/>
            </w:tcBorders>
            <w:shd w:val="clear" w:color="000000" w:fill="FFFFFF"/>
            <w:noWrap/>
            <w:vAlign w:val="center"/>
          </w:tcPr>
          <w:p w14:paraId="4962451C" w14:textId="06159C9E" w:rsidR="00434E70" w:rsidRPr="0004060A" w:rsidRDefault="003E24BD" w:rsidP="002D7019">
            <w:pPr>
              <w:numPr>
                <w:ilvl w:val="0"/>
                <w:numId w:val="0"/>
              </w:numPr>
              <w:rPr>
                <w:rFonts w:eastAsia="Times New Roman" w:cs="Times New Roman"/>
                <w:szCs w:val="24"/>
              </w:rPr>
            </w:pPr>
            <w:r>
              <w:rPr>
                <w:rFonts w:cs="Times New Roman"/>
                <w:szCs w:val="24"/>
                <w:lang w:val="en"/>
              </w:rPr>
              <w:t xml:space="preserve">REMOTE MONITORING MODULE FOR UP TO 8 TEMPERATURE SENSORS, DIN-RAIL MOUNTABLE (RMM3). </w:t>
            </w:r>
          </w:p>
        </w:tc>
        <w:tc>
          <w:tcPr>
            <w:tcW w:w="845" w:type="dxa"/>
            <w:noWrap/>
            <w:vAlign w:val="center"/>
          </w:tcPr>
          <w:p w14:paraId="5A022FAB" w14:textId="14723135"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3</w:t>
            </w:r>
          </w:p>
        </w:tc>
        <w:tc>
          <w:tcPr>
            <w:tcW w:w="1843" w:type="dxa"/>
            <w:vAlign w:val="center"/>
          </w:tcPr>
          <w:p w14:paraId="723F4DE1" w14:textId="6E515388"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EA</w:t>
            </w:r>
          </w:p>
        </w:tc>
        <w:tc>
          <w:tcPr>
            <w:tcW w:w="1843" w:type="dxa"/>
            <w:noWrap/>
            <w:vAlign w:val="center"/>
          </w:tcPr>
          <w:p w14:paraId="07A28A02" w14:textId="43EFF3F7"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1,273.83</w:t>
            </w:r>
          </w:p>
        </w:tc>
        <w:tc>
          <w:tcPr>
            <w:tcW w:w="1777" w:type="dxa"/>
            <w:noWrap/>
            <w:vAlign w:val="center"/>
          </w:tcPr>
          <w:p w14:paraId="01952727" w14:textId="7E7D29D2"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3,821.49</w:t>
            </w:r>
          </w:p>
        </w:tc>
      </w:tr>
      <w:tr w:rsidR="00CE2703" w14:paraId="7ED66277" w14:textId="77777777" w:rsidTr="00680A2B">
        <w:trPr>
          <w:trHeight w:val="300"/>
          <w:jc w:val="center"/>
        </w:trPr>
        <w:tc>
          <w:tcPr>
            <w:tcW w:w="562" w:type="dxa"/>
            <w:noWrap/>
            <w:vAlign w:val="center"/>
          </w:tcPr>
          <w:p w14:paraId="2520187D" w14:textId="6ABA36BB"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5</w:t>
            </w:r>
          </w:p>
        </w:tc>
        <w:tc>
          <w:tcPr>
            <w:tcW w:w="6668" w:type="dxa"/>
            <w:gridSpan w:val="2"/>
            <w:tcBorders>
              <w:top w:val="nil"/>
              <w:left w:val="single" w:sz="4" w:space="0" w:color="auto"/>
              <w:bottom w:val="single" w:sz="4" w:space="0" w:color="auto"/>
              <w:right w:val="single" w:sz="4" w:space="0" w:color="auto"/>
            </w:tcBorders>
            <w:shd w:val="clear" w:color="000000" w:fill="FFFFFF"/>
            <w:noWrap/>
            <w:vAlign w:val="center"/>
          </w:tcPr>
          <w:p w14:paraId="5B583F76" w14:textId="4261A0FB" w:rsidR="00434E70" w:rsidRPr="00815962" w:rsidRDefault="003E24BD" w:rsidP="002D7019">
            <w:pPr>
              <w:numPr>
                <w:ilvl w:val="0"/>
                <w:numId w:val="0"/>
              </w:numPr>
              <w:rPr>
                <w:rFonts w:eastAsia="Times New Roman" w:cs="Times New Roman"/>
                <w:szCs w:val="24"/>
              </w:rPr>
            </w:pPr>
            <w:r>
              <w:rPr>
                <w:rFonts w:cs="Times New Roman"/>
                <w:szCs w:val="24"/>
                <w:lang w:val="en"/>
              </w:rPr>
              <w:t xml:space="preserve">EXTERNAL CONTROL MODULE FOR DIGITRACE NGC-30 AND MONITRACE 200N / MONI-RMC BASE (309735-000). </w:t>
            </w:r>
          </w:p>
        </w:tc>
        <w:tc>
          <w:tcPr>
            <w:tcW w:w="845" w:type="dxa"/>
            <w:noWrap/>
            <w:vAlign w:val="center"/>
          </w:tcPr>
          <w:p w14:paraId="638779B7" w14:textId="22BA47B0"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3</w:t>
            </w:r>
          </w:p>
        </w:tc>
        <w:tc>
          <w:tcPr>
            <w:tcW w:w="1843" w:type="dxa"/>
            <w:vAlign w:val="center"/>
          </w:tcPr>
          <w:p w14:paraId="4DC2F528" w14:textId="0E259CA0"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EA</w:t>
            </w:r>
          </w:p>
        </w:tc>
        <w:tc>
          <w:tcPr>
            <w:tcW w:w="1843" w:type="dxa"/>
            <w:noWrap/>
            <w:vAlign w:val="center"/>
          </w:tcPr>
          <w:p w14:paraId="6827188A" w14:textId="38B15CDB"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1,883.79</w:t>
            </w:r>
          </w:p>
        </w:tc>
        <w:tc>
          <w:tcPr>
            <w:tcW w:w="1777" w:type="dxa"/>
            <w:noWrap/>
            <w:vAlign w:val="center"/>
          </w:tcPr>
          <w:p w14:paraId="3EE5540E" w14:textId="4889CD5A"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5,651.79</w:t>
            </w:r>
          </w:p>
        </w:tc>
      </w:tr>
      <w:tr w:rsidR="00CE2703" w14:paraId="7B33A9D6" w14:textId="77777777" w:rsidTr="00680A2B">
        <w:trPr>
          <w:trHeight w:val="300"/>
          <w:jc w:val="center"/>
        </w:trPr>
        <w:tc>
          <w:tcPr>
            <w:tcW w:w="562" w:type="dxa"/>
            <w:noWrap/>
            <w:vAlign w:val="center"/>
          </w:tcPr>
          <w:p w14:paraId="018C7714" w14:textId="04D29335"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6</w:t>
            </w:r>
          </w:p>
        </w:tc>
        <w:tc>
          <w:tcPr>
            <w:tcW w:w="6668" w:type="dxa"/>
            <w:gridSpan w:val="2"/>
            <w:tcBorders>
              <w:top w:val="nil"/>
              <w:left w:val="single" w:sz="4" w:space="0" w:color="auto"/>
              <w:bottom w:val="single" w:sz="4" w:space="0" w:color="auto"/>
              <w:right w:val="single" w:sz="4" w:space="0" w:color="auto"/>
            </w:tcBorders>
            <w:shd w:val="clear" w:color="000000" w:fill="FFFFFF"/>
            <w:noWrap/>
            <w:vAlign w:val="center"/>
          </w:tcPr>
          <w:p w14:paraId="04C0F9E2" w14:textId="6D58C810" w:rsidR="00434E70" w:rsidRPr="00F006A3" w:rsidRDefault="003E24BD" w:rsidP="002D7019">
            <w:pPr>
              <w:numPr>
                <w:ilvl w:val="0"/>
                <w:numId w:val="0"/>
              </w:numPr>
              <w:rPr>
                <w:rFonts w:eastAsia="Times New Roman" w:cs="Times New Roman"/>
                <w:szCs w:val="24"/>
              </w:rPr>
            </w:pPr>
            <w:r w:rsidRPr="00680A2B">
              <w:rPr>
                <w:rFonts w:cs="Times New Roman"/>
                <w:szCs w:val="24"/>
                <w:lang w:val="en"/>
              </w:rPr>
              <w:t xml:space="preserve">INTERFACE, USER INTERFACE TERMINAL IN ENCLOSURE FOR REMOTE MOUNTING ON WALL#OEM NGC-UIT2-ORD-R. </w:t>
            </w:r>
          </w:p>
        </w:tc>
        <w:tc>
          <w:tcPr>
            <w:tcW w:w="845" w:type="dxa"/>
            <w:noWrap/>
            <w:vAlign w:val="center"/>
          </w:tcPr>
          <w:p w14:paraId="7A3F0EBE" w14:textId="6997C4D1"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w:t>
            </w:r>
          </w:p>
        </w:tc>
        <w:tc>
          <w:tcPr>
            <w:tcW w:w="1843" w:type="dxa"/>
            <w:vAlign w:val="center"/>
          </w:tcPr>
          <w:p w14:paraId="04309793" w14:textId="3D207E13"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EA</w:t>
            </w:r>
          </w:p>
        </w:tc>
        <w:tc>
          <w:tcPr>
            <w:tcW w:w="1843" w:type="dxa"/>
            <w:noWrap/>
            <w:vAlign w:val="center"/>
          </w:tcPr>
          <w:p w14:paraId="1B4C1F6B" w14:textId="617D4AE5"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8,213.35</w:t>
            </w:r>
          </w:p>
        </w:tc>
        <w:tc>
          <w:tcPr>
            <w:tcW w:w="1777" w:type="dxa"/>
            <w:noWrap/>
            <w:vAlign w:val="center"/>
          </w:tcPr>
          <w:p w14:paraId="525E0005" w14:textId="7C71A2A4"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8,213.35</w:t>
            </w:r>
          </w:p>
        </w:tc>
      </w:tr>
      <w:tr w:rsidR="00CE2703" w14:paraId="039D0D65" w14:textId="77777777" w:rsidTr="00680A2B">
        <w:trPr>
          <w:trHeight w:val="300"/>
          <w:jc w:val="center"/>
        </w:trPr>
        <w:tc>
          <w:tcPr>
            <w:tcW w:w="562" w:type="dxa"/>
            <w:noWrap/>
            <w:vAlign w:val="center"/>
          </w:tcPr>
          <w:p w14:paraId="080777C6" w14:textId="01FFFA76"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7</w:t>
            </w:r>
          </w:p>
        </w:tc>
        <w:tc>
          <w:tcPr>
            <w:tcW w:w="6668" w:type="dxa"/>
            <w:gridSpan w:val="2"/>
            <w:tcBorders>
              <w:top w:val="nil"/>
              <w:left w:val="single" w:sz="4" w:space="0" w:color="auto"/>
              <w:bottom w:val="single" w:sz="4" w:space="0" w:color="auto"/>
              <w:right w:val="single" w:sz="4" w:space="0" w:color="auto"/>
            </w:tcBorders>
            <w:shd w:val="clear" w:color="000000" w:fill="FFFFFF"/>
            <w:noWrap/>
            <w:vAlign w:val="center"/>
          </w:tcPr>
          <w:p w14:paraId="218A9251" w14:textId="4C3C816D" w:rsidR="00434E70" w:rsidRPr="00815962" w:rsidRDefault="003E24BD" w:rsidP="002D7019">
            <w:pPr>
              <w:numPr>
                <w:ilvl w:val="0"/>
                <w:numId w:val="0"/>
              </w:numPr>
              <w:rPr>
                <w:rFonts w:eastAsia="Times New Roman" w:cs="Times New Roman"/>
                <w:szCs w:val="24"/>
              </w:rPr>
            </w:pPr>
            <w:r>
              <w:rPr>
                <w:rFonts w:cs="Times New Roman"/>
                <w:szCs w:val="24"/>
                <w:lang w:val="en"/>
              </w:rPr>
              <w:t xml:space="preserve">DIGITRACE OEM# DET-4000 IS A DEVICE FOR DETERMINING THE PLACES OF CABLE DAMAGE / SIDEKICK PLUS - HEAD HELD CABLE FAULT LOCATOR. </w:t>
            </w:r>
          </w:p>
        </w:tc>
        <w:tc>
          <w:tcPr>
            <w:tcW w:w="845" w:type="dxa"/>
            <w:noWrap/>
            <w:vAlign w:val="center"/>
          </w:tcPr>
          <w:p w14:paraId="5C1BE76B" w14:textId="2E796DB5"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2</w:t>
            </w:r>
          </w:p>
        </w:tc>
        <w:tc>
          <w:tcPr>
            <w:tcW w:w="1843" w:type="dxa"/>
            <w:vAlign w:val="center"/>
          </w:tcPr>
          <w:p w14:paraId="72235DBC" w14:textId="5B2FBCC1"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EA</w:t>
            </w:r>
          </w:p>
        </w:tc>
        <w:tc>
          <w:tcPr>
            <w:tcW w:w="1843" w:type="dxa"/>
            <w:noWrap/>
            <w:vAlign w:val="center"/>
          </w:tcPr>
          <w:p w14:paraId="0609A9BD" w14:textId="1B0DAE74"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6,635.00</w:t>
            </w:r>
          </w:p>
        </w:tc>
        <w:tc>
          <w:tcPr>
            <w:tcW w:w="1777" w:type="dxa"/>
            <w:noWrap/>
            <w:vAlign w:val="center"/>
          </w:tcPr>
          <w:p w14:paraId="3BC159C1" w14:textId="0B078E1E"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13,270.00</w:t>
            </w:r>
          </w:p>
        </w:tc>
      </w:tr>
      <w:tr w:rsidR="00CE2703" w14:paraId="799C401E" w14:textId="77777777" w:rsidTr="00680A2B">
        <w:trPr>
          <w:trHeight w:val="300"/>
          <w:jc w:val="center"/>
        </w:trPr>
        <w:tc>
          <w:tcPr>
            <w:tcW w:w="562" w:type="dxa"/>
            <w:noWrap/>
            <w:vAlign w:val="center"/>
          </w:tcPr>
          <w:p w14:paraId="3B178BB9" w14:textId="54384307"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8</w:t>
            </w:r>
          </w:p>
        </w:tc>
        <w:tc>
          <w:tcPr>
            <w:tcW w:w="6668" w:type="dxa"/>
            <w:gridSpan w:val="2"/>
            <w:tcBorders>
              <w:top w:val="nil"/>
              <w:left w:val="single" w:sz="4" w:space="0" w:color="auto"/>
              <w:bottom w:val="single" w:sz="4" w:space="0" w:color="auto"/>
              <w:right w:val="single" w:sz="4" w:space="0" w:color="auto"/>
            </w:tcBorders>
            <w:shd w:val="clear" w:color="000000" w:fill="FFFFFF"/>
            <w:noWrap/>
            <w:vAlign w:val="center"/>
          </w:tcPr>
          <w:p w14:paraId="1157FC3F" w14:textId="323C6878" w:rsidR="00434E70" w:rsidRPr="0004060A" w:rsidRDefault="003E24BD" w:rsidP="002D7019">
            <w:pPr>
              <w:numPr>
                <w:ilvl w:val="0"/>
                <w:numId w:val="0"/>
              </w:numPr>
              <w:rPr>
                <w:rFonts w:eastAsia="Times New Roman" w:cs="Times New Roman"/>
                <w:szCs w:val="24"/>
              </w:rPr>
            </w:pPr>
            <w:r>
              <w:rPr>
                <w:rFonts w:cs="Times New Roman"/>
                <w:szCs w:val="24"/>
                <w:lang w:val="en"/>
              </w:rPr>
              <w:t xml:space="preserve">CABLE, HEATING, SELF-REGULATING, 230V, 29 W/MAT 10°C, 10BTV2-CT.  </w:t>
            </w:r>
          </w:p>
        </w:tc>
        <w:tc>
          <w:tcPr>
            <w:tcW w:w="845" w:type="dxa"/>
            <w:noWrap/>
            <w:vAlign w:val="center"/>
          </w:tcPr>
          <w:p w14:paraId="7774ADA9" w14:textId="6E158AB7"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230</w:t>
            </w:r>
          </w:p>
        </w:tc>
        <w:tc>
          <w:tcPr>
            <w:tcW w:w="1843" w:type="dxa"/>
            <w:vAlign w:val="center"/>
          </w:tcPr>
          <w:p w14:paraId="2EF0A4F1" w14:textId="43B54C64"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MT</w:t>
            </w:r>
          </w:p>
        </w:tc>
        <w:tc>
          <w:tcPr>
            <w:tcW w:w="1843" w:type="dxa"/>
            <w:noWrap/>
            <w:vAlign w:val="center"/>
          </w:tcPr>
          <w:p w14:paraId="2B23CAFB" w14:textId="4B3F2544"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19.25</w:t>
            </w:r>
          </w:p>
        </w:tc>
        <w:tc>
          <w:tcPr>
            <w:tcW w:w="1777" w:type="dxa"/>
            <w:noWrap/>
            <w:vAlign w:val="center"/>
          </w:tcPr>
          <w:p w14:paraId="172ECDDC" w14:textId="4D44ADCA" w:rsidR="00434E70" w:rsidRPr="00434E70" w:rsidRDefault="003E24BD" w:rsidP="002D7019">
            <w:pPr>
              <w:numPr>
                <w:ilvl w:val="0"/>
                <w:numId w:val="0"/>
              </w:numPr>
              <w:jc w:val="right"/>
              <w:rPr>
                <w:rFonts w:eastAsia="Times New Roman" w:cs="Times New Roman"/>
                <w:szCs w:val="24"/>
                <w:lang w:val="ru-RU"/>
              </w:rPr>
            </w:pPr>
            <w:r w:rsidRPr="00434E70">
              <w:rPr>
                <w:rFonts w:eastAsia="Times New Roman" w:cs="Times New Roman"/>
                <w:szCs w:val="24"/>
                <w:lang w:val="en"/>
              </w:rPr>
              <w:t>4,427.50</w:t>
            </w:r>
          </w:p>
        </w:tc>
      </w:tr>
      <w:tr w:rsidR="00CE2703" w14:paraId="0F4368B2" w14:textId="77777777" w:rsidTr="00680A2B">
        <w:trPr>
          <w:trHeight w:val="315"/>
          <w:jc w:val="center"/>
        </w:trPr>
        <w:tc>
          <w:tcPr>
            <w:tcW w:w="562" w:type="dxa"/>
            <w:noWrap/>
            <w:vAlign w:val="center"/>
          </w:tcPr>
          <w:p w14:paraId="7A54BEDF" w14:textId="0D704C4C" w:rsidR="00434E70" w:rsidRPr="00680A2B" w:rsidRDefault="003E24BD" w:rsidP="002D7019">
            <w:pPr>
              <w:numPr>
                <w:ilvl w:val="0"/>
                <w:numId w:val="0"/>
              </w:numPr>
              <w:jc w:val="right"/>
              <w:rPr>
                <w:rFonts w:eastAsia="Times New Roman" w:cs="Times New Roman"/>
                <w:szCs w:val="24"/>
                <w:lang w:val="ru-RU"/>
              </w:rPr>
            </w:pPr>
            <w:r>
              <w:rPr>
                <w:rFonts w:eastAsia="Times New Roman" w:cs="Times New Roman"/>
                <w:szCs w:val="24"/>
                <w:lang w:val="en"/>
              </w:rPr>
              <w:t>9</w:t>
            </w:r>
          </w:p>
        </w:tc>
        <w:tc>
          <w:tcPr>
            <w:tcW w:w="6668" w:type="dxa"/>
            <w:gridSpan w:val="2"/>
            <w:noWrap/>
            <w:vAlign w:val="center"/>
          </w:tcPr>
          <w:p w14:paraId="202B7A82" w14:textId="7D292128" w:rsidR="00434E70" w:rsidRPr="00F006A3" w:rsidRDefault="003E24BD" w:rsidP="002D7019">
            <w:pPr>
              <w:numPr>
                <w:ilvl w:val="0"/>
                <w:numId w:val="0"/>
              </w:numPr>
              <w:tabs>
                <w:tab w:val="left" w:pos="1020"/>
              </w:tabs>
              <w:rPr>
                <w:rFonts w:eastAsia="Times New Roman" w:cs="Times New Roman"/>
                <w:szCs w:val="24"/>
              </w:rPr>
            </w:pPr>
            <w:r>
              <w:rPr>
                <w:rFonts w:eastAsia="Times New Roman" w:cs="Times New Roman"/>
                <w:szCs w:val="24"/>
                <w:lang w:val="en"/>
              </w:rPr>
              <w:t>SENSOR, TEMPERATURE WITH MI CABLE (WITH M16 GLAND), (MONI-PT100-EXE-SENSOR).</w:t>
            </w:r>
          </w:p>
        </w:tc>
        <w:tc>
          <w:tcPr>
            <w:tcW w:w="845" w:type="dxa"/>
            <w:noWrap/>
            <w:vAlign w:val="center"/>
          </w:tcPr>
          <w:p w14:paraId="3F078CB1" w14:textId="3336B669" w:rsidR="00434E70" w:rsidRPr="00434E70" w:rsidRDefault="003E24BD" w:rsidP="002D7019">
            <w:pPr>
              <w:numPr>
                <w:ilvl w:val="0"/>
                <w:numId w:val="0"/>
              </w:numPr>
              <w:jc w:val="right"/>
              <w:rPr>
                <w:rFonts w:eastAsia="Times New Roman" w:cs="Times New Roman"/>
                <w:szCs w:val="24"/>
              </w:rPr>
            </w:pPr>
            <w:r w:rsidRPr="00434E70">
              <w:rPr>
                <w:rFonts w:eastAsia="Times New Roman" w:cs="Times New Roman"/>
                <w:szCs w:val="24"/>
                <w:lang w:val="en"/>
              </w:rPr>
              <w:t>2</w:t>
            </w:r>
          </w:p>
        </w:tc>
        <w:tc>
          <w:tcPr>
            <w:tcW w:w="1843" w:type="dxa"/>
            <w:vAlign w:val="center"/>
          </w:tcPr>
          <w:p w14:paraId="1F88F908" w14:textId="77777777" w:rsidR="00434E70" w:rsidRPr="00434E70" w:rsidRDefault="00434E70" w:rsidP="002D7019">
            <w:pPr>
              <w:numPr>
                <w:ilvl w:val="0"/>
                <w:numId w:val="0"/>
              </w:numPr>
              <w:jc w:val="right"/>
              <w:rPr>
                <w:rFonts w:eastAsia="Times New Roman" w:cs="Times New Roman"/>
                <w:szCs w:val="24"/>
              </w:rPr>
            </w:pPr>
          </w:p>
        </w:tc>
        <w:tc>
          <w:tcPr>
            <w:tcW w:w="1843" w:type="dxa"/>
            <w:noWrap/>
            <w:vAlign w:val="center"/>
          </w:tcPr>
          <w:p w14:paraId="530BACB5" w14:textId="60F4846B" w:rsidR="00434E70" w:rsidRPr="00434E70" w:rsidRDefault="003E24BD" w:rsidP="002D7019">
            <w:pPr>
              <w:numPr>
                <w:ilvl w:val="0"/>
                <w:numId w:val="0"/>
              </w:numPr>
              <w:jc w:val="right"/>
              <w:rPr>
                <w:rFonts w:eastAsia="Times New Roman" w:cs="Times New Roman"/>
                <w:szCs w:val="24"/>
              </w:rPr>
            </w:pPr>
            <w:r w:rsidRPr="00434E70">
              <w:rPr>
                <w:rFonts w:eastAsia="Times New Roman" w:cs="Times New Roman"/>
                <w:szCs w:val="24"/>
                <w:lang w:val="en"/>
              </w:rPr>
              <w:t>212.18</w:t>
            </w:r>
          </w:p>
        </w:tc>
        <w:tc>
          <w:tcPr>
            <w:tcW w:w="1777" w:type="dxa"/>
            <w:noWrap/>
            <w:vAlign w:val="center"/>
          </w:tcPr>
          <w:p w14:paraId="01ED7F90" w14:textId="2C998814" w:rsidR="00434E70" w:rsidRPr="00434E70" w:rsidRDefault="003E24BD" w:rsidP="002D7019">
            <w:pPr>
              <w:numPr>
                <w:ilvl w:val="0"/>
                <w:numId w:val="0"/>
              </w:numPr>
              <w:jc w:val="right"/>
              <w:rPr>
                <w:rFonts w:eastAsia="Times New Roman" w:cs="Times New Roman"/>
                <w:szCs w:val="24"/>
              </w:rPr>
            </w:pPr>
            <w:r w:rsidRPr="00434E70">
              <w:rPr>
                <w:rFonts w:eastAsia="Times New Roman" w:cs="Times New Roman"/>
                <w:szCs w:val="24"/>
                <w:lang w:val="en"/>
              </w:rPr>
              <w:t>424.36</w:t>
            </w:r>
          </w:p>
        </w:tc>
      </w:tr>
      <w:tr w:rsidR="00CE2703" w14:paraId="257BC080" w14:textId="77777777" w:rsidTr="00434E70">
        <w:trPr>
          <w:trHeight w:val="315"/>
          <w:jc w:val="center"/>
        </w:trPr>
        <w:tc>
          <w:tcPr>
            <w:tcW w:w="1843" w:type="dxa"/>
            <w:gridSpan w:val="2"/>
            <w:vAlign w:val="center"/>
          </w:tcPr>
          <w:p w14:paraId="288CF1B3" w14:textId="77777777" w:rsidR="00434E70" w:rsidRPr="00434E70" w:rsidRDefault="00434E70" w:rsidP="002D7019">
            <w:pPr>
              <w:numPr>
                <w:ilvl w:val="0"/>
                <w:numId w:val="0"/>
              </w:numPr>
              <w:rPr>
                <w:rFonts w:eastAsia="Times New Roman" w:cs="Times New Roman"/>
                <w:b/>
                <w:bCs/>
                <w:szCs w:val="24"/>
                <w:lang w:val="ru-RU"/>
              </w:rPr>
            </w:pPr>
          </w:p>
        </w:tc>
        <w:tc>
          <w:tcPr>
            <w:tcW w:w="9918" w:type="dxa"/>
            <w:gridSpan w:val="4"/>
            <w:noWrap/>
            <w:vAlign w:val="center"/>
          </w:tcPr>
          <w:p w14:paraId="2A50E786" w14:textId="64C65A8E" w:rsidR="00434E70" w:rsidRPr="00434E70" w:rsidRDefault="003E24BD" w:rsidP="002D7019">
            <w:pPr>
              <w:numPr>
                <w:ilvl w:val="0"/>
                <w:numId w:val="0"/>
              </w:numPr>
              <w:rPr>
                <w:rFonts w:eastAsia="Times New Roman" w:cs="Times New Roman"/>
                <w:b/>
                <w:bCs/>
                <w:szCs w:val="24"/>
                <w:lang w:val="ru-RU"/>
              </w:rPr>
            </w:pPr>
            <w:r w:rsidRPr="00434E70">
              <w:rPr>
                <w:rFonts w:eastAsia="Times New Roman" w:cs="Times New Roman"/>
                <w:b/>
                <w:bCs/>
                <w:szCs w:val="24"/>
                <w:lang w:val="en"/>
              </w:rPr>
              <w:t>Total cost</w:t>
            </w:r>
          </w:p>
        </w:tc>
        <w:tc>
          <w:tcPr>
            <w:tcW w:w="1777" w:type="dxa"/>
            <w:noWrap/>
            <w:vAlign w:val="center"/>
          </w:tcPr>
          <w:p w14:paraId="7CCED2D9" w14:textId="7005E461" w:rsidR="00434E70" w:rsidRPr="00434E70" w:rsidRDefault="00434E70" w:rsidP="002D7019">
            <w:pPr>
              <w:numPr>
                <w:ilvl w:val="0"/>
                <w:numId w:val="0"/>
              </w:numPr>
              <w:jc w:val="right"/>
              <w:rPr>
                <w:rFonts w:eastAsia="Times New Roman" w:cs="Times New Roman"/>
                <w:b/>
                <w:bCs/>
                <w:szCs w:val="24"/>
              </w:rPr>
            </w:pPr>
          </w:p>
        </w:tc>
      </w:tr>
    </w:tbl>
    <w:p w14:paraId="74E34B8D" w14:textId="77777777" w:rsidR="003B0410" w:rsidRDefault="003B0410" w:rsidP="003B0410">
      <w:pPr>
        <w:numPr>
          <w:ilvl w:val="0"/>
          <w:numId w:val="0"/>
        </w:numPr>
        <w:ind w:left="1277"/>
        <w:rPr>
          <w:rFonts w:cs="Times New Roman"/>
          <w:szCs w:val="24"/>
        </w:rPr>
      </w:pPr>
    </w:p>
    <w:p w14:paraId="1FFF9174" w14:textId="77777777" w:rsidR="00C105F3" w:rsidRDefault="00C105F3" w:rsidP="003B0410">
      <w:pPr>
        <w:numPr>
          <w:ilvl w:val="0"/>
          <w:numId w:val="0"/>
        </w:numPr>
        <w:ind w:left="1277"/>
        <w:rPr>
          <w:rFonts w:cs="Times New Roman"/>
          <w:szCs w:val="24"/>
        </w:rPr>
      </w:pPr>
    </w:p>
    <w:p w14:paraId="6AA664E5" w14:textId="77777777" w:rsidR="00C105F3" w:rsidRPr="00C105F3" w:rsidRDefault="00C105F3" w:rsidP="003B0410">
      <w:pPr>
        <w:numPr>
          <w:ilvl w:val="0"/>
          <w:numId w:val="0"/>
        </w:numPr>
        <w:ind w:left="1277"/>
        <w:rPr>
          <w:rFonts w:cs="Times New Roman"/>
          <w:szCs w:val="24"/>
        </w:rPr>
      </w:pPr>
    </w:p>
    <w:tbl>
      <w:tblPr>
        <w:tblStyle w:val="TableGrid"/>
        <w:tblW w:w="10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400"/>
      </w:tblGrid>
      <w:tr w:rsidR="00CE2703" w14:paraId="72FB8B4B" w14:textId="77777777" w:rsidTr="005B2CBB">
        <w:trPr>
          <w:trHeight w:val="103"/>
          <w:jc w:val="center"/>
        </w:trPr>
        <w:tc>
          <w:tcPr>
            <w:tcW w:w="10073" w:type="dxa"/>
            <w:gridSpan w:val="2"/>
          </w:tcPr>
          <w:p w14:paraId="7E8F9F45" w14:textId="77777777" w:rsidR="004E4912" w:rsidRPr="00434E70" w:rsidRDefault="003E24BD" w:rsidP="005B2CBB">
            <w:pPr>
              <w:numPr>
                <w:ilvl w:val="0"/>
                <w:numId w:val="0"/>
              </w:numPr>
              <w:ind w:left="340"/>
              <w:jc w:val="center"/>
              <w:rPr>
                <w:rFonts w:cs="Times New Roman"/>
                <w:szCs w:val="24"/>
              </w:rPr>
            </w:pPr>
            <w:r w:rsidRPr="00434E70">
              <w:rPr>
                <w:rFonts w:cs="Times New Roman"/>
                <w:b/>
                <w:szCs w:val="24"/>
                <w:lang w:val="en"/>
              </w:rPr>
              <w:t>Signatures of the Parties:</w:t>
            </w:r>
          </w:p>
          <w:p w14:paraId="66DE2342" w14:textId="77777777" w:rsidR="004E4912" w:rsidRPr="00434E70" w:rsidRDefault="004E4912" w:rsidP="005B2CBB">
            <w:pPr>
              <w:numPr>
                <w:ilvl w:val="0"/>
                <w:numId w:val="0"/>
              </w:numPr>
              <w:ind w:left="1277"/>
              <w:jc w:val="center"/>
              <w:rPr>
                <w:rFonts w:cs="Times New Roman"/>
                <w:szCs w:val="24"/>
              </w:rPr>
            </w:pPr>
          </w:p>
        </w:tc>
      </w:tr>
      <w:tr w:rsidR="00CE2703" w14:paraId="6747FACE" w14:textId="77777777" w:rsidTr="004126E8">
        <w:trPr>
          <w:trHeight w:val="355"/>
          <w:jc w:val="center"/>
        </w:trPr>
        <w:tc>
          <w:tcPr>
            <w:tcW w:w="4673" w:type="dxa"/>
          </w:tcPr>
          <w:p w14:paraId="371BA0CD" w14:textId="77777777" w:rsidR="004E4912" w:rsidRPr="00434E70" w:rsidRDefault="003E24BD" w:rsidP="005B2CBB">
            <w:pPr>
              <w:pStyle w:val="ListParagraph"/>
              <w:numPr>
                <w:ilvl w:val="0"/>
                <w:numId w:val="0"/>
              </w:numPr>
              <w:jc w:val="center"/>
              <w:rPr>
                <w:rFonts w:cs="Times New Roman"/>
                <w:b/>
                <w:szCs w:val="24"/>
                <w:lang w:val="ru-RU"/>
              </w:rPr>
            </w:pPr>
            <w:r w:rsidRPr="00434E70">
              <w:rPr>
                <w:rFonts w:cs="Times New Roman"/>
                <w:b/>
                <w:bCs/>
                <w:szCs w:val="24"/>
                <w:lang w:val="en"/>
              </w:rPr>
              <w:t>Buyer</w:t>
            </w:r>
          </w:p>
          <w:p w14:paraId="39F4A952" w14:textId="77777777" w:rsidR="004E4912" w:rsidRPr="00434E70" w:rsidRDefault="004E4912" w:rsidP="005B2CBB">
            <w:pPr>
              <w:pStyle w:val="ListParagraph"/>
              <w:numPr>
                <w:ilvl w:val="0"/>
                <w:numId w:val="0"/>
              </w:numPr>
              <w:jc w:val="center"/>
              <w:rPr>
                <w:rFonts w:cs="Times New Roman"/>
                <w:b/>
                <w:bCs/>
                <w:szCs w:val="24"/>
                <w:lang w:val="ru-RU"/>
              </w:rPr>
            </w:pPr>
          </w:p>
        </w:tc>
        <w:tc>
          <w:tcPr>
            <w:tcW w:w="5400" w:type="dxa"/>
          </w:tcPr>
          <w:p w14:paraId="7A108840" w14:textId="77777777" w:rsidR="004E4912" w:rsidRPr="00434E70" w:rsidRDefault="003E24BD" w:rsidP="005B2CBB">
            <w:pPr>
              <w:numPr>
                <w:ilvl w:val="0"/>
                <w:numId w:val="0"/>
              </w:numPr>
              <w:ind w:left="1277"/>
              <w:jc w:val="center"/>
              <w:rPr>
                <w:rFonts w:cs="Times New Roman"/>
                <w:b/>
                <w:szCs w:val="24"/>
                <w:lang w:val="ru-RU"/>
              </w:rPr>
            </w:pPr>
            <w:r w:rsidRPr="00434E70">
              <w:rPr>
                <w:rFonts w:cs="Times New Roman"/>
                <w:b/>
                <w:szCs w:val="24"/>
                <w:lang w:val="en"/>
              </w:rPr>
              <w:t>Supplier</w:t>
            </w:r>
          </w:p>
        </w:tc>
      </w:tr>
      <w:tr w:rsidR="00CE2703" w14:paraId="6D514690" w14:textId="77777777" w:rsidTr="005B2CBB">
        <w:trPr>
          <w:trHeight w:val="103"/>
          <w:jc w:val="center"/>
        </w:trPr>
        <w:tc>
          <w:tcPr>
            <w:tcW w:w="4673" w:type="dxa"/>
          </w:tcPr>
          <w:p w14:paraId="4F6D9EE8" w14:textId="23B67849" w:rsidR="004E4912" w:rsidRPr="00F006A3" w:rsidRDefault="003E24BD" w:rsidP="005B2CBB">
            <w:pPr>
              <w:numPr>
                <w:ilvl w:val="0"/>
                <w:numId w:val="0"/>
              </w:numPr>
              <w:ind w:left="1277"/>
              <w:jc w:val="center"/>
              <w:rPr>
                <w:rFonts w:cs="Times New Roman"/>
                <w:szCs w:val="24"/>
              </w:rPr>
            </w:pPr>
            <w:r w:rsidRPr="00434E70">
              <w:rPr>
                <w:rFonts w:cs="Times New Roman"/>
                <w:szCs w:val="24"/>
                <w:lang w:val="en"/>
              </w:rPr>
              <w:t>Procurement Manager</w:t>
            </w:r>
          </w:p>
          <w:p w14:paraId="3B75FD9A" w14:textId="77777777" w:rsidR="004E4912" w:rsidRPr="00F006A3" w:rsidRDefault="003E24BD" w:rsidP="005B2CBB">
            <w:pPr>
              <w:numPr>
                <w:ilvl w:val="0"/>
                <w:numId w:val="0"/>
              </w:numPr>
              <w:ind w:left="1277"/>
              <w:jc w:val="center"/>
              <w:rPr>
                <w:rFonts w:cs="Times New Roman"/>
                <w:szCs w:val="24"/>
              </w:rPr>
            </w:pPr>
            <w:r w:rsidRPr="00434E70">
              <w:rPr>
                <w:rFonts w:cs="Times New Roman"/>
                <w:szCs w:val="24"/>
                <w:lang w:val="en"/>
              </w:rPr>
              <w:t>Kumtor Gold Company CJSC</w:t>
            </w:r>
          </w:p>
        </w:tc>
        <w:tc>
          <w:tcPr>
            <w:tcW w:w="5400" w:type="dxa"/>
          </w:tcPr>
          <w:p w14:paraId="388ED630" w14:textId="77777777" w:rsidR="004E4912" w:rsidRPr="00434E70" w:rsidRDefault="003E24BD" w:rsidP="005B2CBB">
            <w:pPr>
              <w:numPr>
                <w:ilvl w:val="0"/>
                <w:numId w:val="0"/>
              </w:numPr>
              <w:ind w:left="1277"/>
              <w:jc w:val="center"/>
              <w:rPr>
                <w:rFonts w:cs="Times New Roman"/>
                <w:szCs w:val="24"/>
                <w:lang w:val="ru-RU"/>
              </w:rPr>
            </w:pPr>
            <w:r w:rsidRPr="00434E70">
              <w:rPr>
                <w:rFonts w:cs="Times New Roman"/>
                <w:szCs w:val="24"/>
                <w:lang w:val="en"/>
              </w:rPr>
              <w:t>Director</w:t>
            </w:r>
          </w:p>
          <w:p w14:paraId="5ABBAFBA" w14:textId="5CAA7A14" w:rsidR="004E4912" w:rsidRPr="00434E70" w:rsidRDefault="004E4912" w:rsidP="005B2CBB">
            <w:pPr>
              <w:numPr>
                <w:ilvl w:val="0"/>
                <w:numId w:val="0"/>
              </w:numPr>
              <w:ind w:left="1277"/>
              <w:jc w:val="center"/>
              <w:rPr>
                <w:rFonts w:cs="Times New Roman"/>
                <w:szCs w:val="24"/>
                <w:lang w:val="ru-RU"/>
              </w:rPr>
            </w:pPr>
          </w:p>
        </w:tc>
      </w:tr>
      <w:tr w:rsidR="00CE2703" w14:paraId="4EF26B82" w14:textId="77777777" w:rsidTr="005B2CBB">
        <w:trPr>
          <w:trHeight w:val="264"/>
          <w:jc w:val="center"/>
        </w:trPr>
        <w:tc>
          <w:tcPr>
            <w:tcW w:w="4673" w:type="dxa"/>
          </w:tcPr>
          <w:p w14:paraId="620CF3E7" w14:textId="77777777" w:rsidR="004E4912" w:rsidRPr="00434E70" w:rsidRDefault="004E4912" w:rsidP="005B2CBB">
            <w:pPr>
              <w:pStyle w:val="ListParagraph"/>
              <w:numPr>
                <w:ilvl w:val="0"/>
                <w:numId w:val="0"/>
              </w:numPr>
              <w:jc w:val="center"/>
              <w:rPr>
                <w:rFonts w:cs="Times New Roman"/>
                <w:szCs w:val="24"/>
                <w:lang w:val="ru-RU"/>
              </w:rPr>
            </w:pPr>
          </w:p>
          <w:p w14:paraId="25F5CCD8" w14:textId="131A439C" w:rsidR="004E4912" w:rsidRPr="00434E70" w:rsidRDefault="004E4912" w:rsidP="005B2CBB">
            <w:pPr>
              <w:numPr>
                <w:ilvl w:val="0"/>
                <w:numId w:val="0"/>
              </w:numPr>
              <w:ind w:left="1277"/>
              <w:jc w:val="center"/>
              <w:rPr>
                <w:rFonts w:cs="Times New Roman"/>
                <w:szCs w:val="24"/>
                <w:lang w:val="ru-RU"/>
              </w:rPr>
            </w:pPr>
          </w:p>
        </w:tc>
        <w:tc>
          <w:tcPr>
            <w:tcW w:w="5400" w:type="dxa"/>
          </w:tcPr>
          <w:p w14:paraId="61C051D5" w14:textId="77777777" w:rsidR="004E4912" w:rsidRPr="00434E70" w:rsidRDefault="004E4912" w:rsidP="005B2CBB">
            <w:pPr>
              <w:numPr>
                <w:ilvl w:val="0"/>
                <w:numId w:val="0"/>
              </w:numPr>
              <w:ind w:left="1277"/>
              <w:jc w:val="center"/>
              <w:rPr>
                <w:rFonts w:cs="Times New Roman"/>
                <w:szCs w:val="24"/>
                <w:lang w:val="ru-RU"/>
              </w:rPr>
            </w:pPr>
          </w:p>
          <w:p w14:paraId="2A1050A4" w14:textId="71A07230" w:rsidR="004E4912" w:rsidRPr="00434E70" w:rsidRDefault="004E4912" w:rsidP="005B2CBB">
            <w:pPr>
              <w:numPr>
                <w:ilvl w:val="0"/>
                <w:numId w:val="0"/>
              </w:numPr>
              <w:ind w:left="1277"/>
              <w:jc w:val="center"/>
              <w:rPr>
                <w:rFonts w:cs="Times New Roman"/>
                <w:szCs w:val="24"/>
                <w:lang w:val="ru-RU"/>
              </w:rPr>
            </w:pPr>
          </w:p>
        </w:tc>
      </w:tr>
      <w:tr w:rsidR="00CE2703" w14:paraId="6B9FD2C7" w14:textId="77777777" w:rsidTr="005B2CBB">
        <w:trPr>
          <w:trHeight w:val="103"/>
          <w:jc w:val="center"/>
        </w:trPr>
        <w:tc>
          <w:tcPr>
            <w:tcW w:w="4673" w:type="dxa"/>
          </w:tcPr>
          <w:p w14:paraId="45134274" w14:textId="77777777" w:rsidR="004E4912" w:rsidRPr="00434E70" w:rsidRDefault="004E4912" w:rsidP="005B2CBB">
            <w:pPr>
              <w:numPr>
                <w:ilvl w:val="0"/>
                <w:numId w:val="0"/>
              </w:numPr>
              <w:ind w:left="1277"/>
              <w:jc w:val="center"/>
              <w:rPr>
                <w:rFonts w:cs="Times New Roman"/>
                <w:szCs w:val="24"/>
                <w:lang w:val="ru-RU"/>
              </w:rPr>
            </w:pPr>
          </w:p>
          <w:p w14:paraId="0EE92905" w14:textId="77777777" w:rsidR="004E4912" w:rsidRPr="00434E70" w:rsidRDefault="003E24BD" w:rsidP="005B2CBB">
            <w:pPr>
              <w:numPr>
                <w:ilvl w:val="0"/>
                <w:numId w:val="0"/>
              </w:numPr>
              <w:ind w:left="1277"/>
              <w:jc w:val="center"/>
              <w:rPr>
                <w:rFonts w:cs="Times New Roman"/>
                <w:szCs w:val="24"/>
                <w:lang w:val="ru-RU"/>
              </w:rPr>
            </w:pPr>
            <w:r w:rsidRPr="00434E70">
              <w:rPr>
                <w:rFonts w:cs="Times New Roman"/>
                <w:szCs w:val="24"/>
                <w:lang w:val="en"/>
              </w:rPr>
              <w:t>___________________ /</w:t>
            </w:r>
          </w:p>
        </w:tc>
        <w:tc>
          <w:tcPr>
            <w:tcW w:w="5400" w:type="dxa"/>
          </w:tcPr>
          <w:p w14:paraId="21D7663B" w14:textId="77777777" w:rsidR="004E4912" w:rsidRPr="00434E70" w:rsidRDefault="004E4912" w:rsidP="005B2CBB">
            <w:pPr>
              <w:numPr>
                <w:ilvl w:val="0"/>
                <w:numId w:val="0"/>
              </w:numPr>
              <w:ind w:left="1277"/>
              <w:jc w:val="center"/>
              <w:rPr>
                <w:rFonts w:cs="Times New Roman"/>
                <w:szCs w:val="24"/>
                <w:lang w:val="ru-RU"/>
              </w:rPr>
            </w:pPr>
          </w:p>
          <w:p w14:paraId="5F79AEDD" w14:textId="77777777" w:rsidR="004E4912" w:rsidRPr="00434E70" w:rsidRDefault="003E24BD" w:rsidP="005B2CBB">
            <w:pPr>
              <w:numPr>
                <w:ilvl w:val="0"/>
                <w:numId w:val="0"/>
              </w:numPr>
              <w:ind w:left="1277"/>
              <w:jc w:val="center"/>
              <w:rPr>
                <w:rFonts w:cs="Times New Roman"/>
                <w:szCs w:val="24"/>
                <w:lang w:val="ru-RU"/>
              </w:rPr>
            </w:pPr>
            <w:r w:rsidRPr="00434E70">
              <w:rPr>
                <w:rFonts w:cs="Times New Roman"/>
                <w:szCs w:val="24"/>
                <w:lang w:val="en"/>
              </w:rPr>
              <w:t>____________________ /</w:t>
            </w:r>
          </w:p>
          <w:p w14:paraId="5A362E6C" w14:textId="77777777" w:rsidR="004E4912" w:rsidRPr="00434E70" w:rsidRDefault="004E4912" w:rsidP="005B2CBB">
            <w:pPr>
              <w:numPr>
                <w:ilvl w:val="0"/>
                <w:numId w:val="0"/>
              </w:numPr>
              <w:ind w:left="1277"/>
              <w:jc w:val="center"/>
              <w:rPr>
                <w:rFonts w:cs="Times New Roman"/>
                <w:szCs w:val="24"/>
              </w:rPr>
            </w:pPr>
          </w:p>
        </w:tc>
      </w:tr>
    </w:tbl>
    <w:p w14:paraId="1CCAF3BD" w14:textId="77777777" w:rsidR="003B0410" w:rsidRPr="00434E70" w:rsidRDefault="003B0410" w:rsidP="001F5528">
      <w:pPr>
        <w:numPr>
          <w:ilvl w:val="0"/>
          <w:numId w:val="0"/>
        </w:numPr>
        <w:ind w:left="1277"/>
        <w:rPr>
          <w:rFonts w:cs="Times New Roman"/>
          <w:szCs w:val="24"/>
          <w:lang w:val="ru-RU"/>
        </w:rPr>
      </w:pPr>
    </w:p>
    <w:sectPr w:rsidR="003B0410" w:rsidRPr="00434E70" w:rsidSect="00B92EDB">
      <w:pgSz w:w="15840" w:h="12240" w:orient="landscape"/>
      <w:pgMar w:top="1701" w:right="1134"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6277" w14:textId="77777777" w:rsidR="003E24BD" w:rsidRDefault="003E24BD">
      <w:r>
        <w:separator/>
      </w:r>
    </w:p>
  </w:endnote>
  <w:endnote w:type="continuationSeparator" w:id="0">
    <w:p w14:paraId="2E575867" w14:textId="77777777" w:rsidR="003E24BD" w:rsidRDefault="003E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F1B8" w14:textId="5B4DA2A0" w:rsidR="00F44FF1" w:rsidRDefault="00F44FF1" w:rsidP="00F44FF1">
    <w:pPr>
      <w:pStyle w:val="Footer"/>
      <w:numPr>
        <w:ilvl w:val="0"/>
        <w:numId w:val="0"/>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779D" w14:textId="77777777" w:rsidR="003E24BD" w:rsidRDefault="003E24BD">
      <w:r>
        <w:separator/>
      </w:r>
    </w:p>
  </w:footnote>
  <w:footnote w:type="continuationSeparator" w:id="0">
    <w:p w14:paraId="57D9006E" w14:textId="77777777" w:rsidR="003E24BD" w:rsidRDefault="003E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19D8" w14:textId="732F10CC" w:rsidR="00B12729" w:rsidRDefault="00B12729" w:rsidP="00F44FF1">
    <w:pPr>
      <w:pStyle w:val="Header"/>
      <w:numPr>
        <w:ilvl w:val="0"/>
        <w:numId w:val="0"/>
      </w:numPr>
      <w:ind w:lef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D1A"/>
    <w:multiLevelType w:val="multilevel"/>
    <w:tmpl w:val="AD46DA86"/>
    <w:lvl w:ilvl="0">
      <w:start w:val="1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DD4BF0"/>
    <w:multiLevelType w:val="hybridMultilevel"/>
    <w:tmpl w:val="42DEC1F6"/>
    <w:lvl w:ilvl="0" w:tplc="81368098">
      <w:start w:val="13"/>
      <w:numFmt w:val="decimal"/>
      <w:lvlText w:val="%1."/>
      <w:lvlJc w:val="left"/>
      <w:pPr>
        <w:ind w:left="720" w:hanging="360"/>
      </w:pPr>
      <w:rPr>
        <w:rFonts w:hint="default"/>
      </w:rPr>
    </w:lvl>
    <w:lvl w:ilvl="1" w:tplc="E88E3D5C" w:tentative="1">
      <w:start w:val="1"/>
      <w:numFmt w:val="lowerLetter"/>
      <w:lvlText w:val="%2."/>
      <w:lvlJc w:val="left"/>
      <w:pPr>
        <w:ind w:left="1440" w:hanging="360"/>
      </w:pPr>
    </w:lvl>
    <w:lvl w:ilvl="2" w:tplc="77D831F4" w:tentative="1">
      <w:start w:val="1"/>
      <w:numFmt w:val="lowerRoman"/>
      <w:lvlText w:val="%3."/>
      <w:lvlJc w:val="right"/>
      <w:pPr>
        <w:ind w:left="2160" w:hanging="180"/>
      </w:pPr>
    </w:lvl>
    <w:lvl w:ilvl="3" w:tplc="E9981CE0" w:tentative="1">
      <w:start w:val="1"/>
      <w:numFmt w:val="decimal"/>
      <w:lvlText w:val="%4."/>
      <w:lvlJc w:val="left"/>
      <w:pPr>
        <w:ind w:left="2880" w:hanging="360"/>
      </w:pPr>
    </w:lvl>
    <w:lvl w:ilvl="4" w:tplc="11A8AC96" w:tentative="1">
      <w:start w:val="1"/>
      <w:numFmt w:val="lowerLetter"/>
      <w:lvlText w:val="%5."/>
      <w:lvlJc w:val="left"/>
      <w:pPr>
        <w:ind w:left="3600" w:hanging="360"/>
      </w:pPr>
    </w:lvl>
    <w:lvl w:ilvl="5" w:tplc="9C0CE0C2" w:tentative="1">
      <w:start w:val="1"/>
      <w:numFmt w:val="lowerRoman"/>
      <w:lvlText w:val="%6."/>
      <w:lvlJc w:val="right"/>
      <w:pPr>
        <w:ind w:left="4320" w:hanging="180"/>
      </w:pPr>
    </w:lvl>
    <w:lvl w:ilvl="6" w:tplc="0344C9BE" w:tentative="1">
      <w:start w:val="1"/>
      <w:numFmt w:val="decimal"/>
      <w:lvlText w:val="%7."/>
      <w:lvlJc w:val="left"/>
      <w:pPr>
        <w:ind w:left="5040" w:hanging="360"/>
      </w:pPr>
    </w:lvl>
    <w:lvl w:ilvl="7" w:tplc="04C65F8E" w:tentative="1">
      <w:start w:val="1"/>
      <w:numFmt w:val="lowerLetter"/>
      <w:lvlText w:val="%8."/>
      <w:lvlJc w:val="left"/>
      <w:pPr>
        <w:ind w:left="5760" w:hanging="360"/>
      </w:pPr>
    </w:lvl>
    <w:lvl w:ilvl="8" w:tplc="3026B292" w:tentative="1">
      <w:start w:val="1"/>
      <w:numFmt w:val="lowerRoman"/>
      <w:lvlText w:val="%9."/>
      <w:lvlJc w:val="right"/>
      <w:pPr>
        <w:ind w:left="6480" w:hanging="180"/>
      </w:pPr>
    </w:lvl>
  </w:abstractNum>
  <w:abstractNum w:abstractNumId="2" w15:restartNumberingAfterBreak="0">
    <w:nsid w:val="0A06310D"/>
    <w:multiLevelType w:val="hybridMultilevel"/>
    <w:tmpl w:val="D7B0FF8A"/>
    <w:lvl w:ilvl="0" w:tplc="9DCE8ECE">
      <w:start w:val="14"/>
      <w:numFmt w:val="decimal"/>
      <w:lvlText w:val="%1."/>
      <w:lvlJc w:val="left"/>
      <w:pPr>
        <w:ind w:left="505" w:hanging="360"/>
      </w:pPr>
      <w:rPr>
        <w:rFonts w:hint="default"/>
      </w:rPr>
    </w:lvl>
    <w:lvl w:ilvl="1" w:tplc="EE76EBEA" w:tentative="1">
      <w:start w:val="1"/>
      <w:numFmt w:val="lowerLetter"/>
      <w:lvlText w:val="%2."/>
      <w:lvlJc w:val="left"/>
      <w:pPr>
        <w:ind w:left="1440" w:hanging="360"/>
      </w:pPr>
    </w:lvl>
    <w:lvl w:ilvl="2" w:tplc="15525824" w:tentative="1">
      <w:start w:val="1"/>
      <w:numFmt w:val="lowerRoman"/>
      <w:lvlText w:val="%3."/>
      <w:lvlJc w:val="right"/>
      <w:pPr>
        <w:ind w:left="2160" w:hanging="180"/>
      </w:pPr>
    </w:lvl>
    <w:lvl w:ilvl="3" w:tplc="F8F8CB5C" w:tentative="1">
      <w:start w:val="1"/>
      <w:numFmt w:val="decimal"/>
      <w:lvlText w:val="%4."/>
      <w:lvlJc w:val="left"/>
      <w:pPr>
        <w:ind w:left="2880" w:hanging="360"/>
      </w:pPr>
    </w:lvl>
    <w:lvl w:ilvl="4" w:tplc="27EE46C6" w:tentative="1">
      <w:start w:val="1"/>
      <w:numFmt w:val="lowerLetter"/>
      <w:lvlText w:val="%5."/>
      <w:lvlJc w:val="left"/>
      <w:pPr>
        <w:ind w:left="3600" w:hanging="360"/>
      </w:pPr>
    </w:lvl>
    <w:lvl w:ilvl="5" w:tplc="6EE0E1F2" w:tentative="1">
      <w:start w:val="1"/>
      <w:numFmt w:val="lowerRoman"/>
      <w:lvlText w:val="%6."/>
      <w:lvlJc w:val="right"/>
      <w:pPr>
        <w:ind w:left="4320" w:hanging="180"/>
      </w:pPr>
    </w:lvl>
    <w:lvl w:ilvl="6" w:tplc="AEE8AAB6" w:tentative="1">
      <w:start w:val="1"/>
      <w:numFmt w:val="decimal"/>
      <w:lvlText w:val="%7."/>
      <w:lvlJc w:val="left"/>
      <w:pPr>
        <w:ind w:left="5040" w:hanging="360"/>
      </w:pPr>
    </w:lvl>
    <w:lvl w:ilvl="7" w:tplc="B04C0934" w:tentative="1">
      <w:start w:val="1"/>
      <w:numFmt w:val="lowerLetter"/>
      <w:lvlText w:val="%8."/>
      <w:lvlJc w:val="left"/>
      <w:pPr>
        <w:ind w:left="5760" w:hanging="360"/>
      </w:pPr>
    </w:lvl>
    <w:lvl w:ilvl="8" w:tplc="76CCF2B8" w:tentative="1">
      <w:start w:val="1"/>
      <w:numFmt w:val="lowerRoman"/>
      <w:lvlText w:val="%9."/>
      <w:lvlJc w:val="right"/>
      <w:pPr>
        <w:ind w:left="6480" w:hanging="180"/>
      </w:pPr>
    </w:lvl>
  </w:abstractNum>
  <w:abstractNum w:abstractNumId="3" w15:restartNumberingAfterBreak="0">
    <w:nsid w:val="0DE12C35"/>
    <w:multiLevelType w:val="hybridMultilevel"/>
    <w:tmpl w:val="44E45A18"/>
    <w:lvl w:ilvl="0" w:tplc="302EE44A">
      <w:start w:val="1"/>
      <w:numFmt w:val="decimal"/>
      <w:lvlText w:val="%1."/>
      <w:lvlJc w:val="left"/>
      <w:pPr>
        <w:ind w:left="720" w:hanging="360"/>
      </w:pPr>
    </w:lvl>
    <w:lvl w:ilvl="1" w:tplc="926EEAF6" w:tentative="1">
      <w:start w:val="1"/>
      <w:numFmt w:val="lowerLetter"/>
      <w:lvlText w:val="%2."/>
      <w:lvlJc w:val="left"/>
      <w:pPr>
        <w:ind w:left="1440" w:hanging="360"/>
      </w:pPr>
    </w:lvl>
    <w:lvl w:ilvl="2" w:tplc="A5B2313E" w:tentative="1">
      <w:start w:val="1"/>
      <w:numFmt w:val="lowerRoman"/>
      <w:lvlText w:val="%3."/>
      <w:lvlJc w:val="right"/>
      <w:pPr>
        <w:ind w:left="2160" w:hanging="180"/>
      </w:pPr>
    </w:lvl>
    <w:lvl w:ilvl="3" w:tplc="76C00C00" w:tentative="1">
      <w:start w:val="1"/>
      <w:numFmt w:val="decimal"/>
      <w:lvlText w:val="%4."/>
      <w:lvlJc w:val="left"/>
      <w:pPr>
        <w:ind w:left="2880" w:hanging="360"/>
      </w:pPr>
    </w:lvl>
    <w:lvl w:ilvl="4" w:tplc="DC8A1ED2" w:tentative="1">
      <w:start w:val="1"/>
      <w:numFmt w:val="lowerLetter"/>
      <w:lvlText w:val="%5."/>
      <w:lvlJc w:val="left"/>
      <w:pPr>
        <w:ind w:left="3600" w:hanging="360"/>
      </w:pPr>
    </w:lvl>
    <w:lvl w:ilvl="5" w:tplc="B5E22780" w:tentative="1">
      <w:start w:val="1"/>
      <w:numFmt w:val="lowerRoman"/>
      <w:lvlText w:val="%6."/>
      <w:lvlJc w:val="right"/>
      <w:pPr>
        <w:ind w:left="4320" w:hanging="180"/>
      </w:pPr>
    </w:lvl>
    <w:lvl w:ilvl="6" w:tplc="D624CD80" w:tentative="1">
      <w:start w:val="1"/>
      <w:numFmt w:val="decimal"/>
      <w:lvlText w:val="%7."/>
      <w:lvlJc w:val="left"/>
      <w:pPr>
        <w:ind w:left="5040" w:hanging="360"/>
      </w:pPr>
    </w:lvl>
    <w:lvl w:ilvl="7" w:tplc="3C4CB372" w:tentative="1">
      <w:start w:val="1"/>
      <w:numFmt w:val="lowerLetter"/>
      <w:lvlText w:val="%8."/>
      <w:lvlJc w:val="left"/>
      <w:pPr>
        <w:ind w:left="5760" w:hanging="360"/>
      </w:pPr>
    </w:lvl>
    <w:lvl w:ilvl="8" w:tplc="A4FA78E0" w:tentative="1">
      <w:start w:val="1"/>
      <w:numFmt w:val="lowerRoman"/>
      <w:lvlText w:val="%9."/>
      <w:lvlJc w:val="right"/>
      <w:pPr>
        <w:ind w:left="6480" w:hanging="180"/>
      </w:pPr>
    </w:lvl>
  </w:abstractNum>
  <w:abstractNum w:abstractNumId="4"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1359729A"/>
    <w:multiLevelType w:val="hybridMultilevel"/>
    <w:tmpl w:val="38F67DD8"/>
    <w:lvl w:ilvl="0" w:tplc="33ACA292">
      <w:start w:val="1"/>
      <w:numFmt w:val="decimal"/>
      <w:lvlText w:val="%1."/>
      <w:lvlJc w:val="left"/>
      <w:pPr>
        <w:ind w:left="505" w:hanging="360"/>
      </w:pPr>
    </w:lvl>
    <w:lvl w:ilvl="1" w:tplc="5CDA9B58">
      <w:start w:val="1"/>
      <w:numFmt w:val="lowerLetter"/>
      <w:lvlText w:val="%2."/>
      <w:lvlJc w:val="left"/>
      <w:pPr>
        <w:ind w:left="1225" w:hanging="360"/>
      </w:pPr>
    </w:lvl>
    <w:lvl w:ilvl="2" w:tplc="F32ECD02">
      <w:start w:val="1"/>
      <w:numFmt w:val="lowerRoman"/>
      <w:lvlText w:val="%3."/>
      <w:lvlJc w:val="right"/>
      <w:pPr>
        <w:ind w:left="1945" w:hanging="180"/>
      </w:pPr>
    </w:lvl>
    <w:lvl w:ilvl="3" w:tplc="71DC9732">
      <w:start w:val="1"/>
      <w:numFmt w:val="decimal"/>
      <w:lvlText w:val="%4."/>
      <w:lvlJc w:val="left"/>
      <w:pPr>
        <w:ind w:left="2665" w:hanging="360"/>
      </w:pPr>
    </w:lvl>
    <w:lvl w:ilvl="4" w:tplc="C520F158">
      <w:start w:val="1"/>
      <w:numFmt w:val="lowerLetter"/>
      <w:lvlText w:val="%5."/>
      <w:lvlJc w:val="left"/>
      <w:pPr>
        <w:ind w:left="3385" w:hanging="360"/>
      </w:pPr>
    </w:lvl>
    <w:lvl w:ilvl="5" w:tplc="77382112">
      <w:start w:val="1"/>
      <w:numFmt w:val="lowerRoman"/>
      <w:lvlText w:val="%6."/>
      <w:lvlJc w:val="right"/>
      <w:pPr>
        <w:ind w:left="4105" w:hanging="180"/>
      </w:pPr>
    </w:lvl>
    <w:lvl w:ilvl="6" w:tplc="1B6E95A2">
      <w:start w:val="1"/>
      <w:numFmt w:val="decimal"/>
      <w:lvlText w:val="%7."/>
      <w:lvlJc w:val="left"/>
      <w:pPr>
        <w:ind w:left="4825" w:hanging="360"/>
      </w:pPr>
    </w:lvl>
    <w:lvl w:ilvl="7" w:tplc="DB1E8C34">
      <w:start w:val="1"/>
      <w:numFmt w:val="lowerLetter"/>
      <w:lvlText w:val="%8."/>
      <w:lvlJc w:val="left"/>
      <w:pPr>
        <w:ind w:left="5545" w:hanging="360"/>
      </w:pPr>
    </w:lvl>
    <w:lvl w:ilvl="8" w:tplc="2D407F42">
      <w:start w:val="1"/>
      <w:numFmt w:val="lowerRoman"/>
      <w:lvlText w:val="%9."/>
      <w:lvlJc w:val="right"/>
      <w:pPr>
        <w:ind w:left="6265" w:hanging="180"/>
      </w:pPr>
    </w:lvl>
  </w:abstractNum>
  <w:abstractNum w:abstractNumId="6" w15:restartNumberingAfterBreak="0">
    <w:nsid w:val="13FE1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634494"/>
    <w:multiLevelType w:val="hybridMultilevel"/>
    <w:tmpl w:val="6CCC4B12"/>
    <w:lvl w:ilvl="0" w:tplc="2AEC1B2C">
      <w:start w:val="1"/>
      <w:numFmt w:val="lowerLetter"/>
      <w:lvlText w:val="%1."/>
      <w:lvlJc w:val="left"/>
      <w:pPr>
        <w:ind w:left="360" w:hanging="360"/>
      </w:pPr>
      <w:rPr>
        <w:rFonts w:ascii="Times New Roman" w:hAnsi="Times New Roman" w:hint="default"/>
        <w:b w:val="0"/>
        <w:i w:val="0"/>
        <w:sz w:val="22"/>
      </w:rPr>
    </w:lvl>
    <w:lvl w:ilvl="1" w:tplc="AE2EAC14" w:tentative="1">
      <w:start w:val="1"/>
      <w:numFmt w:val="lowerLetter"/>
      <w:lvlText w:val="%2."/>
      <w:lvlJc w:val="left"/>
      <w:pPr>
        <w:ind w:left="1440" w:hanging="360"/>
      </w:pPr>
    </w:lvl>
    <w:lvl w:ilvl="2" w:tplc="2F868E7C" w:tentative="1">
      <w:start w:val="1"/>
      <w:numFmt w:val="lowerRoman"/>
      <w:lvlText w:val="%3."/>
      <w:lvlJc w:val="right"/>
      <w:pPr>
        <w:ind w:left="2160" w:hanging="180"/>
      </w:pPr>
    </w:lvl>
    <w:lvl w:ilvl="3" w:tplc="D5BC40DA" w:tentative="1">
      <w:start w:val="1"/>
      <w:numFmt w:val="decimal"/>
      <w:lvlText w:val="%4."/>
      <w:lvlJc w:val="left"/>
      <w:pPr>
        <w:ind w:left="2880" w:hanging="360"/>
      </w:pPr>
    </w:lvl>
    <w:lvl w:ilvl="4" w:tplc="6562FA54" w:tentative="1">
      <w:start w:val="1"/>
      <w:numFmt w:val="lowerLetter"/>
      <w:lvlText w:val="%5."/>
      <w:lvlJc w:val="left"/>
      <w:pPr>
        <w:ind w:left="3600" w:hanging="360"/>
      </w:pPr>
    </w:lvl>
    <w:lvl w:ilvl="5" w:tplc="F0E4F06A" w:tentative="1">
      <w:start w:val="1"/>
      <w:numFmt w:val="lowerRoman"/>
      <w:lvlText w:val="%6."/>
      <w:lvlJc w:val="right"/>
      <w:pPr>
        <w:ind w:left="4320" w:hanging="180"/>
      </w:pPr>
    </w:lvl>
    <w:lvl w:ilvl="6" w:tplc="BC545D4A" w:tentative="1">
      <w:start w:val="1"/>
      <w:numFmt w:val="decimal"/>
      <w:lvlText w:val="%7."/>
      <w:lvlJc w:val="left"/>
      <w:pPr>
        <w:ind w:left="5040" w:hanging="360"/>
      </w:pPr>
    </w:lvl>
    <w:lvl w:ilvl="7" w:tplc="6C56AF36" w:tentative="1">
      <w:start w:val="1"/>
      <w:numFmt w:val="lowerLetter"/>
      <w:lvlText w:val="%8."/>
      <w:lvlJc w:val="left"/>
      <w:pPr>
        <w:ind w:left="5760" w:hanging="360"/>
      </w:pPr>
    </w:lvl>
    <w:lvl w:ilvl="8" w:tplc="1D524C0C" w:tentative="1">
      <w:start w:val="1"/>
      <w:numFmt w:val="lowerRoman"/>
      <w:lvlText w:val="%9."/>
      <w:lvlJc w:val="right"/>
      <w:pPr>
        <w:ind w:left="6480" w:hanging="180"/>
      </w:pPr>
    </w:lvl>
  </w:abstractNum>
  <w:abstractNum w:abstractNumId="8" w15:restartNumberingAfterBreak="0">
    <w:nsid w:val="21F7293C"/>
    <w:multiLevelType w:val="hybridMultilevel"/>
    <w:tmpl w:val="F0FA5E14"/>
    <w:lvl w:ilvl="0" w:tplc="46BE46A0">
      <w:start w:val="1"/>
      <w:numFmt w:val="lowerRoman"/>
      <w:lvlText w:val="(%1)"/>
      <w:lvlJc w:val="left"/>
      <w:pPr>
        <w:ind w:left="1080" w:hanging="720"/>
      </w:pPr>
      <w:rPr>
        <w:rFonts w:hint="default"/>
      </w:rPr>
    </w:lvl>
    <w:lvl w:ilvl="1" w:tplc="B6C09C30" w:tentative="1">
      <w:start w:val="1"/>
      <w:numFmt w:val="lowerLetter"/>
      <w:lvlText w:val="%2."/>
      <w:lvlJc w:val="left"/>
      <w:pPr>
        <w:ind w:left="1440" w:hanging="360"/>
      </w:pPr>
    </w:lvl>
    <w:lvl w:ilvl="2" w:tplc="62ACDDC2" w:tentative="1">
      <w:start w:val="1"/>
      <w:numFmt w:val="lowerRoman"/>
      <w:lvlText w:val="%3."/>
      <w:lvlJc w:val="right"/>
      <w:pPr>
        <w:ind w:left="2160" w:hanging="180"/>
      </w:pPr>
    </w:lvl>
    <w:lvl w:ilvl="3" w:tplc="FD60CE58" w:tentative="1">
      <w:start w:val="1"/>
      <w:numFmt w:val="decimal"/>
      <w:lvlText w:val="%4."/>
      <w:lvlJc w:val="left"/>
      <w:pPr>
        <w:ind w:left="2880" w:hanging="360"/>
      </w:pPr>
    </w:lvl>
    <w:lvl w:ilvl="4" w:tplc="A48ABDF4" w:tentative="1">
      <w:start w:val="1"/>
      <w:numFmt w:val="lowerLetter"/>
      <w:lvlText w:val="%5."/>
      <w:lvlJc w:val="left"/>
      <w:pPr>
        <w:ind w:left="3600" w:hanging="360"/>
      </w:pPr>
    </w:lvl>
    <w:lvl w:ilvl="5" w:tplc="ABF8C076" w:tentative="1">
      <w:start w:val="1"/>
      <w:numFmt w:val="lowerRoman"/>
      <w:lvlText w:val="%6."/>
      <w:lvlJc w:val="right"/>
      <w:pPr>
        <w:ind w:left="4320" w:hanging="180"/>
      </w:pPr>
    </w:lvl>
    <w:lvl w:ilvl="6" w:tplc="ED986DB6" w:tentative="1">
      <w:start w:val="1"/>
      <w:numFmt w:val="decimal"/>
      <w:lvlText w:val="%7."/>
      <w:lvlJc w:val="left"/>
      <w:pPr>
        <w:ind w:left="5040" w:hanging="360"/>
      </w:pPr>
    </w:lvl>
    <w:lvl w:ilvl="7" w:tplc="65584CE8" w:tentative="1">
      <w:start w:val="1"/>
      <w:numFmt w:val="lowerLetter"/>
      <w:lvlText w:val="%8."/>
      <w:lvlJc w:val="left"/>
      <w:pPr>
        <w:ind w:left="5760" w:hanging="360"/>
      </w:pPr>
    </w:lvl>
    <w:lvl w:ilvl="8" w:tplc="C3EE2164" w:tentative="1">
      <w:start w:val="1"/>
      <w:numFmt w:val="lowerRoman"/>
      <w:lvlText w:val="%9."/>
      <w:lvlJc w:val="right"/>
      <w:pPr>
        <w:ind w:left="6480" w:hanging="180"/>
      </w:pPr>
    </w:lvl>
  </w:abstractNum>
  <w:abstractNum w:abstractNumId="9" w15:restartNumberingAfterBreak="0">
    <w:nsid w:val="246E3B9B"/>
    <w:multiLevelType w:val="multilevel"/>
    <w:tmpl w:val="054473A2"/>
    <w:lvl w:ilvl="0">
      <w:start w:val="1"/>
      <w:numFmt w:val="decimal"/>
      <w:pStyle w:val="R1"/>
      <w:suff w:val="space"/>
      <w:lvlText w:val="%1."/>
      <w:lvlJc w:val="left"/>
      <w:pPr>
        <w:ind w:left="0" w:firstLine="0"/>
      </w:pPr>
      <w:rPr>
        <w:rFonts w:hint="default"/>
        <w:b/>
        <w:bCs w:val="0"/>
      </w:rPr>
    </w:lvl>
    <w:lvl w:ilvl="1">
      <w:start w:val="1"/>
      <w:numFmt w:val="decimal"/>
      <w:pStyle w:val="R2"/>
      <w:suff w:val="space"/>
      <w:lvlText w:val="%1.%2."/>
      <w:lvlJc w:val="left"/>
      <w:pPr>
        <w:ind w:left="0" w:firstLine="0"/>
      </w:pPr>
      <w:rPr>
        <w:b w:val="0"/>
        <w:bCs w:val="0"/>
      </w:rPr>
    </w:lvl>
    <w:lvl w:ilvl="2">
      <w:start w:val="1"/>
      <w:numFmt w:val="decimal"/>
      <w:pStyle w:val="R4"/>
      <w:suff w:val="space"/>
      <w:lvlText w:val="%1.%2.%3."/>
      <w:lvlJc w:val="left"/>
      <w:pPr>
        <w:ind w:left="0" w:firstLine="0"/>
      </w:pPr>
      <w:rPr>
        <w:rFonts w:hint="default"/>
      </w:rPr>
    </w:lvl>
    <w:lvl w:ilvl="3">
      <w:start w:val="1"/>
      <w:numFmt w:val="lowerLetter"/>
      <w:lvlRestart w:val="2"/>
      <w:pStyle w:val="R"/>
      <w:suff w:val="space"/>
      <w:lvlText w:val="%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8586FCE"/>
    <w:multiLevelType w:val="multilevel"/>
    <w:tmpl w:val="754C7C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D36AFD"/>
    <w:multiLevelType w:val="multilevel"/>
    <w:tmpl w:val="8FE82B1E"/>
    <w:lvl w:ilvl="0">
      <w:start w:val="6"/>
      <w:numFmt w:val="decimal"/>
      <w:lvlText w:val="%1"/>
      <w:lvlJc w:val="left"/>
      <w:pPr>
        <w:ind w:left="360" w:hanging="360"/>
      </w:pPr>
      <w:rPr>
        <w:rFonts w:hint="default"/>
      </w:rPr>
    </w:lvl>
    <w:lvl w:ilvl="1">
      <w:start w:val="8"/>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2" w15:restartNumberingAfterBreak="0">
    <w:nsid w:val="30211746"/>
    <w:multiLevelType w:val="multilevel"/>
    <w:tmpl w:val="A7388B38"/>
    <w:lvl w:ilvl="0">
      <w:start w:val="1"/>
      <w:numFmt w:val="decimal"/>
      <w:pStyle w:val="Normal1"/>
      <w:suff w:val="space"/>
      <w:lvlText w:val="%1."/>
      <w:lvlJc w:val="left"/>
      <w:pPr>
        <w:ind w:left="227" w:hanging="227"/>
      </w:pPr>
      <w:rPr>
        <w:rFonts w:hint="default"/>
        <w:b/>
        <w:bCs/>
      </w:rPr>
    </w:lvl>
    <w:lvl w:ilvl="1">
      <w:start w:val="1"/>
      <w:numFmt w:val="decimal"/>
      <w:pStyle w:val="Normal"/>
      <w:suff w:val="space"/>
      <w:lvlText w:val="%1.%2."/>
      <w:lvlJc w:val="left"/>
      <w:pPr>
        <w:ind w:left="340" w:hanging="340"/>
      </w:pPr>
      <w:rPr>
        <w:rFonts w:hint="default"/>
        <w:b/>
        <w:bCs w:val="0"/>
      </w:rPr>
    </w:lvl>
    <w:lvl w:ilvl="2">
      <w:start w:val="1"/>
      <w:numFmt w:val="lowerLetter"/>
      <w:lvlRestart w:val="1"/>
      <w:suff w:val="space"/>
      <w:lvlText w:val="%3)"/>
      <w:lvlJc w:val="left"/>
      <w:pPr>
        <w:ind w:left="340" w:hanging="340"/>
      </w:pPr>
      <w:rPr>
        <w:rFonts w:ascii="Times New Roman" w:eastAsiaTheme="minorHAnsi" w:hAnsi="Times New Roman" w:cs="Times New Roman"/>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3" w15:restartNumberingAfterBreak="0">
    <w:nsid w:val="3EBE3193"/>
    <w:multiLevelType w:val="hybridMultilevel"/>
    <w:tmpl w:val="196EE1D2"/>
    <w:lvl w:ilvl="0" w:tplc="A3D4AA32">
      <w:start w:val="1"/>
      <w:numFmt w:val="decimal"/>
      <w:lvlText w:val="%1."/>
      <w:lvlJc w:val="left"/>
      <w:pPr>
        <w:ind w:left="720" w:hanging="360"/>
      </w:pPr>
    </w:lvl>
    <w:lvl w:ilvl="1" w:tplc="AECA0186">
      <w:start w:val="1"/>
      <w:numFmt w:val="lowerLetter"/>
      <w:lvlText w:val="%2."/>
      <w:lvlJc w:val="left"/>
      <w:pPr>
        <w:ind w:left="1440" w:hanging="360"/>
      </w:pPr>
    </w:lvl>
    <w:lvl w:ilvl="2" w:tplc="B04E511C">
      <w:start w:val="1"/>
      <w:numFmt w:val="lowerRoman"/>
      <w:lvlText w:val="%3."/>
      <w:lvlJc w:val="right"/>
      <w:pPr>
        <w:ind w:left="2160" w:hanging="180"/>
      </w:pPr>
    </w:lvl>
    <w:lvl w:ilvl="3" w:tplc="F54AA30E">
      <w:start w:val="1"/>
      <w:numFmt w:val="decimal"/>
      <w:lvlText w:val="%4."/>
      <w:lvlJc w:val="left"/>
      <w:pPr>
        <w:ind w:left="2880" w:hanging="360"/>
      </w:pPr>
    </w:lvl>
    <w:lvl w:ilvl="4" w:tplc="C51C7C68">
      <w:start w:val="1"/>
      <w:numFmt w:val="lowerLetter"/>
      <w:lvlText w:val="%5."/>
      <w:lvlJc w:val="left"/>
      <w:pPr>
        <w:ind w:left="3600" w:hanging="360"/>
      </w:pPr>
    </w:lvl>
    <w:lvl w:ilvl="5" w:tplc="FDFA0CCA">
      <w:start w:val="1"/>
      <w:numFmt w:val="lowerRoman"/>
      <w:lvlText w:val="%6."/>
      <w:lvlJc w:val="right"/>
      <w:pPr>
        <w:ind w:left="4320" w:hanging="180"/>
      </w:pPr>
    </w:lvl>
    <w:lvl w:ilvl="6" w:tplc="0FEC3C80">
      <w:start w:val="1"/>
      <w:numFmt w:val="decimal"/>
      <w:lvlText w:val="%7."/>
      <w:lvlJc w:val="left"/>
      <w:pPr>
        <w:ind w:left="5040" w:hanging="360"/>
      </w:pPr>
    </w:lvl>
    <w:lvl w:ilvl="7" w:tplc="48CE565E">
      <w:start w:val="1"/>
      <w:numFmt w:val="lowerLetter"/>
      <w:lvlText w:val="%8."/>
      <w:lvlJc w:val="left"/>
      <w:pPr>
        <w:ind w:left="5760" w:hanging="360"/>
      </w:pPr>
    </w:lvl>
    <w:lvl w:ilvl="8" w:tplc="E306FCD6">
      <w:start w:val="1"/>
      <w:numFmt w:val="lowerRoman"/>
      <w:lvlText w:val="%9."/>
      <w:lvlJc w:val="right"/>
      <w:pPr>
        <w:ind w:left="6480" w:hanging="180"/>
      </w:pPr>
    </w:lvl>
  </w:abstractNum>
  <w:abstractNum w:abstractNumId="14" w15:restartNumberingAfterBreak="0">
    <w:nsid w:val="5BE8137F"/>
    <w:multiLevelType w:val="hybridMultilevel"/>
    <w:tmpl w:val="5DD2DE46"/>
    <w:lvl w:ilvl="0" w:tplc="98AEBF72">
      <w:start w:val="1"/>
      <w:numFmt w:val="decimal"/>
      <w:lvlText w:val="%1."/>
      <w:lvlJc w:val="left"/>
      <w:pPr>
        <w:ind w:left="360" w:hanging="360"/>
      </w:pPr>
    </w:lvl>
    <w:lvl w:ilvl="1" w:tplc="023C0BBA" w:tentative="1">
      <w:start w:val="1"/>
      <w:numFmt w:val="lowerLetter"/>
      <w:lvlText w:val="%2."/>
      <w:lvlJc w:val="left"/>
      <w:pPr>
        <w:ind w:left="1080" w:hanging="360"/>
      </w:pPr>
    </w:lvl>
    <w:lvl w:ilvl="2" w:tplc="2BC45A24" w:tentative="1">
      <w:start w:val="1"/>
      <w:numFmt w:val="lowerRoman"/>
      <w:lvlText w:val="%3."/>
      <w:lvlJc w:val="right"/>
      <w:pPr>
        <w:ind w:left="1800" w:hanging="180"/>
      </w:pPr>
    </w:lvl>
    <w:lvl w:ilvl="3" w:tplc="7E3C2B84" w:tentative="1">
      <w:start w:val="1"/>
      <w:numFmt w:val="decimal"/>
      <w:lvlText w:val="%4."/>
      <w:lvlJc w:val="left"/>
      <w:pPr>
        <w:ind w:left="2520" w:hanging="360"/>
      </w:pPr>
    </w:lvl>
    <w:lvl w:ilvl="4" w:tplc="F39C6398" w:tentative="1">
      <w:start w:val="1"/>
      <w:numFmt w:val="lowerLetter"/>
      <w:lvlText w:val="%5."/>
      <w:lvlJc w:val="left"/>
      <w:pPr>
        <w:ind w:left="3240" w:hanging="360"/>
      </w:pPr>
    </w:lvl>
    <w:lvl w:ilvl="5" w:tplc="58144DA0" w:tentative="1">
      <w:start w:val="1"/>
      <w:numFmt w:val="lowerRoman"/>
      <w:lvlText w:val="%6."/>
      <w:lvlJc w:val="right"/>
      <w:pPr>
        <w:ind w:left="3960" w:hanging="180"/>
      </w:pPr>
    </w:lvl>
    <w:lvl w:ilvl="6" w:tplc="81AC2F02" w:tentative="1">
      <w:start w:val="1"/>
      <w:numFmt w:val="decimal"/>
      <w:lvlText w:val="%7."/>
      <w:lvlJc w:val="left"/>
      <w:pPr>
        <w:ind w:left="4680" w:hanging="360"/>
      </w:pPr>
    </w:lvl>
    <w:lvl w:ilvl="7" w:tplc="DE90FBF0" w:tentative="1">
      <w:start w:val="1"/>
      <w:numFmt w:val="lowerLetter"/>
      <w:lvlText w:val="%8."/>
      <w:lvlJc w:val="left"/>
      <w:pPr>
        <w:ind w:left="5400" w:hanging="360"/>
      </w:pPr>
    </w:lvl>
    <w:lvl w:ilvl="8" w:tplc="CC1E2AF2" w:tentative="1">
      <w:start w:val="1"/>
      <w:numFmt w:val="lowerRoman"/>
      <w:lvlText w:val="%9."/>
      <w:lvlJc w:val="right"/>
      <w:pPr>
        <w:ind w:left="6120" w:hanging="180"/>
      </w:pPr>
    </w:lvl>
  </w:abstractNum>
  <w:abstractNum w:abstractNumId="15" w15:restartNumberingAfterBreak="0">
    <w:nsid w:val="64526D4A"/>
    <w:multiLevelType w:val="multilevel"/>
    <w:tmpl w:val="D994AF46"/>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16" w15:restartNumberingAfterBreak="0">
    <w:nsid w:val="6ECA0500"/>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70CB7D32"/>
    <w:multiLevelType w:val="hybridMultilevel"/>
    <w:tmpl w:val="AB3EF876"/>
    <w:lvl w:ilvl="0" w:tplc="1332ADBE">
      <w:start w:val="1"/>
      <w:numFmt w:val="decimal"/>
      <w:lvlText w:val="%1."/>
      <w:lvlJc w:val="left"/>
      <w:pPr>
        <w:ind w:left="360" w:hanging="360"/>
      </w:pPr>
      <w:rPr>
        <w:lang w:val="en-US"/>
      </w:rPr>
    </w:lvl>
    <w:lvl w:ilvl="1" w:tplc="C5480E8C">
      <w:start w:val="1"/>
      <w:numFmt w:val="lowerLetter"/>
      <w:lvlText w:val="%2."/>
      <w:lvlJc w:val="left"/>
      <w:pPr>
        <w:ind w:left="1440" w:hanging="360"/>
      </w:pPr>
    </w:lvl>
    <w:lvl w:ilvl="2" w:tplc="568A504C">
      <w:start w:val="1"/>
      <w:numFmt w:val="lowerRoman"/>
      <w:lvlText w:val="%3."/>
      <w:lvlJc w:val="right"/>
      <w:pPr>
        <w:ind w:left="2160" w:hanging="180"/>
      </w:pPr>
    </w:lvl>
    <w:lvl w:ilvl="3" w:tplc="052602BE">
      <w:start w:val="1"/>
      <w:numFmt w:val="decimal"/>
      <w:lvlText w:val="%4."/>
      <w:lvlJc w:val="left"/>
      <w:pPr>
        <w:ind w:left="2880" w:hanging="360"/>
      </w:pPr>
    </w:lvl>
    <w:lvl w:ilvl="4" w:tplc="AE5EE5DA">
      <w:start w:val="1"/>
      <w:numFmt w:val="lowerLetter"/>
      <w:lvlText w:val="%5."/>
      <w:lvlJc w:val="left"/>
      <w:pPr>
        <w:ind w:left="3600" w:hanging="360"/>
      </w:pPr>
    </w:lvl>
    <w:lvl w:ilvl="5" w:tplc="95E8521C">
      <w:start w:val="1"/>
      <w:numFmt w:val="lowerRoman"/>
      <w:lvlText w:val="%6."/>
      <w:lvlJc w:val="right"/>
      <w:pPr>
        <w:ind w:left="4320" w:hanging="180"/>
      </w:pPr>
    </w:lvl>
    <w:lvl w:ilvl="6" w:tplc="6CF4381A">
      <w:start w:val="1"/>
      <w:numFmt w:val="decimal"/>
      <w:lvlText w:val="%7."/>
      <w:lvlJc w:val="left"/>
      <w:pPr>
        <w:ind w:left="5040" w:hanging="360"/>
      </w:pPr>
    </w:lvl>
    <w:lvl w:ilvl="7" w:tplc="C6E83076">
      <w:start w:val="1"/>
      <w:numFmt w:val="lowerLetter"/>
      <w:lvlText w:val="%8."/>
      <w:lvlJc w:val="left"/>
      <w:pPr>
        <w:ind w:left="5760" w:hanging="360"/>
      </w:pPr>
    </w:lvl>
    <w:lvl w:ilvl="8" w:tplc="A166648A">
      <w:start w:val="1"/>
      <w:numFmt w:val="lowerRoman"/>
      <w:lvlText w:val="%9."/>
      <w:lvlJc w:val="right"/>
      <w:pPr>
        <w:ind w:left="6480" w:hanging="180"/>
      </w:pPr>
    </w:lvl>
  </w:abstractNum>
  <w:abstractNum w:abstractNumId="18" w15:restartNumberingAfterBreak="0">
    <w:nsid w:val="757971D4"/>
    <w:multiLevelType w:val="multilevel"/>
    <w:tmpl w:val="38F67DD8"/>
    <w:styleLink w:val="CurrentList1"/>
    <w:lvl w:ilvl="0">
      <w:start w:val="1"/>
      <w:numFmt w:val="decimal"/>
      <w:lvlText w:val="%1."/>
      <w:lvlJc w:val="left"/>
      <w:pPr>
        <w:ind w:left="505" w:hanging="360"/>
      </w:pPr>
    </w:lvl>
    <w:lvl w:ilvl="1">
      <w:start w:val="1"/>
      <w:numFmt w:val="lowerLetter"/>
      <w:lvlText w:val="%2."/>
      <w:lvlJc w:val="left"/>
      <w:pPr>
        <w:ind w:left="1225" w:hanging="360"/>
      </w:pPr>
    </w:lvl>
    <w:lvl w:ilvl="2">
      <w:start w:val="1"/>
      <w:numFmt w:val="lowerRoman"/>
      <w:lvlText w:val="%3."/>
      <w:lvlJc w:val="right"/>
      <w:pPr>
        <w:ind w:left="1945" w:hanging="180"/>
      </w:pPr>
    </w:lvl>
    <w:lvl w:ilvl="3">
      <w:start w:val="1"/>
      <w:numFmt w:val="decimal"/>
      <w:lvlText w:val="%4."/>
      <w:lvlJc w:val="left"/>
      <w:pPr>
        <w:ind w:left="2665" w:hanging="360"/>
      </w:pPr>
    </w:lvl>
    <w:lvl w:ilvl="4">
      <w:start w:val="1"/>
      <w:numFmt w:val="lowerLetter"/>
      <w:lvlText w:val="%5."/>
      <w:lvlJc w:val="left"/>
      <w:pPr>
        <w:ind w:left="3385" w:hanging="360"/>
      </w:pPr>
    </w:lvl>
    <w:lvl w:ilvl="5">
      <w:start w:val="1"/>
      <w:numFmt w:val="lowerRoman"/>
      <w:lvlText w:val="%6."/>
      <w:lvlJc w:val="right"/>
      <w:pPr>
        <w:ind w:left="4105" w:hanging="180"/>
      </w:pPr>
    </w:lvl>
    <w:lvl w:ilvl="6">
      <w:start w:val="1"/>
      <w:numFmt w:val="decimal"/>
      <w:lvlText w:val="%7."/>
      <w:lvlJc w:val="left"/>
      <w:pPr>
        <w:ind w:left="4825" w:hanging="360"/>
      </w:pPr>
    </w:lvl>
    <w:lvl w:ilvl="7">
      <w:start w:val="1"/>
      <w:numFmt w:val="lowerLetter"/>
      <w:lvlText w:val="%8."/>
      <w:lvlJc w:val="left"/>
      <w:pPr>
        <w:ind w:left="5545" w:hanging="360"/>
      </w:pPr>
    </w:lvl>
    <w:lvl w:ilvl="8">
      <w:start w:val="1"/>
      <w:numFmt w:val="lowerRoman"/>
      <w:lvlText w:val="%9."/>
      <w:lvlJc w:val="right"/>
      <w:pPr>
        <w:ind w:left="6265" w:hanging="180"/>
      </w:pPr>
    </w:lvl>
  </w:abstractNum>
  <w:abstractNum w:abstractNumId="19" w15:restartNumberingAfterBreak="0">
    <w:nsid w:val="7DAB614A"/>
    <w:multiLevelType w:val="hybridMultilevel"/>
    <w:tmpl w:val="38F67DD8"/>
    <w:lvl w:ilvl="0" w:tplc="1EFCFD1A">
      <w:start w:val="1"/>
      <w:numFmt w:val="decimal"/>
      <w:lvlText w:val="%1."/>
      <w:lvlJc w:val="left"/>
      <w:pPr>
        <w:ind w:left="505" w:hanging="360"/>
      </w:pPr>
    </w:lvl>
    <w:lvl w:ilvl="1" w:tplc="8B00E20A">
      <w:start w:val="1"/>
      <w:numFmt w:val="lowerLetter"/>
      <w:lvlText w:val="%2."/>
      <w:lvlJc w:val="left"/>
      <w:pPr>
        <w:ind w:left="1225" w:hanging="360"/>
      </w:pPr>
    </w:lvl>
    <w:lvl w:ilvl="2" w:tplc="5D82C6EC">
      <w:start w:val="1"/>
      <w:numFmt w:val="lowerRoman"/>
      <w:lvlText w:val="%3."/>
      <w:lvlJc w:val="right"/>
      <w:pPr>
        <w:ind w:left="1945" w:hanging="180"/>
      </w:pPr>
    </w:lvl>
    <w:lvl w:ilvl="3" w:tplc="EB92EF0C">
      <w:start w:val="1"/>
      <w:numFmt w:val="decimal"/>
      <w:lvlText w:val="%4."/>
      <w:lvlJc w:val="left"/>
      <w:pPr>
        <w:ind w:left="2665" w:hanging="360"/>
      </w:pPr>
    </w:lvl>
    <w:lvl w:ilvl="4" w:tplc="67046774">
      <w:start w:val="1"/>
      <w:numFmt w:val="lowerLetter"/>
      <w:lvlText w:val="%5."/>
      <w:lvlJc w:val="left"/>
      <w:pPr>
        <w:ind w:left="3385" w:hanging="360"/>
      </w:pPr>
    </w:lvl>
    <w:lvl w:ilvl="5" w:tplc="43405484">
      <w:start w:val="1"/>
      <w:numFmt w:val="lowerRoman"/>
      <w:lvlText w:val="%6."/>
      <w:lvlJc w:val="right"/>
      <w:pPr>
        <w:ind w:left="4105" w:hanging="180"/>
      </w:pPr>
    </w:lvl>
    <w:lvl w:ilvl="6" w:tplc="C152E41E">
      <w:start w:val="1"/>
      <w:numFmt w:val="decimal"/>
      <w:lvlText w:val="%7."/>
      <w:lvlJc w:val="left"/>
      <w:pPr>
        <w:ind w:left="4825" w:hanging="360"/>
      </w:pPr>
    </w:lvl>
    <w:lvl w:ilvl="7" w:tplc="D7AA2674">
      <w:start w:val="1"/>
      <w:numFmt w:val="lowerLetter"/>
      <w:lvlText w:val="%8."/>
      <w:lvlJc w:val="left"/>
      <w:pPr>
        <w:ind w:left="5545" w:hanging="360"/>
      </w:pPr>
    </w:lvl>
    <w:lvl w:ilvl="8" w:tplc="836EB37E">
      <w:start w:val="1"/>
      <w:numFmt w:val="lowerRoman"/>
      <w:lvlText w:val="%9."/>
      <w:lvlJc w:val="right"/>
      <w:pPr>
        <w:ind w:left="6265" w:hanging="180"/>
      </w:pPr>
    </w:lvl>
  </w:abstractNum>
  <w:abstractNum w:abstractNumId="20" w15:restartNumberingAfterBreak="0">
    <w:nsid w:val="7FEC44CD"/>
    <w:multiLevelType w:val="hybridMultilevel"/>
    <w:tmpl w:val="3EA6E686"/>
    <w:lvl w:ilvl="0" w:tplc="CE24E7DC">
      <w:start w:val="1"/>
      <w:numFmt w:val="decimal"/>
      <w:lvlText w:val="%1."/>
      <w:lvlJc w:val="left"/>
      <w:pPr>
        <w:ind w:left="1082" w:hanging="360"/>
      </w:pPr>
    </w:lvl>
    <w:lvl w:ilvl="1" w:tplc="A8EAA7CC" w:tentative="1">
      <w:start w:val="1"/>
      <w:numFmt w:val="lowerLetter"/>
      <w:lvlText w:val="%2."/>
      <w:lvlJc w:val="left"/>
      <w:pPr>
        <w:ind w:left="1802" w:hanging="360"/>
      </w:pPr>
    </w:lvl>
    <w:lvl w:ilvl="2" w:tplc="ABB24276" w:tentative="1">
      <w:start w:val="1"/>
      <w:numFmt w:val="lowerRoman"/>
      <w:lvlText w:val="%3."/>
      <w:lvlJc w:val="right"/>
      <w:pPr>
        <w:ind w:left="2522" w:hanging="180"/>
      </w:pPr>
    </w:lvl>
    <w:lvl w:ilvl="3" w:tplc="1F208DC8" w:tentative="1">
      <w:start w:val="1"/>
      <w:numFmt w:val="decimal"/>
      <w:lvlText w:val="%4."/>
      <w:lvlJc w:val="left"/>
      <w:pPr>
        <w:ind w:left="3242" w:hanging="360"/>
      </w:pPr>
    </w:lvl>
    <w:lvl w:ilvl="4" w:tplc="D896B21A" w:tentative="1">
      <w:start w:val="1"/>
      <w:numFmt w:val="lowerLetter"/>
      <w:lvlText w:val="%5."/>
      <w:lvlJc w:val="left"/>
      <w:pPr>
        <w:ind w:left="3962" w:hanging="360"/>
      </w:pPr>
    </w:lvl>
    <w:lvl w:ilvl="5" w:tplc="0478B55A" w:tentative="1">
      <w:start w:val="1"/>
      <w:numFmt w:val="lowerRoman"/>
      <w:lvlText w:val="%6."/>
      <w:lvlJc w:val="right"/>
      <w:pPr>
        <w:ind w:left="4682" w:hanging="180"/>
      </w:pPr>
    </w:lvl>
    <w:lvl w:ilvl="6" w:tplc="B490ABF0" w:tentative="1">
      <w:start w:val="1"/>
      <w:numFmt w:val="decimal"/>
      <w:lvlText w:val="%7."/>
      <w:lvlJc w:val="left"/>
      <w:pPr>
        <w:ind w:left="5402" w:hanging="360"/>
      </w:pPr>
    </w:lvl>
    <w:lvl w:ilvl="7" w:tplc="8FA08584" w:tentative="1">
      <w:start w:val="1"/>
      <w:numFmt w:val="lowerLetter"/>
      <w:lvlText w:val="%8."/>
      <w:lvlJc w:val="left"/>
      <w:pPr>
        <w:ind w:left="6122" w:hanging="360"/>
      </w:pPr>
    </w:lvl>
    <w:lvl w:ilvl="8" w:tplc="BC3A78F8" w:tentative="1">
      <w:start w:val="1"/>
      <w:numFmt w:val="lowerRoman"/>
      <w:lvlText w:val="%9."/>
      <w:lvlJc w:val="right"/>
      <w:pPr>
        <w:ind w:left="6842" w:hanging="180"/>
      </w:pPr>
    </w:lvl>
  </w:abstractNum>
  <w:num w:numId="1" w16cid:durableId="1447702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4808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386790">
    <w:abstractNumId w:val="5"/>
  </w:num>
  <w:num w:numId="4" w16cid:durableId="1485780963">
    <w:abstractNumId w:val="19"/>
  </w:num>
  <w:num w:numId="5" w16cid:durableId="438185913">
    <w:abstractNumId w:val="4"/>
  </w:num>
  <w:num w:numId="6" w16cid:durableId="173805669">
    <w:abstractNumId w:val="15"/>
  </w:num>
  <w:num w:numId="7" w16cid:durableId="2119637950">
    <w:abstractNumId w:val="3"/>
  </w:num>
  <w:num w:numId="8" w16cid:durableId="270745552">
    <w:abstractNumId w:val="1"/>
  </w:num>
  <w:num w:numId="9" w16cid:durableId="673846891">
    <w:abstractNumId w:val="2"/>
  </w:num>
  <w:num w:numId="10" w16cid:durableId="1418936268">
    <w:abstractNumId w:val="0"/>
  </w:num>
  <w:num w:numId="11" w16cid:durableId="1830557344">
    <w:abstractNumId w:val="6"/>
  </w:num>
  <w:num w:numId="12" w16cid:durableId="870192213">
    <w:abstractNumId w:val="20"/>
  </w:num>
  <w:num w:numId="13" w16cid:durableId="1352492771">
    <w:abstractNumId w:val="14"/>
  </w:num>
  <w:num w:numId="14" w16cid:durableId="1895658652">
    <w:abstractNumId w:val="12"/>
  </w:num>
  <w:num w:numId="15" w16cid:durableId="1087993704">
    <w:abstractNumId w:val="16"/>
  </w:num>
  <w:num w:numId="16" w16cid:durableId="962805482">
    <w:abstractNumId w:val="18"/>
  </w:num>
  <w:num w:numId="17" w16cid:durableId="699550938">
    <w:abstractNumId w:val="10"/>
  </w:num>
  <w:num w:numId="18" w16cid:durableId="1833981793">
    <w:abstractNumId w:val="11"/>
  </w:num>
  <w:num w:numId="19" w16cid:durableId="1895309648">
    <w:abstractNumId w:val="8"/>
  </w:num>
  <w:num w:numId="20" w16cid:durableId="165638722">
    <w:abstractNumId w:val="12"/>
  </w:num>
  <w:num w:numId="21" w16cid:durableId="655958728">
    <w:abstractNumId w:val="12"/>
  </w:num>
  <w:num w:numId="22" w16cid:durableId="1381173972">
    <w:abstractNumId w:val="12"/>
  </w:num>
  <w:num w:numId="23" w16cid:durableId="2101749895">
    <w:abstractNumId w:val="12"/>
  </w:num>
  <w:num w:numId="24" w16cid:durableId="1751927611">
    <w:abstractNumId w:val="12"/>
    <w:lvlOverride w:ilvl="0">
      <w:startOverride w:val="7"/>
    </w:lvlOverride>
    <w:lvlOverride w:ilvl="1">
      <w:startOverride w:val="7"/>
    </w:lvlOverride>
  </w:num>
  <w:num w:numId="25" w16cid:durableId="511798334">
    <w:abstractNumId w:val="9"/>
  </w:num>
  <w:num w:numId="26" w16cid:durableId="1698895426">
    <w:abstractNumId w:val="7"/>
  </w:num>
  <w:num w:numId="27" w16cid:durableId="1019357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485296">
    <w:abstractNumId w:val="12"/>
    <w:lvlOverride w:ilvl="0">
      <w:startOverride w:val="4"/>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F7"/>
    <w:rsid w:val="00015EA7"/>
    <w:rsid w:val="00025327"/>
    <w:rsid w:val="0004060A"/>
    <w:rsid w:val="000433A7"/>
    <w:rsid w:val="000470B1"/>
    <w:rsid w:val="000520E8"/>
    <w:rsid w:val="0005731D"/>
    <w:rsid w:val="00066954"/>
    <w:rsid w:val="00067CFF"/>
    <w:rsid w:val="000801EB"/>
    <w:rsid w:val="0008212A"/>
    <w:rsid w:val="00083F36"/>
    <w:rsid w:val="00093BB6"/>
    <w:rsid w:val="000944C4"/>
    <w:rsid w:val="000A7F84"/>
    <w:rsid w:val="000C65E8"/>
    <w:rsid w:val="000D3D3D"/>
    <w:rsid w:val="000D614F"/>
    <w:rsid w:val="000E5450"/>
    <w:rsid w:val="000E5C64"/>
    <w:rsid w:val="001010C0"/>
    <w:rsid w:val="00103C9E"/>
    <w:rsid w:val="001052E5"/>
    <w:rsid w:val="00105A31"/>
    <w:rsid w:val="001137D8"/>
    <w:rsid w:val="00113D41"/>
    <w:rsid w:val="001168C7"/>
    <w:rsid w:val="00121263"/>
    <w:rsid w:val="00126ADB"/>
    <w:rsid w:val="00131B3D"/>
    <w:rsid w:val="001463A8"/>
    <w:rsid w:val="001545AE"/>
    <w:rsid w:val="00154AB3"/>
    <w:rsid w:val="00161BB7"/>
    <w:rsid w:val="001648C4"/>
    <w:rsid w:val="00177FF5"/>
    <w:rsid w:val="001832D5"/>
    <w:rsid w:val="00185DD0"/>
    <w:rsid w:val="001942DB"/>
    <w:rsid w:val="001A24C1"/>
    <w:rsid w:val="001B4FEA"/>
    <w:rsid w:val="001B6F0E"/>
    <w:rsid w:val="001C5D32"/>
    <w:rsid w:val="001D4C8A"/>
    <w:rsid w:val="001E7CDA"/>
    <w:rsid w:val="001F5528"/>
    <w:rsid w:val="00210B49"/>
    <w:rsid w:val="0021131A"/>
    <w:rsid w:val="00211687"/>
    <w:rsid w:val="002131C0"/>
    <w:rsid w:val="00217644"/>
    <w:rsid w:val="002241E4"/>
    <w:rsid w:val="00230B69"/>
    <w:rsid w:val="002345BE"/>
    <w:rsid w:val="00242A4C"/>
    <w:rsid w:val="00244388"/>
    <w:rsid w:val="00245001"/>
    <w:rsid w:val="00251E4F"/>
    <w:rsid w:val="00260386"/>
    <w:rsid w:val="002614FB"/>
    <w:rsid w:val="00270AFD"/>
    <w:rsid w:val="00275525"/>
    <w:rsid w:val="0027566E"/>
    <w:rsid w:val="002772DA"/>
    <w:rsid w:val="00283A44"/>
    <w:rsid w:val="00287DAC"/>
    <w:rsid w:val="002928E6"/>
    <w:rsid w:val="00297A50"/>
    <w:rsid w:val="002B1C41"/>
    <w:rsid w:val="002B40C0"/>
    <w:rsid w:val="002B6A40"/>
    <w:rsid w:val="002C78D1"/>
    <w:rsid w:val="002D2908"/>
    <w:rsid w:val="002D4FE2"/>
    <w:rsid w:val="002D7019"/>
    <w:rsid w:val="002E27DB"/>
    <w:rsid w:val="002E6D55"/>
    <w:rsid w:val="00304053"/>
    <w:rsid w:val="00331DF6"/>
    <w:rsid w:val="00334871"/>
    <w:rsid w:val="00335A25"/>
    <w:rsid w:val="0034436F"/>
    <w:rsid w:val="00371AAA"/>
    <w:rsid w:val="00381ACE"/>
    <w:rsid w:val="00382E2D"/>
    <w:rsid w:val="00387F7D"/>
    <w:rsid w:val="003A1121"/>
    <w:rsid w:val="003A44DD"/>
    <w:rsid w:val="003A51D8"/>
    <w:rsid w:val="003B0410"/>
    <w:rsid w:val="003B31FB"/>
    <w:rsid w:val="003E13EB"/>
    <w:rsid w:val="003E24BD"/>
    <w:rsid w:val="003E4723"/>
    <w:rsid w:val="003E516C"/>
    <w:rsid w:val="003E5C0F"/>
    <w:rsid w:val="004001C6"/>
    <w:rsid w:val="004126E8"/>
    <w:rsid w:val="00412FD1"/>
    <w:rsid w:val="00414B30"/>
    <w:rsid w:val="004179B2"/>
    <w:rsid w:val="0042267C"/>
    <w:rsid w:val="00423930"/>
    <w:rsid w:val="00424243"/>
    <w:rsid w:val="00424FB6"/>
    <w:rsid w:val="00434E70"/>
    <w:rsid w:val="0044532D"/>
    <w:rsid w:val="00450530"/>
    <w:rsid w:val="0045188A"/>
    <w:rsid w:val="00471B15"/>
    <w:rsid w:val="004729B4"/>
    <w:rsid w:val="00475881"/>
    <w:rsid w:val="004768D8"/>
    <w:rsid w:val="004A1703"/>
    <w:rsid w:val="004B58EA"/>
    <w:rsid w:val="004C5F3E"/>
    <w:rsid w:val="004E4912"/>
    <w:rsid w:val="004E4F8A"/>
    <w:rsid w:val="004E7B44"/>
    <w:rsid w:val="004F3302"/>
    <w:rsid w:val="00505CD5"/>
    <w:rsid w:val="00534B37"/>
    <w:rsid w:val="0053768D"/>
    <w:rsid w:val="00540EDD"/>
    <w:rsid w:val="00544FFE"/>
    <w:rsid w:val="00563339"/>
    <w:rsid w:val="00565466"/>
    <w:rsid w:val="00566EC5"/>
    <w:rsid w:val="00567F99"/>
    <w:rsid w:val="00570971"/>
    <w:rsid w:val="0059085A"/>
    <w:rsid w:val="005A0D85"/>
    <w:rsid w:val="005B2CBB"/>
    <w:rsid w:val="005B5A8C"/>
    <w:rsid w:val="005C644A"/>
    <w:rsid w:val="005C686C"/>
    <w:rsid w:val="005D0840"/>
    <w:rsid w:val="005D4383"/>
    <w:rsid w:val="005F3748"/>
    <w:rsid w:val="005F6579"/>
    <w:rsid w:val="00603955"/>
    <w:rsid w:val="006100D7"/>
    <w:rsid w:val="00611A3E"/>
    <w:rsid w:val="00617182"/>
    <w:rsid w:val="0063177B"/>
    <w:rsid w:val="006455EB"/>
    <w:rsid w:val="00657214"/>
    <w:rsid w:val="00680A2B"/>
    <w:rsid w:val="006A7AF1"/>
    <w:rsid w:val="006B53B2"/>
    <w:rsid w:val="006C75C8"/>
    <w:rsid w:val="006D370B"/>
    <w:rsid w:val="006E4348"/>
    <w:rsid w:val="006F3F59"/>
    <w:rsid w:val="006F4528"/>
    <w:rsid w:val="00701BE3"/>
    <w:rsid w:val="00723736"/>
    <w:rsid w:val="007269A5"/>
    <w:rsid w:val="00734A0E"/>
    <w:rsid w:val="00743331"/>
    <w:rsid w:val="007442BB"/>
    <w:rsid w:val="007445B3"/>
    <w:rsid w:val="00760934"/>
    <w:rsid w:val="00762FFF"/>
    <w:rsid w:val="007818E3"/>
    <w:rsid w:val="007A7819"/>
    <w:rsid w:val="007B5311"/>
    <w:rsid w:val="007C40D7"/>
    <w:rsid w:val="007C4618"/>
    <w:rsid w:val="007D5257"/>
    <w:rsid w:val="00810B41"/>
    <w:rsid w:val="00811ED4"/>
    <w:rsid w:val="00813A3E"/>
    <w:rsid w:val="00815962"/>
    <w:rsid w:val="008172D4"/>
    <w:rsid w:val="00822D3F"/>
    <w:rsid w:val="00824D0C"/>
    <w:rsid w:val="0082790D"/>
    <w:rsid w:val="008307EA"/>
    <w:rsid w:val="008514F3"/>
    <w:rsid w:val="00853DCA"/>
    <w:rsid w:val="00854FA1"/>
    <w:rsid w:val="0085533D"/>
    <w:rsid w:val="00856682"/>
    <w:rsid w:val="008617BB"/>
    <w:rsid w:val="00864F95"/>
    <w:rsid w:val="00870FDF"/>
    <w:rsid w:val="0087116C"/>
    <w:rsid w:val="00876AD9"/>
    <w:rsid w:val="00877960"/>
    <w:rsid w:val="0088361F"/>
    <w:rsid w:val="00896046"/>
    <w:rsid w:val="008E13B7"/>
    <w:rsid w:val="008E5D95"/>
    <w:rsid w:val="008F0D6A"/>
    <w:rsid w:val="008F1BC1"/>
    <w:rsid w:val="00904D95"/>
    <w:rsid w:val="00920278"/>
    <w:rsid w:val="009262E1"/>
    <w:rsid w:val="00931E5A"/>
    <w:rsid w:val="009368C0"/>
    <w:rsid w:val="009410BA"/>
    <w:rsid w:val="00942C7F"/>
    <w:rsid w:val="00945E00"/>
    <w:rsid w:val="00951758"/>
    <w:rsid w:val="00951797"/>
    <w:rsid w:val="009C5643"/>
    <w:rsid w:val="009D4ADB"/>
    <w:rsid w:val="00A0016A"/>
    <w:rsid w:val="00A1377E"/>
    <w:rsid w:val="00A16371"/>
    <w:rsid w:val="00A17F03"/>
    <w:rsid w:val="00A30643"/>
    <w:rsid w:val="00A32472"/>
    <w:rsid w:val="00A47BA6"/>
    <w:rsid w:val="00A60BC1"/>
    <w:rsid w:val="00A76D14"/>
    <w:rsid w:val="00A955F8"/>
    <w:rsid w:val="00AA30A5"/>
    <w:rsid w:val="00AA38AC"/>
    <w:rsid w:val="00AC3DB7"/>
    <w:rsid w:val="00AE1523"/>
    <w:rsid w:val="00AE7719"/>
    <w:rsid w:val="00B124A9"/>
    <w:rsid w:val="00B12729"/>
    <w:rsid w:val="00B13B82"/>
    <w:rsid w:val="00B17C72"/>
    <w:rsid w:val="00B24112"/>
    <w:rsid w:val="00B31192"/>
    <w:rsid w:val="00B3490E"/>
    <w:rsid w:val="00B360CA"/>
    <w:rsid w:val="00B5347F"/>
    <w:rsid w:val="00B57AEC"/>
    <w:rsid w:val="00B6720A"/>
    <w:rsid w:val="00B72A69"/>
    <w:rsid w:val="00B76750"/>
    <w:rsid w:val="00B87EE5"/>
    <w:rsid w:val="00B92EDB"/>
    <w:rsid w:val="00B944E7"/>
    <w:rsid w:val="00B95C64"/>
    <w:rsid w:val="00B97EE2"/>
    <w:rsid w:val="00BA1748"/>
    <w:rsid w:val="00BB0A5C"/>
    <w:rsid w:val="00BC43B4"/>
    <w:rsid w:val="00BC6EAF"/>
    <w:rsid w:val="00BD3D66"/>
    <w:rsid w:val="00BD6030"/>
    <w:rsid w:val="00BD6D3E"/>
    <w:rsid w:val="00BE077E"/>
    <w:rsid w:val="00BF1AC0"/>
    <w:rsid w:val="00C01050"/>
    <w:rsid w:val="00C01BA2"/>
    <w:rsid w:val="00C020AD"/>
    <w:rsid w:val="00C07AC5"/>
    <w:rsid w:val="00C105F3"/>
    <w:rsid w:val="00C113BD"/>
    <w:rsid w:val="00C3172C"/>
    <w:rsid w:val="00C32054"/>
    <w:rsid w:val="00C464C1"/>
    <w:rsid w:val="00C55448"/>
    <w:rsid w:val="00C64D26"/>
    <w:rsid w:val="00C66F97"/>
    <w:rsid w:val="00C969F0"/>
    <w:rsid w:val="00C96B58"/>
    <w:rsid w:val="00CA3DDE"/>
    <w:rsid w:val="00CA54F7"/>
    <w:rsid w:val="00CA6F98"/>
    <w:rsid w:val="00CA79CB"/>
    <w:rsid w:val="00CB02B1"/>
    <w:rsid w:val="00CC51CF"/>
    <w:rsid w:val="00CE2703"/>
    <w:rsid w:val="00CE6B3A"/>
    <w:rsid w:val="00CF14E2"/>
    <w:rsid w:val="00CF42F8"/>
    <w:rsid w:val="00CF7CF6"/>
    <w:rsid w:val="00D160A8"/>
    <w:rsid w:val="00D223C9"/>
    <w:rsid w:val="00D37073"/>
    <w:rsid w:val="00D4473B"/>
    <w:rsid w:val="00D518E5"/>
    <w:rsid w:val="00D7400C"/>
    <w:rsid w:val="00D7786A"/>
    <w:rsid w:val="00D83948"/>
    <w:rsid w:val="00D94D4F"/>
    <w:rsid w:val="00D94F26"/>
    <w:rsid w:val="00DA0672"/>
    <w:rsid w:val="00DA2035"/>
    <w:rsid w:val="00DA32EE"/>
    <w:rsid w:val="00DB3E77"/>
    <w:rsid w:val="00DC41F5"/>
    <w:rsid w:val="00DC49A0"/>
    <w:rsid w:val="00DD0046"/>
    <w:rsid w:val="00DD2137"/>
    <w:rsid w:val="00DE1F2D"/>
    <w:rsid w:val="00DE5E03"/>
    <w:rsid w:val="00DF1B63"/>
    <w:rsid w:val="00DF6398"/>
    <w:rsid w:val="00E02A2E"/>
    <w:rsid w:val="00E07F61"/>
    <w:rsid w:val="00E3224F"/>
    <w:rsid w:val="00E359F5"/>
    <w:rsid w:val="00E40715"/>
    <w:rsid w:val="00E428BB"/>
    <w:rsid w:val="00E44CF5"/>
    <w:rsid w:val="00E64469"/>
    <w:rsid w:val="00E83222"/>
    <w:rsid w:val="00E84226"/>
    <w:rsid w:val="00E953B3"/>
    <w:rsid w:val="00EA0A74"/>
    <w:rsid w:val="00EA289F"/>
    <w:rsid w:val="00EA44BA"/>
    <w:rsid w:val="00EA7901"/>
    <w:rsid w:val="00EB2026"/>
    <w:rsid w:val="00F006A3"/>
    <w:rsid w:val="00F025D1"/>
    <w:rsid w:val="00F03E66"/>
    <w:rsid w:val="00F04CA7"/>
    <w:rsid w:val="00F124B9"/>
    <w:rsid w:val="00F139FD"/>
    <w:rsid w:val="00F178F9"/>
    <w:rsid w:val="00F26D4A"/>
    <w:rsid w:val="00F33987"/>
    <w:rsid w:val="00F44FF1"/>
    <w:rsid w:val="00F45E68"/>
    <w:rsid w:val="00F51ED7"/>
    <w:rsid w:val="00F71328"/>
    <w:rsid w:val="00F75DFC"/>
    <w:rsid w:val="00F77BB7"/>
    <w:rsid w:val="00F81EC4"/>
    <w:rsid w:val="00F87EA3"/>
    <w:rsid w:val="00F95911"/>
    <w:rsid w:val="00FA7B95"/>
    <w:rsid w:val="00FB6254"/>
    <w:rsid w:val="00FD48E8"/>
    <w:rsid w:val="00FE672A"/>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3320"/>
  <w15:docId w15:val="{AABF86B7-01F2-4844-919F-576A316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01"/>
    <w:pPr>
      <w:numPr>
        <w:ilvl w:val="1"/>
        <w:numId w:val="14"/>
      </w:num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Абзац,Numbered Steps,List-Bullets-Solid (No Space),А        б        з        а        ц,DRAMS List Paragraph,List Paragraph 1,Bullet_IRAO,Абзац списка нумерация,Заголовок 1.1"/>
    <w:basedOn w:val="Normal"/>
    <w:link w:val="ListParagraphChar"/>
    <w:uiPriority w:val="34"/>
    <w:qFormat/>
    <w:rsid w:val="00824D0C"/>
    <w:pPr>
      <w:ind w:left="720"/>
      <w:contextualSpacing/>
    </w:pPr>
  </w:style>
  <w:style w:type="character" w:styleId="Hyperlink">
    <w:name w:val="Hyperlink"/>
    <w:basedOn w:val="DefaultParagraphFont"/>
    <w:uiPriority w:val="99"/>
    <w:unhideWhenUsed/>
    <w:rsid w:val="00824D0C"/>
    <w:rPr>
      <w:color w:val="0563C1" w:themeColor="hyperlink"/>
      <w:u w:val="single"/>
    </w:rPr>
  </w:style>
  <w:style w:type="character" w:customStyle="1" w:styleId="ListParagraphChar">
    <w:name w:val="List Paragraph Char"/>
    <w:aliases w:val="Абзац Char,Numbered Steps Char,List-Bullets-Solid (No Space) Char,А        б        з        а        ц Char,DRAMS List Paragraph Char,List Paragraph 1 Char,Bullet_IRAO Char,Абзац списка нумерация Char,Заголовок 1.1 Char"/>
    <w:link w:val="ListParagraph"/>
    <w:uiPriority w:val="34"/>
    <w:locked/>
    <w:rsid w:val="00824D0C"/>
    <w:rPr>
      <w:kern w:val="0"/>
      <w14:ligatures w14:val="none"/>
    </w:rPr>
  </w:style>
  <w:style w:type="table" w:styleId="TableGrid">
    <w:name w:val="Table Grid"/>
    <w:basedOn w:val="TableNormal"/>
    <w:uiPriority w:val="39"/>
    <w:rsid w:val="00824D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24D0C"/>
    <w:rPr>
      <w:sz w:val="16"/>
      <w:szCs w:val="16"/>
    </w:rPr>
  </w:style>
  <w:style w:type="paragraph" w:styleId="CommentText">
    <w:name w:val="annotation text"/>
    <w:basedOn w:val="Normal"/>
    <w:link w:val="CommentTextChar"/>
    <w:unhideWhenUsed/>
    <w:rsid w:val="00824D0C"/>
    <w:rPr>
      <w:sz w:val="20"/>
      <w:szCs w:val="20"/>
    </w:rPr>
  </w:style>
  <w:style w:type="character" w:customStyle="1" w:styleId="CommentTextChar">
    <w:name w:val="Comment Text Char"/>
    <w:basedOn w:val="DefaultParagraphFont"/>
    <w:link w:val="CommentText"/>
    <w:rsid w:val="00824D0C"/>
    <w:rPr>
      <w:kern w:val="0"/>
      <w:sz w:val="20"/>
      <w:szCs w:val="20"/>
      <w14:ligatures w14:val="none"/>
    </w:rPr>
  </w:style>
  <w:style w:type="table" w:customStyle="1" w:styleId="1">
    <w:name w:val="Сетка таблицы1"/>
    <w:basedOn w:val="TableNormal"/>
    <w:next w:val="TableGrid"/>
    <w:uiPriority w:val="39"/>
    <w:qFormat/>
    <w:rsid w:val="00824D0C"/>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520E8"/>
    <w:rPr>
      <w:rFonts w:ascii="Calibri" w:hAnsi="Calibri" w:cs="Calibri"/>
    </w:rPr>
  </w:style>
  <w:style w:type="paragraph" w:styleId="Header">
    <w:name w:val="header"/>
    <w:basedOn w:val="Normal"/>
    <w:link w:val="HeaderChar"/>
    <w:uiPriority w:val="99"/>
    <w:unhideWhenUsed/>
    <w:rsid w:val="003B31FB"/>
    <w:pPr>
      <w:tabs>
        <w:tab w:val="center" w:pos="4844"/>
        <w:tab w:val="right" w:pos="9689"/>
      </w:tabs>
    </w:pPr>
  </w:style>
  <w:style w:type="character" w:customStyle="1" w:styleId="HeaderChar">
    <w:name w:val="Header Char"/>
    <w:basedOn w:val="DefaultParagraphFont"/>
    <w:link w:val="Header"/>
    <w:uiPriority w:val="99"/>
    <w:rsid w:val="003B31FB"/>
    <w:rPr>
      <w:kern w:val="0"/>
      <w14:ligatures w14:val="none"/>
    </w:rPr>
  </w:style>
  <w:style w:type="paragraph" w:styleId="Footer">
    <w:name w:val="footer"/>
    <w:basedOn w:val="Normal"/>
    <w:link w:val="FooterChar"/>
    <w:uiPriority w:val="99"/>
    <w:unhideWhenUsed/>
    <w:rsid w:val="003B31FB"/>
    <w:pPr>
      <w:tabs>
        <w:tab w:val="center" w:pos="4844"/>
        <w:tab w:val="right" w:pos="9689"/>
      </w:tabs>
    </w:pPr>
  </w:style>
  <w:style w:type="character" w:customStyle="1" w:styleId="FooterChar">
    <w:name w:val="Footer Char"/>
    <w:basedOn w:val="DefaultParagraphFont"/>
    <w:link w:val="Footer"/>
    <w:uiPriority w:val="99"/>
    <w:rsid w:val="003B31FB"/>
    <w:rPr>
      <w:kern w:val="0"/>
      <w14:ligatures w14:val="none"/>
    </w:rPr>
  </w:style>
  <w:style w:type="character" w:styleId="FollowedHyperlink">
    <w:name w:val="FollowedHyperlink"/>
    <w:basedOn w:val="DefaultParagraphFont"/>
    <w:uiPriority w:val="99"/>
    <w:semiHidden/>
    <w:unhideWhenUsed/>
    <w:rsid w:val="00185DD0"/>
    <w:rPr>
      <w:color w:val="954F72" w:themeColor="followedHyperlink"/>
      <w:u w:val="single"/>
    </w:rPr>
  </w:style>
  <w:style w:type="paragraph" w:customStyle="1" w:styleId="Normal1">
    <w:name w:val="Normal 1"/>
    <w:basedOn w:val="Normal"/>
    <w:link w:val="Normal1Char"/>
    <w:qFormat/>
    <w:rsid w:val="00F44FF1"/>
    <w:pPr>
      <w:numPr>
        <w:ilvl w:val="0"/>
      </w:numPr>
    </w:pPr>
    <w:rPr>
      <w:lang w:val="ru-RU"/>
    </w:rPr>
  </w:style>
  <w:style w:type="character" w:customStyle="1" w:styleId="Normal1Char">
    <w:name w:val="Normal 1 Char"/>
    <w:basedOn w:val="DefaultParagraphFont"/>
    <w:link w:val="Normal1"/>
    <w:rsid w:val="00F44FF1"/>
    <w:rPr>
      <w:rFonts w:ascii="Times New Roman" w:hAnsi="Times New Roman"/>
      <w:kern w:val="0"/>
      <w:sz w:val="24"/>
      <w:lang w:val="ru-RU"/>
      <w14:ligatures w14:val="none"/>
    </w:rPr>
  </w:style>
  <w:style w:type="character" w:customStyle="1" w:styleId="UnresolvedMention1">
    <w:name w:val="Unresolved Mention1"/>
    <w:basedOn w:val="DefaultParagraphFont"/>
    <w:uiPriority w:val="99"/>
    <w:semiHidden/>
    <w:unhideWhenUsed/>
    <w:rsid w:val="001942DB"/>
    <w:rPr>
      <w:color w:val="605E5C"/>
      <w:shd w:val="clear" w:color="auto" w:fill="E1DFDD"/>
    </w:rPr>
  </w:style>
  <w:style w:type="paragraph" w:styleId="Revision">
    <w:name w:val="Revision"/>
    <w:hidden/>
    <w:uiPriority w:val="99"/>
    <w:semiHidden/>
    <w:rsid w:val="007C40D7"/>
    <w:pPr>
      <w:spacing w:after="0" w:line="240" w:lineRule="auto"/>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D160A8"/>
    <w:rPr>
      <w:b/>
      <w:bCs/>
    </w:rPr>
  </w:style>
  <w:style w:type="character" w:customStyle="1" w:styleId="CommentSubjectChar">
    <w:name w:val="Comment Subject Char"/>
    <w:basedOn w:val="CommentTextChar"/>
    <w:link w:val="CommentSubject"/>
    <w:uiPriority w:val="99"/>
    <w:semiHidden/>
    <w:rsid w:val="00D160A8"/>
    <w:rPr>
      <w:rFonts w:ascii="Times New Roman" w:hAnsi="Times New Roman"/>
      <w:b/>
      <w:bCs/>
      <w:kern w:val="0"/>
      <w:sz w:val="20"/>
      <w:szCs w:val="20"/>
      <w14:ligatures w14:val="none"/>
    </w:rPr>
  </w:style>
  <w:style w:type="numbering" w:customStyle="1" w:styleId="CurrentList1">
    <w:name w:val="Current List1"/>
    <w:uiPriority w:val="99"/>
    <w:rsid w:val="00B57AEC"/>
    <w:pPr>
      <w:numPr>
        <w:numId w:val="16"/>
      </w:numPr>
    </w:pPr>
  </w:style>
  <w:style w:type="paragraph" w:customStyle="1" w:styleId="Default">
    <w:name w:val="Default"/>
    <w:rsid w:val="001A24C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j">
    <w:name w:val="pj"/>
    <w:basedOn w:val="Normal"/>
    <w:rsid w:val="001A24C1"/>
    <w:pPr>
      <w:numPr>
        <w:ilvl w:val="0"/>
        <w:numId w:val="0"/>
      </w:numPr>
      <w:spacing w:before="100" w:beforeAutospacing="1" w:after="100" w:afterAutospacing="1"/>
    </w:pPr>
    <w:rPr>
      <w:rFonts w:eastAsia="Times New Roman" w:cs="Times New Roman"/>
      <w:szCs w:val="24"/>
      <w:lang w:val="ru-RU" w:eastAsia="ru-RU"/>
    </w:rPr>
  </w:style>
  <w:style w:type="paragraph" w:customStyle="1" w:styleId="R1">
    <w:name w:val="R1"/>
    <w:basedOn w:val="Normal"/>
    <w:qFormat/>
    <w:rsid w:val="003E4723"/>
    <w:pPr>
      <w:numPr>
        <w:ilvl w:val="0"/>
        <w:numId w:val="25"/>
      </w:numPr>
      <w:spacing w:before="120" w:after="120"/>
    </w:pPr>
    <w:rPr>
      <w:b/>
      <w:bCs/>
      <w:lang w:val="ru-RU"/>
    </w:rPr>
  </w:style>
  <w:style w:type="paragraph" w:customStyle="1" w:styleId="R2">
    <w:name w:val="R2"/>
    <w:basedOn w:val="Normal"/>
    <w:qFormat/>
    <w:rsid w:val="003E4723"/>
    <w:pPr>
      <w:numPr>
        <w:numId w:val="25"/>
      </w:numPr>
      <w:spacing w:before="120" w:after="120"/>
      <w:jc w:val="both"/>
    </w:pPr>
    <w:rPr>
      <w:sz w:val="22"/>
      <w:lang w:val="ru-RU"/>
    </w:rPr>
  </w:style>
  <w:style w:type="paragraph" w:customStyle="1" w:styleId="R4">
    <w:name w:val="R4"/>
    <w:basedOn w:val="Normal"/>
    <w:qFormat/>
    <w:rsid w:val="003E4723"/>
    <w:pPr>
      <w:numPr>
        <w:ilvl w:val="2"/>
        <w:numId w:val="25"/>
      </w:numPr>
      <w:spacing w:before="120" w:after="120"/>
      <w:jc w:val="both"/>
    </w:pPr>
    <w:rPr>
      <w:sz w:val="22"/>
      <w:lang w:val="ru-RU"/>
    </w:rPr>
  </w:style>
  <w:style w:type="paragraph" w:customStyle="1" w:styleId="R">
    <w:name w:val="буквы R"/>
    <w:basedOn w:val="Normal"/>
    <w:qFormat/>
    <w:rsid w:val="003E4723"/>
    <w:pPr>
      <w:numPr>
        <w:ilvl w:val="3"/>
        <w:numId w:val="25"/>
      </w:numPr>
      <w:spacing w:after="120"/>
      <w:jc w:val="both"/>
    </w:pPr>
    <w:rPr>
      <w:sz w:val="22"/>
    </w:rPr>
  </w:style>
  <w:style w:type="character" w:styleId="UnresolvedMention">
    <w:name w:val="Unresolved Mention"/>
    <w:basedOn w:val="DefaultParagraphFont"/>
    <w:uiPriority w:val="99"/>
    <w:semiHidden/>
    <w:unhideWhenUsed/>
    <w:rsid w:val="0021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2074-DA37-425A-A24D-20F346523634}">
  <ds:schemaRefs>
    <ds:schemaRef ds:uri="http://schemas.openxmlformats.org/officeDocument/2006/bibliography"/>
  </ds:schemaRefs>
</ds:datastoreItem>
</file>

<file path=docMetadata/LabelInfo.xml><?xml version="1.0" encoding="utf-8"?>
<clbl:labelList xmlns:clbl="http://schemas.microsoft.com/office/2020/mipLabelMetadata">
  <clbl:label id="{36aaf14b-ada0-4ce4-8dd0-ea2256e297d6}" enabled="1" method="Standard" siteId="{5a783410-682d-4564-b908-bb78d5afb2fe}"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1188</Words>
  <Characters>6778</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 Turusbekov</dc:creator>
  <cp:lastModifiedBy>Olesya Kudinova</cp:lastModifiedBy>
  <cp:revision>6</cp:revision>
  <cp:lastPrinted>2025-04-01T05:52:00Z</cp:lastPrinted>
  <dcterms:created xsi:type="dcterms:W3CDTF">2025-08-20T08:10:00Z</dcterms:created>
  <dcterms:modified xsi:type="dcterms:W3CDTF">2025-08-20T08:15:00Z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ActionId">
    <vt:lpwstr>9fa42685-ac20-4f7e-a17b-06feab30627f</vt:lpwstr>
  </property>
  <property fmtid="{D5CDD505-2E9C-101B-9397-08002B2CF9AE}" pid="3" name="MSIP_Label_d85bea94-60d0-4a5c-9138-48420e73067f_ContentBits">
    <vt:lpwstr>0</vt:lpwstr>
  </property>
  <property fmtid="{D5CDD505-2E9C-101B-9397-08002B2CF9AE}" pid="4" name="MSIP_Label_d85bea94-60d0-4a5c-9138-48420e73067f_Enabled">
    <vt:lpwstr>true</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etDate">
    <vt:lpwstr>2024-01-27T05:25:13Z</vt:lpwstr>
  </property>
  <property fmtid="{D5CDD505-2E9C-101B-9397-08002B2CF9AE}" pid="8" name="MSIP_Label_d85bea94-60d0-4a5c-9138-48420e73067f_SiteId">
    <vt:lpwstr>30f55b9e-dc49-493e-a20c-0fbb510a0971</vt:lpwstr>
  </property>
</Properties>
</file>