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0526" w14:textId="6C3FDBAA" w:rsidR="00824D0C" w:rsidRPr="00434E70" w:rsidRDefault="00824D0C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  <w:r w:rsidRPr="00434E70">
        <w:rPr>
          <w:rFonts w:cs="Times New Roman"/>
          <w:b/>
          <w:bCs/>
          <w:szCs w:val="24"/>
          <w:lang w:val="ru-RU"/>
        </w:rPr>
        <w:t xml:space="preserve">ДОГОВОР </w:t>
      </w:r>
      <w:r w:rsidR="00475881" w:rsidRPr="00434E70">
        <w:rPr>
          <w:rFonts w:cs="Times New Roman"/>
          <w:b/>
          <w:bCs/>
          <w:szCs w:val="24"/>
          <w:lang w:val="ru-RU"/>
        </w:rPr>
        <w:t xml:space="preserve">ПОСТАВКИ </w:t>
      </w:r>
      <w:r w:rsidRPr="00434E70">
        <w:rPr>
          <w:rFonts w:cs="Times New Roman"/>
          <w:b/>
          <w:bCs/>
          <w:szCs w:val="24"/>
          <w:lang w:val="ru-RU"/>
        </w:rPr>
        <w:t>№</w:t>
      </w:r>
      <w:r w:rsidR="00066954" w:rsidRPr="00434E70">
        <w:rPr>
          <w:rFonts w:cs="Times New Roman"/>
          <w:b/>
          <w:bCs/>
          <w:szCs w:val="24"/>
          <w:lang w:val="ru-RU"/>
        </w:rPr>
        <w:t>_________</w:t>
      </w:r>
    </w:p>
    <w:p w14:paraId="3C6DA98F" w14:textId="77777777" w:rsidR="001648C4" w:rsidRPr="00434E70" w:rsidRDefault="001648C4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97"/>
      </w:tblGrid>
      <w:tr w:rsidR="001648C4" w:rsidRPr="00434E70" w14:paraId="077DEEB4" w14:textId="77777777" w:rsidTr="001648C4">
        <w:tc>
          <w:tcPr>
            <w:tcW w:w="4952" w:type="dxa"/>
          </w:tcPr>
          <w:p w14:paraId="50E48A6F" w14:textId="0F075131" w:rsidR="001648C4" w:rsidRPr="00434E70" w:rsidRDefault="001648C4" w:rsidP="001648C4">
            <w:pPr>
              <w:numPr>
                <w:ilvl w:val="0"/>
                <w:numId w:val="0"/>
              </w:numPr>
              <w:contextualSpacing/>
              <w:rPr>
                <w:rFonts w:cs="Times New Roman"/>
                <w:b/>
                <w:bCs/>
                <w:szCs w:val="24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г. Бишкек</w:t>
            </w:r>
          </w:p>
        </w:tc>
        <w:tc>
          <w:tcPr>
            <w:tcW w:w="4953" w:type="dxa"/>
          </w:tcPr>
          <w:p w14:paraId="6A9F9758" w14:textId="6B2D0B66" w:rsidR="001648C4" w:rsidRPr="00434E70" w:rsidRDefault="001648C4" w:rsidP="001648C4">
            <w:pPr>
              <w:numPr>
                <w:ilvl w:val="0"/>
                <w:numId w:val="0"/>
              </w:numPr>
              <w:contextualSpacing/>
              <w:jc w:val="right"/>
              <w:rPr>
                <w:rFonts w:cs="Times New Roman"/>
                <w:b/>
                <w:bCs/>
                <w:szCs w:val="24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«_____</w:t>
            </w:r>
            <w:r w:rsidRPr="00434E70">
              <w:rPr>
                <w:rFonts w:cs="Times New Roman"/>
                <w:b/>
                <w:bCs/>
                <w:szCs w:val="24"/>
              </w:rPr>
              <w:t>_</w:t>
            </w: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» ____________ 2025 года</w:t>
            </w:r>
          </w:p>
        </w:tc>
      </w:tr>
    </w:tbl>
    <w:p w14:paraId="09D9EC26" w14:textId="77777777" w:rsidR="001648C4" w:rsidRPr="00434E70" w:rsidRDefault="001648C4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</w:p>
    <w:p w14:paraId="7E09ABEA" w14:textId="4D0A7C2A" w:rsidR="00824D0C" w:rsidRPr="00434E70" w:rsidRDefault="00824D0C" w:rsidP="00EA7901">
      <w:pPr>
        <w:numPr>
          <w:ilvl w:val="0"/>
          <w:numId w:val="0"/>
        </w:numPr>
        <w:ind w:left="340" w:hanging="340"/>
        <w:contextualSpacing/>
        <w:jc w:val="both"/>
        <w:rPr>
          <w:rFonts w:cs="Times New Roman"/>
          <w:b/>
          <w:bCs/>
          <w:szCs w:val="24"/>
          <w:lang w:val="ru-RU"/>
        </w:rPr>
      </w:pPr>
      <w:r w:rsidRPr="00434E70">
        <w:rPr>
          <w:rFonts w:cs="Times New Roman"/>
          <w:b/>
          <w:bCs/>
          <w:szCs w:val="24"/>
          <w:lang w:val="ru-RU"/>
        </w:rPr>
        <w:t xml:space="preserve">                                                                                   </w:t>
      </w:r>
      <w:r w:rsidR="00105A31" w:rsidRPr="00434E70">
        <w:rPr>
          <w:rFonts w:cs="Times New Roman"/>
          <w:b/>
          <w:bCs/>
          <w:szCs w:val="24"/>
          <w:lang w:val="ru-RU"/>
        </w:rPr>
        <w:t xml:space="preserve">    </w:t>
      </w:r>
    </w:p>
    <w:p w14:paraId="35906760" w14:textId="1A533640" w:rsidR="00824D0C" w:rsidRPr="00434E70" w:rsidRDefault="00824D0C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  <w:r w:rsidRPr="00434E70">
        <w:rPr>
          <w:rFonts w:eastAsia="Calibri" w:cs="Times New Roman"/>
          <w:b/>
          <w:bCs/>
          <w:szCs w:val="24"/>
          <w:lang w:val="ru-RU"/>
        </w:rPr>
        <w:t>ЗАО «Кумтор Голд Компани»</w:t>
      </w:r>
      <w:r w:rsidRPr="00434E70">
        <w:rPr>
          <w:rFonts w:eastAsia="Calibri" w:cs="Times New Roman"/>
          <w:szCs w:val="24"/>
          <w:lang w:val="ru-RU"/>
        </w:rPr>
        <w:t>, именуемое в дальнейшем «</w:t>
      </w:r>
      <w:r w:rsidRPr="00434E70">
        <w:rPr>
          <w:rFonts w:eastAsia="Calibri" w:cs="Times New Roman"/>
          <w:b/>
          <w:szCs w:val="24"/>
          <w:lang w:val="ru-RU"/>
        </w:rPr>
        <w:t>Покупатель</w:t>
      </w:r>
      <w:r w:rsidRPr="00434E70">
        <w:rPr>
          <w:rFonts w:eastAsia="Calibri" w:cs="Times New Roman"/>
          <w:szCs w:val="24"/>
          <w:lang w:val="ru-RU"/>
        </w:rPr>
        <w:t xml:space="preserve">», </w:t>
      </w:r>
      <w:r w:rsidR="00F71328" w:rsidRPr="00434E70">
        <w:rPr>
          <w:rFonts w:eastAsia="Calibri" w:cs="Times New Roman"/>
          <w:szCs w:val="24"/>
          <w:lang w:val="ru-RU"/>
        </w:rPr>
        <w:t xml:space="preserve">в лице </w:t>
      </w:r>
      <w:r w:rsidR="00BF1AC0" w:rsidRPr="00434E70">
        <w:rPr>
          <w:rFonts w:eastAsia="Calibri" w:cs="Times New Roman"/>
          <w:szCs w:val="24"/>
          <w:lang w:val="ru-RU"/>
        </w:rPr>
        <w:t>_________________________________</w:t>
      </w:r>
      <w:r w:rsidRPr="00434E70">
        <w:rPr>
          <w:rFonts w:eastAsia="Calibri" w:cs="Times New Roman"/>
          <w:szCs w:val="24"/>
          <w:lang w:val="ru-RU"/>
        </w:rPr>
        <w:t>, действующ</w:t>
      </w:r>
      <w:r w:rsidR="001545AE" w:rsidRPr="00434E70">
        <w:rPr>
          <w:rFonts w:eastAsia="Calibri" w:cs="Times New Roman"/>
          <w:szCs w:val="24"/>
          <w:lang w:val="ru-RU"/>
        </w:rPr>
        <w:t>е</w:t>
      </w:r>
      <w:r w:rsidR="0008212A" w:rsidRPr="00434E70">
        <w:rPr>
          <w:rFonts w:eastAsia="Calibri" w:cs="Times New Roman"/>
          <w:szCs w:val="24"/>
          <w:lang w:val="ru-RU"/>
        </w:rPr>
        <w:t>й</w:t>
      </w:r>
      <w:r w:rsidRPr="00434E70">
        <w:rPr>
          <w:rFonts w:eastAsia="Calibri" w:cs="Times New Roman"/>
          <w:szCs w:val="24"/>
          <w:lang w:val="ru-RU"/>
        </w:rPr>
        <w:t xml:space="preserve"> на основании Доверенности от </w:t>
      </w:r>
      <w:r w:rsidR="00BF1AC0" w:rsidRPr="00434E70">
        <w:rPr>
          <w:rFonts w:eastAsia="Calibri" w:cs="Times New Roman"/>
          <w:szCs w:val="24"/>
          <w:lang w:val="ru-RU"/>
        </w:rPr>
        <w:t>_____________________</w:t>
      </w:r>
      <w:r w:rsidRPr="00434E70">
        <w:rPr>
          <w:rFonts w:eastAsia="Calibri" w:cs="Times New Roman"/>
          <w:szCs w:val="24"/>
          <w:lang w:val="ru-RU"/>
        </w:rPr>
        <w:t xml:space="preserve"> 20</w:t>
      </w:r>
      <w:r w:rsidR="00382E2D" w:rsidRPr="00434E70">
        <w:rPr>
          <w:rFonts w:eastAsia="Calibri" w:cs="Times New Roman"/>
          <w:szCs w:val="24"/>
          <w:lang w:val="ru-RU"/>
        </w:rPr>
        <w:t>2</w:t>
      </w:r>
      <w:r w:rsidR="0008212A" w:rsidRPr="00434E70">
        <w:rPr>
          <w:rFonts w:eastAsia="Calibri" w:cs="Times New Roman"/>
          <w:szCs w:val="24"/>
          <w:lang w:val="ru-RU"/>
        </w:rPr>
        <w:t>5</w:t>
      </w:r>
      <w:r w:rsidRPr="00434E70">
        <w:rPr>
          <w:rFonts w:eastAsia="Calibri" w:cs="Times New Roman"/>
          <w:szCs w:val="24"/>
          <w:lang w:val="ru-RU"/>
        </w:rPr>
        <w:t xml:space="preserve"> года, с одной стороны, и</w:t>
      </w:r>
    </w:p>
    <w:p w14:paraId="7AFF2F13" w14:textId="45D7C5A4" w:rsidR="00824D0C" w:rsidRPr="00434E70" w:rsidRDefault="00BF1AC0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  <w:r w:rsidRPr="00434E70">
        <w:rPr>
          <w:rFonts w:eastAsia="Calibri" w:cs="Times New Roman"/>
          <w:b/>
          <w:szCs w:val="24"/>
          <w:lang w:val="ru-RU"/>
        </w:rPr>
        <w:t>__________________________</w:t>
      </w:r>
      <w:r w:rsidR="00824D0C" w:rsidRPr="00434E70">
        <w:rPr>
          <w:rFonts w:eastAsia="Calibri" w:cs="Times New Roman"/>
          <w:szCs w:val="24"/>
          <w:lang w:val="ru-RU"/>
        </w:rPr>
        <w:t>, именуемое в дальнейшем «</w:t>
      </w:r>
      <w:r w:rsidR="00824D0C" w:rsidRPr="00434E70">
        <w:rPr>
          <w:rFonts w:eastAsia="Calibri" w:cs="Times New Roman"/>
          <w:b/>
          <w:szCs w:val="24"/>
          <w:lang w:val="ru-RU"/>
        </w:rPr>
        <w:t>Поставщик</w:t>
      </w:r>
      <w:r w:rsidR="00824D0C" w:rsidRPr="00434E70">
        <w:rPr>
          <w:rFonts w:eastAsia="Calibri" w:cs="Times New Roman"/>
          <w:szCs w:val="24"/>
          <w:lang w:val="ru-RU"/>
        </w:rPr>
        <w:t xml:space="preserve">», в лице </w:t>
      </w:r>
      <w:r w:rsidRPr="00434E70">
        <w:rPr>
          <w:rFonts w:eastAsia="Calibri" w:cs="Times New Roman"/>
          <w:szCs w:val="24"/>
          <w:lang w:val="ru-RU"/>
        </w:rPr>
        <w:t>_____________________</w:t>
      </w:r>
      <w:r w:rsidR="00824D0C" w:rsidRPr="00434E70">
        <w:rPr>
          <w:rFonts w:eastAsia="Calibri" w:cs="Times New Roman"/>
          <w:szCs w:val="24"/>
          <w:lang w:val="ru-RU"/>
        </w:rPr>
        <w:t>,</w:t>
      </w:r>
      <w:r w:rsidR="00CF14E2" w:rsidRPr="00434E70">
        <w:rPr>
          <w:rFonts w:eastAsia="Calibri" w:cs="Times New Roman"/>
          <w:szCs w:val="24"/>
          <w:lang w:val="ru-RU"/>
        </w:rPr>
        <w:t xml:space="preserve"> директора,</w:t>
      </w:r>
      <w:r w:rsidR="00824D0C" w:rsidRPr="00434E70">
        <w:rPr>
          <w:rFonts w:eastAsia="Calibri" w:cs="Times New Roman"/>
          <w:szCs w:val="24"/>
          <w:lang w:val="ru-RU"/>
        </w:rPr>
        <w:t xml:space="preserve"> действующего на основании</w:t>
      </w:r>
      <w:r w:rsidR="005D0840" w:rsidRPr="00434E70">
        <w:rPr>
          <w:rFonts w:eastAsia="Calibri" w:cs="Times New Roman"/>
          <w:szCs w:val="24"/>
          <w:lang w:val="ru-RU"/>
        </w:rPr>
        <w:t xml:space="preserve"> </w:t>
      </w:r>
      <w:r w:rsidR="00CC51CF" w:rsidRPr="00434E70">
        <w:rPr>
          <w:rFonts w:eastAsia="Calibri" w:cs="Times New Roman"/>
          <w:szCs w:val="24"/>
          <w:lang w:val="ru-RU"/>
        </w:rPr>
        <w:t>Устава</w:t>
      </w:r>
      <w:r w:rsidR="00824D0C" w:rsidRPr="00434E70">
        <w:rPr>
          <w:rFonts w:eastAsia="Calibri" w:cs="Times New Roman"/>
          <w:szCs w:val="24"/>
          <w:lang w:val="ru-RU"/>
        </w:rPr>
        <w:t>, с другой стороны, вместе именуемые «</w:t>
      </w:r>
      <w:r w:rsidR="00824D0C" w:rsidRPr="00434E70">
        <w:rPr>
          <w:rFonts w:eastAsia="Calibri" w:cs="Times New Roman"/>
          <w:b/>
          <w:szCs w:val="24"/>
          <w:lang w:val="ru-RU"/>
        </w:rPr>
        <w:t>Стороны</w:t>
      </w:r>
      <w:r w:rsidR="00824D0C" w:rsidRPr="00434E70">
        <w:rPr>
          <w:rFonts w:eastAsia="Calibri" w:cs="Times New Roman"/>
          <w:szCs w:val="24"/>
          <w:lang w:val="ru-RU"/>
        </w:rPr>
        <w:t>», каждая в отдельности – «</w:t>
      </w:r>
      <w:r w:rsidR="00824D0C" w:rsidRPr="00434E70">
        <w:rPr>
          <w:rFonts w:eastAsia="Calibri" w:cs="Times New Roman"/>
          <w:b/>
          <w:szCs w:val="24"/>
          <w:lang w:val="ru-RU"/>
        </w:rPr>
        <w:t>Сторона</w:t>
      </w:r>
      <w:r w:rsidR="00824D0C" w:rsidRPr="00434E70">
        <w:rPr>
          <w:rFonts w:eastAsia="Calibri" w:cs="Times New Roman"/>
          <w:szCs w:val="24"/>
          <w:lang w:val="ru-RU"/>
        </w:rPr>
        <w:t>», заключили договор поставки, о нижеследующем:</w:t>
      </w:r>
    </w:p>
    <w:p w14:paraId="4CC093BA" w14:textId="77777777" w:rsidR="00951797" w:rsidRPr="00434E70" w:rsidRDefault="00951797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</w:p>
    <w:p w14:paraId="09C81686" w14:textId="77777777" w:rsidR="00EA7901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Договор поставки между Сторонами (далее – «</w:t>
      </w:r>
      <w:r w:rsidRPr="00434E70">
        <w:rPr>
          <w:rFonts w:cs="Times New Roman"/>
          <w:b/>
          <w:szCs w:val="24"/>
        </w:rPr>
        <w:t>Договор</w:t>
      </w:r>
      <w:r w:rsidRPr="00434E70">
        <w:rPr>
          <w:rFonts w:cs="Times New Roman"/>
          <w:szCs w:val="24"/>
        </w:rPr>
        <w:t>») состоит из нижеследующих частей, каждая из которых является неотъемлемой частью Договора:</w:t>
      </w:r>
    </w:p>
    <w:p w14:paraId="4FC73BB0" w14:textId="77777777" w:rsidR="00EA7901" w:rsidRPr="00434E70" w:rsidRDefault="00824D0C" w:rsidP="00FF7D1E">
      <w:pPr>
        <w:numPr>
          <w:ilvl w:val="2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настоящего основного договора (далее – «</w:t>
      </w:r>
      <w:r w:rsidRPr="00434E70">
        <w:rPr>
          <w:rFonts w:cs="Times New Roman"/>
          <w:b/>
          <w:szCs w:val="24"/>
          <w:lang w:val="ru-RU"/>
        </w:rPr>
        <w:t>Основной договор</w:t>
      </w:r>
      <w:r w:rsidRPr="00434E70">
        <w:rPr>
          <w:rFonts w:cs="Times New Roman"/>
          <w:szCs w:val="24"/>
          <w:lang w:val="ru-RU"/>
        </w:rPr>
        <w:t>»);</w:t>
      </w:r>
    </w:p>
    <w:p w14:paraId="698438E2" w14:textId="5B5FE9E5" w:rsidR="0053768D" w:rsidRPr="00434E70" w:rsidRDefault="00824D0C" w:rsidP="0053768D">
      <w:pPr>
        <w:numPr>
          <w:ilvl w:val="2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прилагаемых общих условий Договора,</w:t>
      </w:r>
      <w:r w:rsidRPr="00434E70">
        <w:rPr>
          <w:rFonts w:eastAsia="Times New Roman" w:cs="Times New Roman"/>
          <w:szCs w:val="24"/>
          <w:lang w:val="ru-RU"/>
        </w:rPr>
        <w:t xml:space="preserve"> размещенных на сайте </w:t>
      </w:r>
      <w:r w:rsidR="008E13B7" w:rsidRPr="00434E70">
        <w:rPr>
          <w:rFonts w:eastAsia="Times New Roman" w:cs="Times New Roman"/>
          <w:szCs w:val="24"/>
          <w:lang w:val="ru-RU"/>
        </w:rPr>
        <w:t xml:space="preserve">Покупателя </w:t>
      </w:r>
      <w:r w:rsidRPr="00434E70">
        <w:rPr>
          <w:rFonts w:eastAsia="Times New Roman" w:cs="Times New Roman"/>
          <w:szCs w:val="24"/>
          <w:lang w:val="ru-RU"/>
        </w:rPr>
        <w:t>и доступных для ознакомления Сторон по ссылкам</w:t>
      </w:r>
      <w:r w:rsidR="008E13B7" w:rsidRPr="00434E70">
        <w:rPr>
          <w:rFonts w:eastAsia="Times New Roman" w:cs="Times New Roman"/>
          <w:szCs w:val="24"/>
          <w:lang w:val="ru-RU"/>
        </w:rPr>
        <w:t xml:space="preserve"> </w:t>
      </w:r>
      <w:r w:rsidRPr="00434E70">
        <w:rPr>
          <w:rFonts w:cs="Times New Roman"/>
          <w:szCs w:val="24"/>
          <w:lang w:val="ru-RU"/>
        </w:rPr>
        <w:t xml:space="preserve">(далее – «Общие условия») </w:t>
      </w:r>
      <w:hyperlink r:id="rId8" w:history="1">
        <w:r w:rsidRPr="00434E70">
          <w:rPr>
            <w:rStyle w:val="a5"/>
            <w:rFonts w:cs="Times New Roman"/>
            <w:color w:val="auto"/>
            <w:szCs w:val="24"/>
          </w:rPr>
          <w:t>https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://</w:t>
        </w:r>
        <w:r w:rsidRPr="00434E70">
          <w:rPr>
            <w:rStyle w:val="a5"/>
            <w:rFonts w:cs="Times New Roman"/>
            <w:color w:val="auto"/>
            <w:szCs w:val="24"/>
          </w:rPr>
          <w:t>www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.</w:t>
        </w:r>
        <w:r w:rsidRPr="00434E70">
          <w:rPr>
            <w:rStyle w:val="a5"/>
            <w:rFonts w:cs="Times New Roman"/>
            <w:color w:val="auto"/>
            <w:szCs w:val="24"/>
          </w:rPr>
          <w:t>kumtor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.</w:t>
        </w:r>
        <w:r w:rsidRPr="00434E70">
          <w:rPr>
            <w:rStyle w:val="a5"/>
            <w:rFonts w:cs="Times New Roman"/>
            <w:color w:val="auto"/>
            <w:szCs w:val="24"/>
          </w:rPr>
          <w:t>kg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/</w:t>
        </w:r>
        <w:r w:rsidRPr="00434E70">
          <w:rPr>
            <w:rStyle w:val="a5"/>
            <w:rFonts w:cs="Times New Roman"/>
            <w:color w:val="auto"/>
            <w:szCs w:val="24"/>
          </w:rPr>
          <w:t>wp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-</w:t>
        </w:r>
        <w:r w:rsidRPr="00434E70">
          <w:rPr>
            <w:rStyle w:val="a5"/>
            <w:rFonts w:cs="Times New Roman"/>
            <w:color w:val="auto"/>
            <w:szCs w:val="24"/>
          </w:rPr>
          <w:t>content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/</w:t>
        </w:r>
        <w:r w:rsidRPr="00434E70">
          <w:rPr>
            <w:rStyle w:val="a5"/>
            <w:rFonts w:cs="Times New Roman"/>
            <w:color w:val="auto"/>
            <w:szCs w:val="24"/>
          </w:rPr>
          <w:t>uploads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/2020/11/</w:t>
        </w:r>
        <w:r w:rsidRPr="00434E70">
          <w:rPr>
            <w:rStyle w:val="a5"/>
            <w:rFonts w:cs="Times New Roman"/>
            <w:color w:val="auto"/>
            <w:szCs w:val="24"/>
          </w:rPr>
          <w:t>general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-</w:t>
        </w:r>
        <w:r w:rsidRPr="00434E70">
          <w:rPr>
            <w:rStyle w:val="a5"/>
            <w:rFonts w:cs="Times New Roman"/>
            <w:color w:val="auto"/>
            <w:szCs w:val="24"/>
          </w:rPr>
          <w:t>terms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_</w:t>
        </w:r>
        <w:r w:rsidRPr="00434E70">
          <w:rPr>
            <w:rStyle w:val="a5"/>
            <w:rFonts w:cs="Times New Roman"/>
            <w:color w:val="auto"/>
            <w:szCs w:val="24"/>
          </w:rPr>
          <w:t>goods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_</w:t>
        </w:r>
        <w:r w:rsidRPr="00434E70">
          <w:rPr>
            <w:rStyle w:val="a5"/>
            <w:rFonts w:cs="Times New Roman"/>
            <w:color w:val="auto"/>
            <w:szCs w:val="24"/>
          </w:rPr>
          <w:t>supply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_2020.</w:t>
        </w:r>
        <w:r w:rsidRPr="00434E70">
          <w:rPr>
            <w:rStyle w:val="a5"/>
            <w:rFonts w:cs="Times New Roman"/>
            <w:color w:val="auto"/>
            <w:szCs w:val="24"/>
          </w:rPr>
          <w:t>pdf</w:t>
        </w:r>
      </w:hyperlink>
      <w:r w:rsidRPr="00434E70">
        <w:rPr>
          <w:rFonts w:cs="Times New Roman"/>
          <w:szCs w:val="24"/>
          <w:lang w:val="ru-RU"/>
        </w:rPr>
        <w:t xml:space="preserve"> ;</w:t>
      </w:r>
    </w:p>
    <w:p w14:paraId="058ADD0C" w14:textId="2CE7EF45" w:rsidR="00EA7901" w:rsidRPr="00434E70" w:rsidRDefault="00824D0C" w:rsidP="0053768D">
      <w:pPr>
        <w:numPr>
          <w:ilvl w:val="2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 «</w:t>
      </w:r>
      <w:r w:rsidRPr="00434E70">
        <w:rPr>
          <w:rFonts w:cs="Times New Roman"/>
          <w:b/>
          <w:szCs w:val="24"/>
          <w:lang w:val="ru-RU"/>
        </w:rPr>
        <w:t>Акты приема-передачи</w:t>
      </w:r>
      <w:r w:rsidRPr="00434E70">
        <w:rPr>
          <w:rFonts w:cs="Times New Roman"/>
          <w:szCs w:val="24"/>
          <w:lang w:val="ru-RU"/>
        </w:rPr>
        <w:t>» или «</w:t>
      </w:r>
      <w:r w:rsidRPr="00434E70">
        <w:rPr>
          <w:rFonts w:cs="Times New Roman"/>
          <w:b/>
          <w:szCs w:val="24"/>
          <w:lang w:val="ru-RU"/>
        </w:rPr>
        <w:t>Акт приема-передачи</w:t>
      </w:r>
      <w:r w:rsidR="00331DF6" w:rsidRPr="00434E70">
        <w:rPr>
          <w:rFonts w:cs="Times New Roman"/>
          <w:b/>
          <w:szCs w:val="24"/>
          <w:lang w:val="ru-RU"/>
        </w:rPr>
        <w:t>».</w:t>
      </w:r>
    </w:p>
    <w:p w14:paraId="683AB30F" w14:textId="77777777" w:rsidR="00331DF6" w:rsidRPr="00434E70" w:rsidRDefault="00331DF6" w:rsidP="004B58EA">
      <w:pPr>
        <w:numPr>
          <w:ilvl w:val="0"/>
          <w:numId w:val="0"/>
        </w:numPr>
        <w:ind w:firstLine="567"/>
        <w:jc w:val="both"/>
        <w:rPr>
          <w:rFonts w:cs="Times New Roman"/>
          <w:szCs w:val="24"/>
          <w:lang w:val="ru-RU"/>
        </w:rPr>
      </w:pPr>
    </w:p>
    <w:p w14:paraId="615316EB" w14:textId="42A8938C" w:rsidR="00824D0C" w:rsidRPr="00434E70" w:rsidRDefault="00824D0C" w:rsidP="00471B15">
      <w:pPr>
        <w:pStyle w:val="Normal1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Настоящим Поставщик обязуется постав</w:t>
      </w:r>
      <w:r w:rsidR="00185DD0" w:rsidRPr="00434E70">
        <w:rPr>
          <w:rFonts w:cs="Times New Roman"/>
          <w:szCs w:val="24"/>
        </w:rPr>
        <w:t>ить</w:t>
      </w:r>
      <w:r w:rsidRPr="00434E70">
        <w:rPr>
          <w:rFonts w:cs="Times New Roman"/>
          <w:szCs w:val="24"/>
        </w:rPr>
        <w:t xml:space="preserve"> Покупателю</w:t>
      </w:r>
      <w:r w:rsidR="00815962">
        <w:rPr>
          <w:rFonts w:cs="Times New Roman"/>
          <w:szCs w:val="24"/>
        </w:rPr>
        <w:t xml:space="preserve"> </w:t>
      </w:r>
      <w:r w:rsidR="00815962" w:rsidRPr="00815962">
        <w:rPr>
          <w:rFonts w:cs="Times New Roman"/>
          <w:b/>
          <w:bCs/>
          <w:szCs w:val="24"/>
        </w:rPr>
        <w:t xml:space="preserve">материалы и комплектующие для систем обогрева трубопроводов и линий водоснабжения </w:t>
      </w:r>
      <w:r w:rsidR="00815962" w:rsidRPr="00815962">
        <w:rPr>
          <w:rFonts w:cs="Times New Roman"/>
          <w:b/>
          <w:bCs/>
          <w:szCs w:val="24"/>
        </w:rPr>
        <w:t>Chemelex RAYCHEM</w:t>
      </w:r>
      <w:r w:rsidR="00815962" w:rsidRPr="00434E70">
        <w:rPr>
          <w:rFonts w:cs="Times New Roman"/>
          <w:szCs w:val="24"/>
        </w:rPr>
        <w:t xml:space="preserve"> </w:t>
      </w:r>
      <w:r w:rsidRPr="00434E70">
        <w:rPr>
          <w:rFonts w:cs="Times New Roman"/>
          <w:szCs w:val="24"/>
        </w:rPr>
        <w:t>совместно далее – «</w:t>
      </w:r>
      <w:r w:rsidRPr="00434E70">
        <w:rPr>
          <w:rFonts w:cs="Times New Roman"/>
          <w:b/>
          <w:szCs w:val="24"/>
        </w:rPr>
        <w:t>Товар</w:t>
      </w:r>
      <w:r w:rsidRPr="00434E70">
        <w:rPr>
          <w:rFonts w:cs="Times New Roman"/>
          <w:szCs w:val="24"/>
        </w:rPr>
        <w:t>»)</w:t>
      </w:r>
      <w:r w:rsidR="00185DD0" w:rsidRPr="00434E70">
        <w:rPr>
          <w:rFonts w:cs="Times New Roman"/>
          <w:szCs w:val="24"/>
        </w:rPr>
        <w:t xml:space="preserve">, </w:t>
      </w:r>
      <w:r w:rsidRPr="00434E70">
        <w:rPr>
          <w:rFonts w:cs="Times New Roman"/>
          <w:szCs w:val="24"/>
        </w:rPr>
        <w:t>а Покупатель обязуется принять и оплатить Товар на условиях, предусмотренных Договором</w:t>
      </w:r>
      <w:r w:rsidR="00BB0A5C" w:rsidRPr="00434E70">
        <w:rPr>
          <w:rFonts w:cs="Times New Roman"/>
          <w:szCs w:val="24"/>
        </w:rPr>
        <w:t>.</w:t>
      </w:r>
    </w:p>
    <w:p w14:paraId="3AAFBD71" w14:textId="77777777" w:rsidR="003B0410" w:rsidRPr="00434E70" w:rsidRDefault="003B0410" w:rsidP="003B0410">
      <w:pPr>
        <w:pStyle w:val="Normal1"/>
        <w:numPr>
          <w:ilvl w:val="0"/>
          <w:numId w:val="0"/>
        </w:numPr>
        <w:ind w:left="227"/>
        <w:rPr>
          <w:rFonts w:cs="Times New Roman"/>
          <w:szCs w:val="24"/>
        </w:rPr>
      </w:pPr>
    </w:p>
    <w:p w14:paraId="5F82672A" w14:textId="5170EA10" w:rsidR="00C020AD" w:rsidRPr="00434E70" w:rsidRDefault="00824D0C" w:rsidP="00331DF6">
      <w:pPr>
        <w:pStyle w:val="Normal1"/>
        <w:ind w:left="0" w:firstLine="0"/>
        <w:jc w:val="both"/>
        <w:rPr>
          <w:rFonts w:cs="Times New Roman"/>
          <w:b/>
          <w:bCs/>
          <w:szCs w:val="24"/>
        </w:rPr>
      </w:pPr>
      <w:r w:rsidRPr="00434E70">
        <w:rPr>
          <w:rFonts w:cs="Times New Roman"/>
          <w:b/>
          <w:bCs/>
          <w:szCs w:val="24"/>
        </w:rPr>
        <w:t xml:space="preserve">Стоимость поставляемого Товара </w:t>
      </w:r>
    </w:p>
    <w:p w14:paraId="6568FC03" w14:textId="5EC2A095" w:rsidR="00B12729" w:rsidRPr="00434E70" w:rsidRDefault="00C020AD" w:rsidP="00FD48E8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Стоимость поставляемого Товара </w:t>
      </w:r>
      <w:r w:rsidR="00824D0C" w:rsidRPr="00434E70">
        <w:rPr>
          <w:rFonts w:cs="Times New Roman"/>
          <w:szCs w:val="24"/>
          <w:lang w:val="ru-RU"/>
        </w:rPr>
        <w:t>(далее – «</w:t>
      </w:r>
      <w:r w:rsidR="00824D0C" w:rsidRPr="00434E70">
        <w:rPr>
          <w:rFonts w:cs="Times New Roman"/>
          <w:b/>
          <w:szCs w:val="24"/>
          <w:lang w:val="ru-RU"/>
        </w:rPr>
        <w:t>Стоимость Товара</w:t>
      </w:r>
      <w:r w:rsidR="00824D0C" w:rsidRPr="00434E70">
        <w:rPr>
          <w:rFonts w:cs="Times New Roman"/>
          <w:szCs w:val="24"/>
          <w:lang w:val="ru-RU"/>
        </w:rPr>
        <w:t xml:space="preserve">») </w:t>
      </w:r>
      <w:r w:rsidR="00BF1AC0" w:rsidRPr="00434E70">
        <w:rPr>
          <w:rFonts w:cs="Times New Roman"/>
          <w:b/>
          <w:bCs/>
          <w:szCs w:val="24"/>
          <w:lang w:val="ru-RU"/>
        </w:rPr>
        <w:t>______________________________________</w:t>
      </w:r>
      <w:r w:rsidR="00185DD0" w:rsidRPr="00434E70">
        <w:rPr>
          <w:rFonts w:cs="Times New Roman"/>
          <w:b/>
          <w:bCs/>
          <w:szCs w:val="24"/>
          <w:lang w:val="ru-RU"/>
        </w:rPr>
        <w:t>.</w:t>
      </w:r>
      <w:r w:rsidR="00824D0C" w:rsidRPr="00434E70">
        <w:rPr>
          <w:rFonts w:cs="Times New Roman"/>
          <w:szCs w:val="24"/>
          <w:lang w:val="ru-RU"/>
        </w:rPr>
        <w:t xml:space="preserve"> </w:t>
      </w:r>
      <w:r w:rsidR="00185DD0" w:rsidRPr="00434E70">
        <w:rPr>
          <w:rFonts w:cs="Times New Roman"/>
          <w:szCs w:val="24"/>
          <w:lang w:val="ru-RU"/>
        </w:rPr>
        <w:br/>
      </w:r>
      <w:r w:rsidR="00824D0C" w:rsidRPr="00434E70">
        <w:rPr>
          <w:rFonts w:cs="Times New Roman"/>
          <w:szCs w:val="24"/>
          <w:lang w:val="ru-RU"/>
        </w:rPr>
        <w:t xml:space="preserve">С момента </w:t>
      </w:r>
      <w:r w:rsidR="00185DD0" w:rsidRPr="00434E70">
        <w:rPr>
          <w:rFonts w:cs="Times New Roman"/>
          <w:szCs w:val="24"/>
          <w:lang w:val="ru-RU"/>
        </w:rPr>
        <w:t xml:space="preserve">двухстороннего подписания Договора </w:t>
      </w:r>
      <w:r w:rsidR="00824D0C" w:rsidRPr="00434E70">
        <w:rPr>
          <w:rFonts w:cs="Times New Roman"/>
          <w:szCs w:val="24"/>
          <w:lang w:val="ru-RU"/>
        </w:rPr>
        <w:t xml:space="preserve">Стоимость Товара является фиксированной и изменению не подлежит, если иное не будет согласовано Сторонами в письменном виде. </w:t>
      </w:r>
    </w:p>
    <w:p w14:paraId="05C45918" w14:textId="77777777" w:rsidR="00B13B82" w:rsidRPr="00434E70" w:rsidRDefault="00824D0C" w:rsidP="00FD48E8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Покупатель оплачивает Поставщику Стоимость Товара, поставляемого </w:t>
      </w:r>
      <w:r w:rsidR="00B12729" w:rsidRPr="00434E70">
        <w:rPr>
          <w:rFonts w:cs="Times New Roman"/>
          <w:szCs w:val="24"/>
          <w:lang w:val="ru-RU"/>
        </w:rPr>
        <w:t xml:space="preserve">в </w:t>
      </w:r>
      <w:r w:rsidR="00B13B82" w:rsidRPr="00434E70">
        <w:rPr>
          <w:rFonts w:cs="Times New Roman"/>
          <w:szCs w:val="24"/>
          <w:lang w:val="ru-RU"/>
        </w:rPr>
        <w:t>следующем порядке:</w:t>
      </w:r>
    </w:p>
    <w:p w14:paraId="157862EB" w14:textId="349761E7" w:rsidR="00F95911" w:rsidRPr="00434E70" w:rsidRDefault="00BF1AC0" w:rsidP="00334871">
      <w:pPr>
        <w:numPr>
          <w:ilvl w:val="0"/>
          <w:numId w:val="0"/>
        </w:numPr>
        <w:jc w:val="both"/>
        <w:rPr>
          <w:rFonts w:cs="Times New Roman"/>
          <w:szCs w:val="24"/>
          <w:highlight w:val="yellow"/>
          <w:lang w:val="ru-RU"/>
        </w:rPr>
      </w:pPr>
      <w:r w:rsidRPr="00434E70">
        <w:rPr>
          <w:rFonts w:cs="Times New Roman"/>
          <w:szCs w:val="24"/>
          <w:lang w:val="ru-RU"/>
        </w:rPr>
        <w:t>___________________________________________________________________</w:t>
      </w:r>
    </w:p>
    <w:p w14:paraId="431C8358" w14:textId="77777777" w:rsidR="00331DF6" w:rsidRPr="00434E70" w:rsidRDefault="00331DF6" w:rsidP="0021131A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</w:p>
    <w:p w14:paraId="1CFD3922" w14:textId="77777777" w:rsidR="00B87EE5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b/>
          <w:bCs/>
          <w:szCs w:val="24"/>
        </w:rPr>
        <w:t>Условия поставки Товара</w:t>
      </w:r>
      <w:r w:rsidRPr="00434E70">
        <w:rPr>
          <w:rFonts w:cs="Times New Roman"/>
          <w:szCs w:val="24"/>
        </w:rPr>
        <w:t xml:space="preserve">:  </w:t>
      </w:r>
    </w:p>
    <w:p w14:paraId="2CCD0946" w14:textId="021FAF84" w:rsidR="00B87EE5" w:rsidRPr="00434E70" w:rsidRDefault="006A7AF1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Сроки поставки</w:t>
      </w:r>
      <w:r w:rsidR="00824D0C" w:rsidRPr="00434E70">
        <w:rPr>
          <w:rFonts w:cs="Times New Roman"/>
          <w:szCs w:val="24"/>
          <w:lang w:val="ru-RU"/>
        </w:rPr>
        <w:t xml:space="preserve">: </w:t>
      </w:r>
      <w:r w:rsidR="00BF1AC0" w:rsidRPr="00434E70">
        <w:rPr>
          <w:rFonts w:cs="Times New Roman"/>
          <w:szCs w:val="24"/>
          <w:lang w:val="ru-RU"/>
        </w:rPr>
        <w:t>_____________________</w:t>
      </w:r>
      <w:r w:rsidRPr="00434E70">
        <w:rPr>
          <w:rFonts w:cs="Times New Roman"/>
          <w:szCs w:val="24"/>
          <w:lang w:val="ru-RU"/>
        </w:rPr>
        <w:t xml:space="preserve">  с</w:t>
      </w:r>
      <w:r w:rsidR="00B13B82" w:rsidRPr="00434E70">
        <w:rPr>
          <w:rFonts w:cs="Times New Roman"/>
          <w:szCs w:val="24"/>
          <w:lang w:val="ru-RU"/>
        </w:rPr>
        <w:t xml:space="preserve"> </w:t>
      </w:r>
      <w:r w:rsidR="00F04CA7" w:rsidRPr="00434E70">
        <w:rPr>
          <w:rFonts w:cs="Times New Roman"/>
          <w:szCs w:val="24"/>
          <w:lang w:val="ru-RU"/>
        </w:rPr>
        <w:t>момента</w:t>
      </w:r>
      <w:r w:rsidR="00BF1AC0" w:rsidRPr="00434E70">
        <w:rPr>
          <w:rFonts w:cs="Times New Roman"/>
          <w:szCs w:val="24"/>
          <w:lang w:val="ru-RU"/>
        </w:rPr>
        <w:t>__________________________</w:t>
      </w:r>
      <w:r w:rsidR="00B12729" w:rsidRPr="00434E70">
        <w:rPr>
          <w:rFonts w:cs="Times New Roman"/>
          <w:szCs w:val="24"/>
          <w:lang w:val="ru-RU"/>
        </w:rPr>
        <w:t>.</w:t>
      </w:r>
    </w:p>
    <w:p w14:paraId="5E89ADC1" w14:textId="77777777" w:rsidR="00F04CA7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Документы на Товар, предоставляемые Поставщиком при поставке Товара/ порядок их предоставления:</w:t>
      </w:r>
    </w:p>
    <w:p w14:paraId="62802947" w14:textId="77777777" w:rsidR="00824D0C" w:rsidRPr="00434E70" w:rsidRDefault="00824D0C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- CMR накладная 3 шт (если применимо); </w:t>
      </w:r>
    </w:p>
    <w:p w14:paraId="69BC67E0" w14:textId="77777777" w:rsidR="00824D0C" w:rsidRPr="00434E70" w:rsidRDefault="00824D0C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- Товарно-транспортная накладная 3 шт (если применимо); </w:t>
      </w:r>
    </w:p>
    <w:p w14:paraId="7BE9E978" w14:textId="77777777" w:rsidR="00824D0C" w:rsidRPr="00434E70" w:rsidRDefault="00824D0C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- Сопроводительные накладные на товары (СНТ) 2 шт;</w:t>
      </w:r>
    </w:p>
    <w:p w14:paraId="3ED3EF0E" w14:textId="01E746B9" w:rsidR="00B87EE5" w:rsidRPr="00434E70" w:rsidRDefault="006E4348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 </w:t>
      </w:r>
      <w:r w:rsidR="00824D0C" w:rsidRPr="00434E70">
        <w:rPr>
          <w:rFonts w:cs="Times New Roman"/>
          <w:szCs w:val="24"/>
          <w:lang w:val="ru-RU"/>
        </w:rPr>
        <w:t>- Счет-фактура 2шт</w:t>
      </w:r>
      <w:r w:rsidR="00B87EE5" w:rsidRPr="00434E70">
        <w:rPr>
          <w:rFonts w:cs="Times New Roman"/>
          <w:szCs w:val="24"/>
          <w:lang w:val="ru-RU"/>
        </w:rPr>
        <w:t>.</w:t>
      </w:r>
    </w:p>
    <w:p w14:paraId="640DC6A7" w14:textId="22A08F9B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Упаковка/тара Товара: согласно правилам и требованиям международной перевозки</w:t>
      </w:r>
    </w:p>
    <w:p w14:paraId="7F8AF252" w14:textId="77777777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Стоимость упаковки включена в стоимость Товара. </w:t>
      </w:r>
    </w:p>
    <w:p w14:paraId="107F2515" w14:textId="2274744F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Базис поставки по правилам Инкотермс </w:t>
      </w:r>
      <w:r w:rsidR="00CB02B1" w:rsidRPr="00434E70">
        <w:rPr>
          <w:rFonts w:cs="Times New Roman"/>
          <w:szCs w:val="24"/>
          <w:lang w:val="ru-RU"/>
        </w:rPr>
        <w:t>______</w:t>
      </w:r>
      <w:r w:rsidRPr="00434E70">
        <w:rPr>
          <w:rFonts w:cs="Times New Roman"/>
          <w:szCs w:val="24"/>
          <w:lang w:val="ru-RU"/>
        </w:rPr>
        <w:t>:</w:t>
      </w:r>
      <w:r w:rsidR="00B12729" w:rsidRPr="00434E70">
        <w:rPr>
          <w:rFonts w:cs="Times New Roman"/>
          <w:szCs w:val="24"/>
          <w:lang w:val="ru-RU"/>
        </w:rPr>
        <w:t xml:space="preserve"> </w:t>
      </w:r>
      <w:r w:rsidR="00CB02B1" w:rsidRPr="00434E70">
        <w:rPr>
          <w:rFonts w:cs="Times New Roman"/>
          <w:szCs w:val="24"/>
          <w:lang w:val="ru-RU"/>
        </w:rPr>
        <w:t>__________________________________</w:t>
      </w:r>
      <w:r w:rsidR="00B12729" w:rsidRPr="00434E70">
        <w:rPr>
          <w:rFonts w:cs="Times New Roman"/>
          <w:szCs w:val="24"/>
          <w:lang w:val="ru-RU"/>
        </w:rPr>
        <w:t>.</w:t>
      </w:r>
    </w:p>
    <w:p w14:paraId="01474445" w14:textId="77777777" w:rsidR="00876AD9" w:rsidRPr="00434E70" w:rsidRDefault="00876AD9" w:rsidP="00331DF6">
      <w:pPr>
        <w:pStyle w:val="a3"/>
        <w:numPr>
          <w:ilvl w:val="0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3641C1E6" w14:textId="77777777" w:rsidR="00876AD9" w:rsidRPr="00434E70" w:rsidRDefault="00876AD9" w:rsidP="00331DF6">
      <w:pPr>
        <w:pStyle w:val="a3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219D2670" w14:textId="77777777" w:rsidR="00876AD9" w:rsidRPr="00434E70" w:rsidRDefault="00876AD9" w:rsidP="00331DF6">
      <w:pPr>
        <w:pStyle w:val="a3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1C67D37B" w14:textId="77777777" w:rsidR="00876AD9" w:rsidRPr="00434E70" w:rsidRDefault="00876AD9" w:rsidP="00331DF6">
      <w:pPr>
        <w:pStyle w:val="a3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751EC28C" w14:textId="77777777" w:rsidR="00876AD9" w:rsidRPr="00434E70" w:rsidRDefault="00876AD9" w:rsidP="00331DF6">
      <w:pPr>
        <w:pStyle w:val="a3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68D34686" w14:textId="77777777" w:rsidR="00876AD9" w:rsidRPr="00434E70" w:rsidRDefault="00876AD9" w:rsidP="00331DF6">
      <w:pPr>
        <w:pStyle w:val="a3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606A98E7" w14:textId="77777777" w:rsidR="00876AD9" w:rsidRPr="00434E70" w:rsidRDefault="00876AD9" w:rsidP="00331DF6">
      <w:pPr>
        <w:pStyle w:val="a3"/>
        <w:numPr>
          <w:ilvl w:val="1"/>
          <w:numId w:val="6"/>
        </w:numPr>
        <w:tabs>
          <w:tab w:val="left" w:pos="465"/>
          <w:tab w:val="left" w:pos="683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00427174" w14:textId="4FA67F33" w:rsidR="004B58EA" w:rsidRPr="00434E70" w:rsidRDefault="00B12729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 </w:t>
      </w:r>
      <w:r w:rsidR="00824D0C" w:rsidRPr="00434E70">
        <w:rPr>
          <w:rFonts w:cs="Times New Roman"/>
          <w:szCs w:val="24"/>
          <w:lang w:val="ru-RU"/>
        </w:rPr>
        <w:t xml:space="preserve">Поставщик гарантирует качество поставляемого Товара (его работоспособность) при условии соблюдения Покупателем правил эксплуатации и обслуживания Товара в течение </w:t>
      </w:r>
      <w:r w:rsidR="00854FA1" w:rsidRPr="00434E70">
        <w:rPr>
          <w:rFonts w:cs="Times New Roman"/>
          <w:szCs w:val="24"/>
          <w:lang w:val="ru-RU"/>
        </w:rPr>
        <w:t>______</w:t>
      </w:r>
      <w:r w:rsidR="00824D0C" w:rsidRPr="00434E70">
        <w:rPr>
          <w:rFonts w:cs="Times New Roman"/>
          <w:szCs w:val="24"/>
          <w:lang w:val="ru-RU"/>
        </w:rPr>
        <w:t xml:space="preserve"> (</w:t>
      </w:r>
      <w:r w:rsidR="00854FA1" w:rsidRPr="00434E70">
        <w:rPr>
          <w:rFonts w:cs="Times New Roman"/>
          <w:szCs w:val="24"/>
          <w:lang w:val="ru-RU"/>
        </w:rPr>
        <w:t>______________________</w:t>
      </w:r>
      <w:r w:rsidR="00824D0C" w:rsidRPr="00434E70">
        <w:rPr>
          <w:rFonts w:cs="Times New Roman"/>
          <w:szCs w:val="24"/>
          <w:lang w:val="ru-RU"/>
        </w:rPr>
        <w:t xml:space="preserve">) месяцев со дня передачи Товара. </w:t>
      </w:r>
    </w:p>
    <w:p w14:paraId="5CD7F6D0" w14:textId="06992847" w:rsidR="005C686C" w:rsidRPr="00434E70" w:rsidRDefault="005C686C" w:rsidP="00B13B82">
      <w:pPr>
        <w:ind w:left="0" w:firstLine="0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Поставщик гарантирует, что </w:t>
      </w:r>
      <w:r w:rsidR="00B13B82" w:rsidRPr="00434E70">
        <w:rPr>
          <w:rFonts w:cs="Times New Roman"/>
          <w:szCs w:val="24"/>
          <w:lang w:val="ru-RU"/>
        </w:rPr>
        <w:t>Товар полностью идентичен (габаритам, весу, техническим характеристикам) уже установленным у Покупателя</w:t>
      </w:r>
      <w:r w:rsidR="00334871" w:rsidRPr="00434E70">
        <w:rPr>
          <w:rFonts w:cs="Times New Roman"/>
          <w:szCs w:val="24"/>
          <w:lang w:val="ru-RU"/>
        </w:rPr>
        <w:t>.</w:t>
      </w:r>
    </w:p>
    <w:p w14:paraId="3ADC9510" w14:textId="33396235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Покупатель имеет право на предоставление претензий и бесплатную замену Товара по факту осмотра на складе Покупателя если качество не удовлетворяет требуемому, причиной которому является </w:t>
      </w:r>
      <w:r w:rsidR="00E64469" w:rsidRPr="00434E70">
        <w:rPr>
          <w:rFonts w:cs="Times New Roman"/>
          <w:szCs w:val="24"/>
          <w:lang w:val="ru-RU"/>
        </w:rPr>
        <w:t xml:space="preserve">не соответствие технических характеристик, габаритов, </w:t>
      </w:r>
      <w:r w:rsidRPr="00434E70">
        <w:rPr>
          <w:rFonts w:cs="Times New Roman"/>
          <w:szCs w:val="24"/>
          <w:lang w:val="ru-RU"/>
        </w:rPr>
        <w:t xml:space="preserve">производственный брак, в период Гарантийного срока, на основании акта об обнаруженных дефектах Товара, и предоставляет фото и видеоматериалы Поставщику на рассмотрение. Сроки по устранению Продавцом недостатков устанавливаются по согласованию </w:t>
      </w:r>
      <w:r w:rsidR="00BB0A5C" w:rsidRPr="00434E70">
        <w:rPr>
          <w:rFonts w:cs="Times New Roman"/>
          <w:szCs w:val="24"/>
          <w:lang w:val="ru-RU"/>
        </w:rPr>
        <w:t>Сторон,</w:t>
      </w:r>
      <w:r w:rsidR="00E64469" w:rsidRPr="00434E70">
        <w:rPr>
          <w:rFonts w:cs="Times New Roman"/>
          <w:szCs w:val="24"/>
          <w:lang w:val="ru-RU"/>
        </w:rPr>
        <w:t xml:space="preserve"> но не более сроков производства нового Товара или его комплектующих.</w:t>
      </w:r>
    </w:p>
    <w:p w14:paraId="22E314FD" w14:textId="222848D8" w:rsidR="00E64469" w:rsidRPr="00434E70" w:rsidRDefault="00E64469" w:rsidP="00E64469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Акт об обнаружении дефектов составляется в произвольной форме.</w:t>
      </w:r>
    </w:p>
    <w:p w14:paraId="3B4F575C" w14:textId="0D95EEAD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При нарушении сроков поставки либо недопоставки товара </w:t>
      </w:r>
      <w:r w:rsidR="00154AB3" w:rsidRPr="00434E70">
        <w:rPr>
          <w:rFonts w:cs="Times New Roman"/>
          <w:szCs w:val="24"/>
          <w:lang w:val="ru-RU"/>
        </w:rPr>
        <w:t>по Договору,</w:t>
      </w:r>
      <w:r w:rsidRPr="00434E70">
        <w:rPr>
          <w:rFonts w:cs="Times New Roman"/>
          <w:szCs w:val="24"/>
          <w:lang w:val="ru-RU"/>
        </w:rPr>
        <w:t xml:space="preserve"> Покупатель вправе требовать от Поставщика уплаты пени в размере 0,1% от стоимости товара, подлежащего поставке, либо стоимости недопоставленной части, за каждый день просрочки, но не более 10%</w:t>
      </w:r>
      <w:r w:rsidR="004B58EA" w:rsidRPr="00434E70">
        <w:rPr>
          <w:rFonts w:cs="Times New Roman"/>
          <w:szCs w:val="24"/>
          <w:lang w:val="ru-RU"/>
        </w:rPr>
        <w:t xml:space="preserve"> от такой стоимости</w:t>
      </w:r>
      <w:r w:rsidRPr="00434E70">
        <w:rPr>
          <w:rFonts w:cs="Times New Roman"/>
          <w:szCs w:val="24"/>
          <w:lang w:val="ru-RU"/>
        </w:rPr>
        <w:t xml:space="preserve">. </w:t>
      </w:r>
    </w:p>
    <w:p w14:paraId="03928FB6" w14:textId="77777777" w:rsidR="00876AD9" w:rsidRPr="00434E70" w:rsidRDefault="00876AD9" w:rsidP="00331DF6">
      <w:pPr>
        <w:pStyle w:val="a3"/>
        <w:numPr>
          <w:ilvl w:val="1"/>
          <w:numId w:val="5"/>
        </w:numPr>
        <w:tabs>
          <w:tab w:val="left" w:pos="969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17C6319B" w14:textId="77777777" w:rsidR="00876AD9" w:rsidRPr="00434E70" w:rsidRDefault="00876AD9" w:rsidP="00331DF6">
      <w:pPr>
        <w:pStyle w:val="a3"/>
        <w:numPr>
          <w:ilvl w:val="1"/>
          <w:numId w:val="5"/>
        </w:numPr>
        <w:tabs>
          <w:tab w:val="left" w:pos="969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573E0D8E" w14:textId="77777777" w:rsidR="00876AD9" w:rsidRPr="00434E70" w:rsidRDefault="00876AD9" w:rsidP="00331DF6">
      <w:pPr>
        <w:pStyle w:val="a3"/>
        <w:numPr>
          <w:ilvl w:val="1"/>
          <w:numId w:val="5"/>
        </w:numPr>
        <w:tabs>
          <w:tab w:val="left" w:pos="969"/>
        </w:tabs>
        <w:ind w:left="0" w:firstLine="0"/>
        <w:jc w:val="both"/>
        <w:rPr>
          <w:rFonts w:cs="Times New Roman"/>
          <w:vanish/>
          <w:szCs w:val="24"/>
          <w:lang w:val="ru-RU"/>
        </w:rPr>
      </w:pPr>
    </w:p>
    <w:p w14:paraId="265C5D17" w14:textId="21F4A7E2" w:rsidR="00B87EE5" w:rsidRPr="00434E70" w:rsidRDefault="00824D0C" w:rsidP="00331DF6">
      <w:pPr>
        <w:ind w:left="0" w:firstLine="0"/>
        <w:jc w:val="both"/>
        <w:rPr>
          <w:rFonts w:eastAsia="Calibri"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Иные условия</w:t>
      </w:r>
      <w:r w:rsidR="00154AB3" w:rsidRPr="00434E70">
        <w:rPr>
          <w:rFonts w:cs="Times New Roman"/>
          <w:szCs w:val="24"/>
          <w:lang w:val="ru-RU"/>
        </w:rPr>
        <w:t>: не</w:t>
      </w:r>
      <w:r w:rsidR="00E64469" w:rsidRPr="00434E70">
        <w:rPr>
          <w:rFonts w:cs="Times New Roman"/>
          <w:szCs w:val="24"/>
          <w:lang w:val="ru-RU"/>
        </w:rPr>
        <w:t xml:space="preserve"> применимо.</w:t>
      </w:r>
    </w:p>
    <w:p w14:paraId="0A11D7E5" w14:textId="77777777" w:rsidR="00B87EE5" w:rsidRPr="00434E70" w:rsidRDefault="00B87EE5" w:rsidP="00331DF6">
      <w:pPr>
        <w:numPr>
          <w:ilvl w:val="0"/>
          <w:numId w:val="0"/>
        </w:numPr>
        <w:jc w:val="both"/>
        <w:rPr>
          <w:rFonts w:eastAsia="Calibri" w:cs="Times New Roman"/>
          <w:szCs w:val="24"/>
          <w:lang w:val="ru-RU"/>
        </w:rPr>
      </w:pPr>
    </w:p>
    <w:p w14:paraId="0EFB3C0E" w14:textId="26C55441" w:rsidR="00824D0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b/>
          <w:bCs/>
          <w:szCs w:val="24"/>
        </w:rPr>
        <w:t>Услуги</w:t>
      </w:r>
      <w:r w:rsidRPr="00434E70">
        <w:rPr>
          <w:rFonts w:cs="Times New Roman"/>
          <w:szCs w:val="24"/>
        </w:rPr>
        <w:t xml:space="preserve"> (работы), оказываемые Поставщиком при поставке Товара</w:t>
      </w:r>
      <w:r w:rsidR="00154AB3" w:rsidRPr="00434E70">
        <w:rPr>
          <w:rFonts w:cs="Times New Roman"/>
          <w:szCs w:val="24"/>
        </w:rPr>
        <w:t>: не</w:t>
      </w:r>
      <w:r w:rsidR="00E64469" w:rsidRPr="00434E70">
        <w:rPr>
          <w:rFonts w:cs="Times New Roman"/>
          <w:szCs w:val="24"/>
        </w:rPr>
        <w:t xml:space="preserve"> применимо.</w:t>
      </w:r>
    </w:p>
    <w:p w14:paraId="0AE031E1" w14:textId="7B3E0E90" w:rsidR="00B87EE5" w:rsidRPr="00434E70" w:rsidRDefault="00B87EE5" w:rsidP="00154AB3">
      <w:pPr>
        <w:numPr>
          <w:ilvl w:val="0"/>
          <w:numId w:val="0"/>
        </w:numPr>
        <w:ind w:left="340" w:hanging="340"/>
        <w:jc w:val="both"/>
        <w:rPr>
          <w:rFonts w:eastAsia="Calibri" w:cs="Times New Roman"/>
          <w:szCs w:val="24"/>
          <w:lang w:val="ru-RU"/>
        </w:rPr>
      </w:pPr>
    </w:p>
    <w:p w14:paraId="604B4CA1" w14:textId="77777777" w:rsidR="00824D0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b/>
          <w:bCs/>
          <w:szCs w:val="24"/>
        </w:rPr>
        <w:t>Ответственные лица</w:t>
      </w:r>
      <w:r w:rsidRPr="00434E70">
        <w:rPr>
          <w:rFonts w:cs="Times New Roman"/>
          <w:szCs w:val="24"/>
        </w:rPr>
        <w:t xml:space="preserve"> (как определено в Общих условиях):</w:t>
      </w:r>
    </w:p>
    <w:p w14:paraId="43C79401" w14:textId="3C1520F5" w:rsidR="00824D0C" w:rsidRPr="00434E70" w:rsidRDefault="004B58EA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6</w:t>
      </w:r>
      <w:r w:rsidR="00824D0C" w:rsidRPr="00434E70">
        <w:rPr>
          <w:rFonts w:cs="Times New Roman"/>
          <w:szCs w:val="24"/>
          <w:lang w:val="ru-RU"/>
        </w:rPr>
        <w:t>.1. Ответственным(и) лицом(ами) Покупателя являются:</w:t>
      </w:r>
      <w:r w:rsidR="00B87EE5" w:rsidRPr="00434E70">
        <w:rPr>
          <w:rFonts w:cs="Times New Roman"/>
          <w:szCs w:val="24"/>
          <w:lang w:val="ru-RU"/>
        </w:rPr>
        <w:t xml:space="preserve"> </w:t>
      </w:r>
      <w:r w:rsidR="00BD3D66" w:rsidRPr="00434E70">
        <w:rPr>
          <w:rFonts w:cs="Times New Roman"/>
          <w:szCs w:val="24"/>
          <w:lang w:val="ru-RU"/>
        </w:rPr>
        <w:t>____________________________</w:t>
      </w:r>
    </w:p>
    <w:p w14:paraId="31D3B25E" w14:textId="5C00299C" w:rsidR="008307EA" w:rsidRPr="00434E70" w:rsidRDefault="004B58EA" w:rsidP="00BD3D66">
      <w:pPr>
        <w:pStyle w:val="R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  <w:r w:rsidRPr="00434E70">
        <w:rPr>
          <w:rFonts w:cs="Times New Roman"/>
          <w:sz w:val="24"/>
          <w:szCs w:val="24"/>
        </w:rPr>
        <w:t>6</w:t>
      </w:r>
      <w:r w:rsidR="00824D0C" w:rsidRPr="00434E70">
        <w:rPr>
          <w:rFonts w:cs="Times New Roman"/>
          <w:sz w:val="24"/>
          <w:szCs w:val="24"/>
        </w:rPr>
        <w:t>.2.</w:t>
      </w:r>
      <w:r w:rsidR="00131B3D" w:rsidRPr="00434E70">
        <w:rPr>
          <w:rFonts w:cs="Times New Roman"/>
          <w:sz w:val="24"/>
          <w:szCs w:val="24"/>
        </w:rPr>
        <w:t xml:space="preserve"> </w:t>
      </w:r>
      <w:r w:rsidR="00824D0C" w:rsidRPr="00434E70">
        <w:rPr>
          <w:rFonts w:cs="Times New Roman"/>
          <w:sz w:val="24"/>
          <w:szCs w:val="24"/>
        </w:rPr>
        <w:t>Ответственным(и) лицом(ами) Поставщика являются:</w:t>
      </w:r>
      <w:r w:rsidR="0021131A" w:rsidRPr="00434E70">
        <w:rPr>
          <w:rFonts w:cs="Times New Roman"/>
          <w:sz w:val="24"/>
          <w:szCs w:val="24"/>
        </w:rPr>
        <w:t xml:space="preserve"> </w:t>
      </w:r>
      <w:r w:rsidR="00BD3D66" w:rsidRPr="00434E70">
        <w:rPr>
          <w:rFonts w:cs="Times New Roman"/>
          <w:sz w:val="24"/>
          <w:szCs w:val="24"/>
        </w:rPr>
        <w:t>____________________________</w:t>
      </w:r>
    </w:p>
    <w:p w14:paraId="21F29AC9" w14:textId="07B7B686" w:rsidR="00EA0A74" w:rsidRPr="00434E70" w:rsidRDefault="00734A0E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В случае расхождения между Основным Договором и Общими условиями, положения Основного Договора имеют преимущественную силу.</w:t>
      </w:r>
      <w:r w:rsidR="00824D0C" w:rsidRPr="00434E70">
        <w:rPr>
          <w:rFonts w:cs="Times New Roman"/>
          <w:szCs w:val="24"/>
        </w:rPr>
        <w:t xml:space="preserve"> </w:t>
      </w:r>
    </w:p>
    <w:p w14:paraId="2DE1E82E" w14:textId="77777777" w:rsidR="00E64469" w:rsidRPr="00434E70" w:rsidRDefault="00E64469" w:rsidP="00E64469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07449FC5" w14:textId="43FBF24C" w:rsidR="00EA0A74" w:rsidRPr="00434E70" w:rsidRDefault="00824D0C" w:rsidP="00E02A2E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 xml:space="preserve">Договор составлен </w:t>
      </w:r>
      <w:r w:rsidR="002B40C0" w:rsidRPr="00434E70">
        <w:rPr>
          <w:rFonts w:cs="Times New Roman"/>
          <w:szCs w:val="24"/>
        </w:rPr>
        <w:t xml:space="preserve">в двух </w:t>
      </w:r>
      <w:r w:rsidR="006455EB" w:rsidRPr="00434E70">
        <w:rPr>
          <w:rFonts w:cs="Times New Roman"/>
          <w:szCs w:val="24"/>
        </w:rPr>
        <w:t xml:space="preserve">экземплярах </w:t>
      </w:r>
      <w:r w:rsidRPr="00434E70">
        <w:rPr>
          <w:rFonts w:cs="Times New Roman"/>
          <w:szCs w:val="24"/>
        </w:rPr>
        <w:t xml:space="preserve">на русском </w:t>
      </w:r>
      <w:r w:rsidR="008F0D6A" w:rsidRPr="00434E70">
        <w:rPr>
          <w:rFonts w:cs="Times New Roman"/>
          <w:szCs w:val="24"/>
        </w:rPr>
        <w:t>языке</w:t>
      </w:r>
      <w:r w:rsidRPr="00434E70">
        <w:rPr>
          <w:rFonts w:cs="Times New Roman"/>
          <w:szCs w:val="24"/>
        </w:rPr>
        <w:t xml:space="preserve"> все тексты имеют равную юридическую силу. </w:t>
      </w:r>
      <w:r w:rsidR="00EA0A74" w:rsidRPr="00434E70">
        <w:rPr>
          <w:rFonts w:cs="Times New Roman"/>
          <w:szCs w:val="24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338B20B5" w14:textId="5BEC2ED7" w:rsidR="00E64469" w:rsidRPr="00434E70" w:rsidRDefault="00CC51CF" w:rsidP="00471B15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До получения двухсторонне подписанных бумажных экземпляров Договора</w:t>
      </w:r>
      <w:r w:rsidR="00E64469" w:rsidRPr="00434E70">
        <w:rPr>
          <w:rFonts w:cs="Times New Roman"/>
          <w:szCs w:val="24"/>
          <w:lang w:val="ru-RU"/>
        </w:rPr>
        <w:t xml:space="preserve"> </w:t>
      </w:r>
      <w:r w:rsidRPr="00434E70">
        <w:rPr>
          <w:rFonts w:cs="Times New Roman"/>
          <w:szCs w:val="24"/>
          <w:lang w:val="ru-RU"/>
        </w:rPr>
        <w:t>электронные</w:t>
      </w:r>
      <w:r w:rsidR="00E64469" w:rsidRPr="00434E70">
        <w:rPr>
          <w:rFonts w:cs="Times New Roman"/>
          <w:szCs w:val="24"/>
          <w:lang w:val="ru-RU"/>
        </w:rPr>
        <w:t xml:space="preserve"> версии</w:t>
      </w:r>
      <w:r w:rsidRPr="00434E70">
        <w:rPr>
          <w:rFonts w:cs="Times New Roman"/>
          <w:szCs w:val="24"/>
          <w:lang w:val="ru-RU"/>
        </w:rPr>
        <w:t xml:space="preserve"> Договора считаются имеющими полную юридическую силу. </w:t>
      </w:r>
    </w:p>
    <w:p w14:paraId="0D3D677C" w14:textId="77777777" w:rsidR="00E64469" w:rsidRPr="00434E70" w:rsidRDefault="00E64469" w:rsidP="00E02A2E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07515D46" w14:textId="64156F62" w:rsidR="0087116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Договор вступает в силу с даты подписания Договора обеими Сторонами и действует до полного исполнения Поставщиком своих обязательств, вытекающих из настоящего Договора.</w:t>
      </w:r>
    </w:p>
    <w:p w14:paraId="5FB7EED1" w14:textId="77A362B8" w:rsidR="00824D0C" w:rsidRPr="00434E70" w:rsidRDefault="00824D0C" w:rsidP="00331DF6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Прекращение Договора по любым основаниям, не освобождает Стороны от ответственности за его нарушение, имевшее место до такого прекращения Договора.</w:t>
      </w:r>
    </w:p>
    <w:p w14:paraId="520F3390" w14:textId="2C3A0BEE" w:rsidR="00131B3D" w:rsidRPr="00434E70" w:rsidRDefault="00131B3D" w:rsidP="00331DF6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26CBEF1E" w14:textId="107597DE" w:rsidR="00177FF5" w:rsidRPr="00434E70" w:rsidRDefault="00177FF5" w:rsidP="00331DF6">
      <w:pPr>
        <w:pStyle w:val="a3"/>
        <w:numPr>
          <w:ilvl w:val="0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32AB4C93" w14:textId="77777777" w:rsidR="00951797" w:rsidRPr="00434E70" w:rsidRDefault="00951797" w:rsidP="00951797">
      <w:pPr>
        <w:pStyle w:val="a3"/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</w:p>
    <w:p w14:paraId="5FD5151A" w14:textId="774F392C" w:rsidR="00824D0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Адреса, банковские реквизиты, подписи Сторон:</w:t>
      </w:r>
    </w:p>
    <w:p w14:paraId="5C45ECF8" w14:textId="4413B96A" w:rsidR="00824D0C" w:rsidRPr="00434E70" w:rsidRDefault="00824D0C" w:rsidP="00F44FF1">
      <w:pPr>
        <w:numPr>
          <w:ilvl w:val="0"/>
          <w:numId w:val="0"/>
        </w:numPr>
        <w:ind w:left="1440"/>
        <w:rPr>
          <w:rFonts w:cs="Times New Roman"/>
          <w:szCs w:val="24"/>
          <w:lang w:val="ru-RU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824D0C" w:rsidRPr="00434E70" w14:paraId="2F73BAD0" w14:textId="77777777" w:rsidTr="00251E4F">
        <w:trPr>
          <w:trHeight w:val="3382"/>
        </w:trPr>
        <w:tc>
          <w:tcPr>
            <w:tcW w:w="4820" w:type="dxa"/>
          </w:tcPr>
          <w:p w14:paraId="1FBB75D6" w14:textId="78EFEB08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lastRenderedPageBreak/>
              <w:t xml:space="preserve">Покупатель: </w:t>
            </w:r>
          </w:p>
          <w:p w14:paraId="75A45C9E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 xml:space="preserve">ЗАО «Кумтор Голд Компани» </w:t>
            </w:r>
          </w:p>
          <w:p w14:paraId="3D821D59" w14:textId="7A3CA62D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Адрес: Кыргызская Республика</w:t>
            </w:r>
            <w:r w:rsidR="0021131A" w:rsidRPr="00434E70">
              <w:rPr>
                <w:rFonts w:cs="Times New Roman"/>
                <w:szCs w:val="24"/>
                <w:lang w:val="ru-RU"/>
              </w:rPr>
              <w:t>,</w:t>
            </w:r>
          </w:p>
          <w:p w14:paraId="43ACB43A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г. Бишкек, ул. Ибраимова, 24</w:t>
            </w:r>
          </w:p>
          <w:p w14:paraId="538AE731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ИНН 01602199310079</w:t>
            </w:r>
          </w:p>
          <w:p w14:paraId="12D41FA4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Банковские реквизиты:</w:t>
            </w:r>
          </w:p>
          <w:p w14:paraId="6ECE8C13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ОАО «Айыл Банк»</w:t>
            </w:r>
          </w:p>
          <w:p w14:paraId="04E0A945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БИК 135001</w:t>
            </w:r>
          </w:p>
          <w:p w14:paraId="39CA72FD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 xml:space="preserve">Р/с № 1350100020023658 </w:t>
            </w:r>
          </w:p>
          <w:p w14:paraId="26AA3339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</w:p>
          <w:p w14:paraId="298D6AA5" w14:textId="70227CAA" w:rsidR="00824D0C" w:rsidRPr="00434E70" w:rsidRDefault="00824D0C" w:rsidP="00CC51CF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 xml:space="preserve">Телефон: 0 (312) 90 07 07 </w:t>
            </w:r>
          </w:p>
        </w:tc>
        <w:tc>
          <w:tcPr>
            <w:tcW w:w="4819" w:type="dxa"/>
          </w:tcPr>
          <w:p w14:paraId="3140FF27" w14:textId="15AD31DF" w:rsidR="00824D0C" w:rsidRPr="00434E70" w:rsidRDefault="00824D0C" w:rsidP="00F44FF1">
            <w:pPr>
              <w:numPr>
                <w:ilvl w:val="0"/>
                <w:numId w:val="0"/>
              </w:numPr>
              <w:ind w:left="370" w:right="1543"/>
              <w:contextualSpacing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Поставщик:</w:t>
            </w:r>
          </w:p>
          <w:p w14:paraId="037B6238" w14:textId="0D4928CE" w:rsidR="00251E4F" w:rsidRPr="00434E70" w:rsidRDefault="00251E4F" w:rsidP="00E83222">
            <w:pPr>
              <w:numPr>
                <w:ilvl w:val="0"/>
                <w:numId w:val="0"/>
              </w:numPr>
              <w:ind w:left="314"/>
              <w:contextualSpacing/>
              <w:rPr>
                <w:rFonts w:cs="Times New Roman"/>
                <w:szCs w:val="24"/>
                <w:lang w:val="ru-RU"/>
              </w:rPr>
            </w:pPr>
          </w:p>
        </w:tc>
      </w:tr>
    </w:tbl>
    <w:p w14:paraId="2916D796" w14:textId="77777777" w:rsidR="00F44FF1" w:rsidRPr="00434E70" w:rsidRDefault="00F44FF1" w:rsidP="00F44FF1">
      <w:pPr>
        <w:widowControl w:val="0"/>
        <w:numPr>
          <w:ilvl w:val="0"/>
          <w:numId w:val="0"/>
        </w:numPr>
        <w:tabs>
          <w:tab w:val="left" w:pos="394"/>
        </w:tabs>
        <w:spacing w:line="264" w:lineRule="auto"/>
        <w:ind w:left="1440"/>
        <w:rPr>
          <w:rFonts w:eastAsia="Calibri" w:cs="Times New Roman"/>
          <w:b/>
          <w:bCs/>
          <w:szCs w:val="24"/>
          <w:lang w:val="ru-RU"/>
        </w:rPr>
      </w:pPr>
    </w:p>
    <w:tbl>
      <w:tblPr>
        <w:tblStyle w:val="a6"/>
        <w:tblW w:w="10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00"/>
      </w:tblGrid>
      <w:tr w:rsidR="00434E70" w:rsidRPr="00434E70" w14:paraId="3ABD328B" w14:textId="77777777" w:rsidTr="00C55448">
        <w:trPr>
          <w:trHeight w:val="103"/>
          <w:jc w:val="center"/>
        </w:trPr>
        <w:tc>
          <w:tcPr>
            <w:tcW w:w="10073" w:type="dxa"/>
            <w:gridSpan w:val="2"/>
          </w:tcPr>
          <w:p w14:paraId="7B21F37A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340"/>
              <w:jc w:val="center"/>
              <w:rPr>
                <w:rFonts w:cs="Times New Roman"/>
                <w:szCs w:val="24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Подписи Сторон</w:t>
            </w:r>
            <w:r w:rsidRPr="00434E70">
              <w:rPr>
                <w:rFonts w:cs="Times New Roman"/>
                <w:b/>
                <w:szCs w:val="24"/>
              </w:rPr>
              <w:t>:</w:t>
            </w:r>
          </w:p>
          <w:p w14:paraId="34159335" w14:textId="1637A5B2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  <w:tr w:rsidR="00434E70" w:rsidRPr="00434E70" w14:paraId="369DE266" w14:textId="77777777" w:rsidTr="00BD3D66">
        <w:trPr>
          <w:trHeight w:val="715"/>
          <w:jc w:val="center"/>
        </w:trPr>
        <w:tc>
          <w:tcPr>
            <w:tcW w:w="4673" w:type="dxa"/>
          </w:tcPr>
          <w:p w14:paraId="7FDA0702" w14:textId="77777777" w:rsidR="001F5528" w:rsidRPr="00434E70" w:rsidRDefault="001F5528" w:rsidP="001F5528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Покупатель</w:t>
            </w:r>
          </w:p>
          <w:p w14:paraId="32F2898A" w14:textId="77777777" w:rsidR="001F5528" w:rsidRPr="00434E70" w:rsidRDefault="001F5528" w:rsidP="001F5528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1D934A80" w14:textId="6A4BD2D5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Поставщик</w:t>
            </w:r>
          </w:p>
        </w:tc>
      </w:tr>
      <w:tr w:rsidR="00434E70" w:rsidRPr="00434E70" w14:paraId="073BCBEC" w14:textId="77777777" w:rsidTr="00C55448">
        <w:trPr>
          <w:trHeight w:val="103"/>
          <w:jc w:val="center"/>
        </w:trPr>
        <w:tc>
          <w:tcPr>
            <w:tcW w:w="4673" w:type="dxa"/>
          </w:tcPr>
          <w:p w14:paraId="6AB67B00" w14:textId="6D11F18D" w:rsidR="001F5528" w:rsidRPr="00434E70" w:rsidRDefault="004126E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Менеджер МТС</w:t>
            </w:r>
          </w:p>
          <w:p w14:paraId="5D1755F2" w14:textId="7599B172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ЗАО «Кумтор Голд Компани»</w:t>
            </w:r>
          </w:p>
        </w:tc>
        <w:tc>
          <w:tcPr>
            <w:tcW w:w="5400" w:type="dxa"/>
          </w:tcPr>
          <w:p w14:paraId="24396BAF" w14:textId="39C68ABF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Директор</w:t>
            </w:r>
          </w:p>
          <w:p w14:paraId="63491F1F" w14:textId="3E91A8DF" w:rsidR="001F5528" w:rsidRPr="00434E70" w:rsidRDefault="00BD3D66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</w:t>
            </w:r>
          </w:p>
        </w:tc>
      </w:tr>
      <w:tr w:rsidR="00434E70" w:rsidRPr="00434E70" w14:paraId="060286AA" w14:textId="77777777" w:rsidTr="00C55448">
        <w:trPr>
          <w:trHeight w:val="264"/>
          <w:jc w:val="center"/>
        </w:trPr>
        <w:tc>
          <w:tcPr>
            <w:tcW w:w="4673" w:type="dxa"/>
          </w:tcPr>
          <w:p w14:paraId="0748D39E" w14:textId="77777777" w:rsidR="001F5528" w:rsidRPr="00434E70" w:rsidRDefault="001F5528" w:rsidP="001F5528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szCs w:val="24"/>
                <w:lang w:val="ru-RU"/>
              </w:rPr>
            </w:pPr>
          </w:p>
          <w:p w14:paraId="0FEB1511" w14:textId="624CB8E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4893D749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6AB6E881" w14:textId="51D32E6C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434E70" w:rsidRPr="00434E70" w14:paraId="464AC0B9" w14:textId="77777777" w:rsidTr="00C55448">
        <w:trPr>
          <w:trHeight w:val="103"/>
          <w:jc w:val="center"/>
        </w:trPr>
        <w:tc>
          <w:tcPr>
            <w:tcW w:w="4673" w:type="dxa"/>
          </w:tcPr>
          <w:p w14:paraId="6866D82A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1A6CD540" w14:textId="4A9C4744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___________________ /</w:t>
            </w:r>
          </w:p>
        </w:tc>
        <w:tc>
          <w:tcPr>
            <w:tcW w:w="5400" w:type="dxa"/>
          </w:tcPr>
          <w:p w14:paraId="14B143F1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211F58BE" w14:textId="2F20B44A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____________________ /</w:t>
            </w:r>
          </w:p>
          <w:p w14:paraId="5C3DB4B7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</w:tbl>
    <w:p w14:paraId="150CE303" w14:textId="77777777" w:rsidR="00B92EDB" w:rsidRPr="00434E70" w:rsidRDefault="00B92EDB" w:rsidP="00B92EDB">
      <w:pPr>
        <w:numPr>
          <w:ilvl w:val="0"/>
          <w:numId w:val="0"/>
        </w:numPr>
        <w:ind w:left="340" w:hanging="340"/>
        <w:rPr>
          <w:rFonts w:cs="Times New Roman"/>
          <w:szCs w:val="24"/>
          <w:lang w:val="ru-RU"/>
        </w:rPr>
        <w:sectPr w:rsidR="00B92EDB" w:rsidRPr="00434E70" w:rsidSect="00F44FF1">
          <w:headerReference w:type="default" r:id="rId9"/>
          <w:footerReference w:type="default" r:id="rId10"/>
          <w:pgSz w:w="12240" w:h="15840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14:paraId="734792A1" w14:textId="2D2D560C" w:rsidR="003B0410" w:rsidRPr="00434E70" w:rsidRDefault="001F5528" w:rsidP="00B92EDB">
      <w:pPr>
        <w:numPr>
          <w:ilvl w:val="0"/>
          <w:numId w:val="0"/>
        </w:numPr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lastRenderedPageBreak/>
        <w:t xml:space="preserve">                             </w:t>
      </w:r>
      <w:r w:rsidR="003B0410" w:rsidRPr="00434E70">
        <w:rPr>
          <w:rFonts w:cs="Times New Roman"/>
          <w:szCs w:val="24"/>
          <w:lang w:val="ru-RU"/>
        </w:rPr>
        <w:t>Спецификация №1 к Договору № /</w:t>
      </w:r>
      <w:r w:rsidR="005F6579" w:rsidRPr="00434E70">
        <w:rPr>
          <w:rFonts w:cs="Times New Roman"/>
          <w:szCs w:val="24"/>
          <w:lang w:val="ru-RU"/>
        </w:rPr>
        <w:t>__________ от __________________ 2025</w:t>
      </w:r>
      <w:r w:rsidR="00DF1B63" w:rsidRPr="00434E70">
        <w:rPr>
          <w:rFonts w:cs="Times New Roman"/>
          <w:szCs w:val="24"/>
          <w:lang w:val="ru-RU"/>
        </w:rPr>
        <w:t xml:space="preserve"> г.</w:t>
      </w:r>
    </w:p>
    <w:p w14:paraId="2EB4651E" w14:textId="77777777" w:rsidR="003B0410" w:rsidRPr="00434E70" w:rsidRDefault="003B0410" w:rsidP="001F5528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tbl>
      <w:tblPr>
        <w:tblW w:w="11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2"/>
        <w:gridCol w:w="5942"/>
      </w:tblGrid>
      <w:tr w:rsidR="003B0410" w:rsidRPr="00434E70" w14:paraId="722BFFFE" w14:textId="0E3C1ACC" w:rsidTr="00A16371">
        <w:trPr>
          <w:trHeight w:val="469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0D7" w14:textId="77777777" w:rsidR="003B0410" w:rsidRPr="00434E70" w:rsidRDefault="003B0410" w:rsidP="003B0410">
            <w:pPr>
              <w:numPr>
                <w:ilvl w:val="0"/>
                <w:numId w:val="0"/>
              </w:numPr>
              <w:ind w:right="-144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szCs w:val="24"/>
                <w:lang w:val="kk-KZ"/>
              </w:rPr>
              <w:t>Покупатель</w:t>
            </w:r>
            <w:r w:rsidRPr="00434E70">
              <w:rPr>
                <w:rFonts w:cs="Times New Roman"/>
                <w:b/>
                <w:szCs w:val="24"/>
                <w:lang w:val="ru-RU"/>
              </w:rPr>
              <w:t>:</w:t>
            </w:r>
            <w:r w:rsidRPr="00434E70">
              <w:rPr>
                <w:rFonts w:cs="Times New Roman"/>
                <w:b/>
                <w:szCs w:val="24"/>
                <w:lang w:val="kk-KZ"/>
              </w:rPr>
              <w:t xml:space="preserve"> </w:t>
            </w:r>
            <w:r w:rsidRPr="00434E70">
              <w:rPr>
                <w:rFonts w:cs="Times New Roman"/>
                <w:b/>
                <w:szCs w:val="24"/>
                <w:lang w:val="ru-RU"/>
              </w:rPr>
              <w:t>ЗАО «Кумтор Голд Компани»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094" w14:textId="04B20188" w:rsidR="003B0410" w:rsidRPr="00434E70" w:rsidRDefault="003B0410" w:rsidP="003B0410">
            <w:pPr>
              <w:numPr>
                <w:ilvl w:val="0"/>
                <w:numId w:val="0"/>
              </w:numPr>
              <w:ind w:right="-144"/>
              <w:rPr>
                <w:rFonts w:cs="Times New Roman"/>
                <w:b/>
                <w:szCs w:val="24"/>
                <w:lang w:val="kk-KZ"/>
              </w:rPr>
            </w:pPr>
            <w:r w:rsidRPr="00434E70">
              <w:rPr>
                <w:rFonts w:cs="Times New Roman"/>
                <w:b/>
                <w:szCs w:val="24"/>
              </w:rPr>
              <w:t xml:space="preserve">Поставщик: </w:t>
            </w:r>
          </w:p>
        </w:tc>
      </w:tr>
    </w:tbl>
    <w:p w14:paraId="30E91FC9" w14:textId="77777777" w:rsidR="003B0410" w:rsidRPr="00434E70" w:rsidRDefault="003B0410" w:rsidP="001F5528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p w14:paraId="47F205A4" w14:textId="2C9795BD" w:rsidR="003B0410" w:rsidRPr="00434E70" w:rsidRDefault="003B0410" w:rsidP="004E4912">
      <w:pPr>
        <w:numPr>
          <w:ilvl w:val="0"/>
          <w:numId w:val="0"/>
        </w:numPr>
        <w:ind w:left="1277"/>
        <w:jc w:val="center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Настоящая Спецификация является неотъемлемой частью Договора поставки № </w:t>
      </w:r>
      <w:r w:rsidRPr="00434E70">
        <w:rPr>
          <w:rFonts w:cs="Times New Roman"/>
          <w:b/>
          <w:bCs/>
          <w:szCs w:val="24"/>
        </w:rPr>
        <w:t>C</w:t>
      </w:r>
      <w:r w:rsidRPr="00434E70">
        <w:rPr>
          <w:rFonts w:cs="Times New Roman"/>
          <w:b/>
          <w:bCs/>
          <w:szCs w:val="24"/>
          <w:lang w:val="ru-RU"/>
        </w:rPr>
        <w:t>-25/</w:t>
      </w:r>
      <w:r w:rsidR="00C32054" w:rsidRPr="00434E70">
        <w:rPr>
          <w:rFonts w:cs="Times New Roman"/>
          <w:b/>
          <w:bCs/>
          <w:szCs w:val="24"/>
          <w:lang w:val="ru-RU"/>
        </w:rPr>
        <w:t>________</w:t>
      </w:r>
      <w:r w:rsidRPr="00434E70">
        <w:rPr>
          <w:rFonts w:cs="Times New Roman"/>
          <w:b/>
          <w:bCs/>
          <w:szCs w:val="24"/>
          <w:lang w:val="ru-RU"/>
        </w:rPr>
        <w:t xml:space="preserve"> от _____________.2025 года</w:t>
      </w:r>
    </w:p>
    <w:p w14:paraId="6AB18B04" w14:textId="77777777" w:rsidR="003B0410" w:rsidRPr="00434E70" w:rsidRDefault="003B0410" w:rsidP="001F5528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tbl>
      <w:tblPr>
        <w:tblStyle w:val="a6"/>
        <w:tblW w:w="13538" w:type="dxa"/>
        <w:jc w:val="center"/>
        <w:tblLook w:val="04A0" w:firstRow="1" w:lastRow="0" w:firstColumn="1" w:lastColumn="0" w:noHBand="0" w:noVBand="1"/>
      </w:tblPr>
      <w:tblGrid>
        <w:gridCol w:w="562"/>
        <w:gridCol w:w="1281"/>
        <w:gridCol w:w="5387"/>
        <w:gridCol w:w="845"/>
        <w:gridCol w:w="1843"/>
        <w:gridCol w:w="1843"/>
        <w:gridCol w:w="1777"/>
      </w:tblGrid>
      <w:tr w:rsidR="00434E70" w:rsidRPr="00434E70" w14:paraId="69F9D7F3" w14:textId="77777777" w:rsidTr="00434E70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7C409068" w14:textId="2AEFD11F" w:rsidR="00434E70" w:rsidRPr="00434E70" w:rsidRDefault="00434E70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№</w:t>
            </w:r>
          </w:p>
        </w:tc>
        <w:tc>
          <w:tcPr>
            <w:tcW w:w="6668" w:type="dxa"/>
            <w:gridSpan w:val="2"/>
            <w:noWrap/>
            <w:vAlign w:val="center"/>
          </w:tcPr>
          <w:p w14:paraId="53F0E48F" w14:textId="66571121" w:rsidR="00434E70" w:rsidRPr="00434E70" w:rsidRDefault="00434E70" w:rsidP="003B0410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 xml:space="preserve">Перечень </w:t>
            </w:r>
          </w:p>
        </w:tc>
        <w:tc>
          <w:tcPr>
            <w:tcW w:w="845" w:type="dxa"/>
            <w:noWrap/>
            <w:vAlign w:val="center"/>
          </w:tcPr>
          <w:p w14:paraId="5B7D28AD" w14:textId="09CC25EF" w:rsidR="00434E70" w:rsidRPr="00434E70" w:rsidRDefault="00434E70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 xml:space="preserve">Кол-во </w:t>
            </w:r>
          </w:p>
        </w:tc>
        <w:tc>
          <w:tcPr>
            <w:tcW w:w="1843" w:type="dxa"/>
            <w:vAlign w:val="center"/>
          </w:tcPr>
          <w:p w14:paraId="4E3E1E77" w14:textId="3A2C95D7" w:rsidR="00434E70" w:rsidRPr="00434E70" w:rsidRDefault="00434E70" w:rsidP="003B0410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Ед. измерения</w:t>
            </w:r>
          </w:p>
        </w:tc>
        <w:tc>
          <w:tcPr>
            <w:tcW w:w="1843" w:type="dxa"/>
            <w:noWrap/>
            <w:vAlign w:val="center"/>
          </w:tcPr>
          <w:p w14:paraId="4D98A5AB" w14:textId="30235836" w:rsidR="00434E70" w:rsidRPr="00434E70" w:rsidRDefault="00815962" w:rsidP="003B0410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Планируемая ц</w:t>
            </w:r>
            <w:r w:rsidR="00434E70" w:rsidRPr="00434E70">
              <w:rPr>
                <w:rFonts w:eastAsia="Times New Roman" w:cs="Times New Roman"/>
                <w:szCs w:val="24"/>
                <w:lang w:val="ru-RU"/>
              </w:rPr>
              <w:t>ена за единицу</w:t>
            </w:r>
          </w:p>
        </w:tc>
        <w:tc>
          <w:tcPr>
            <w:tcW w:w="1777" w:type="dxa"/>
            <w:noWrap/>
            <w:vAlign w:val="center"/>
          </w:tcPr>
          <w:p w14:paraId="7418797E" w14:textId="13E249EC" w:rsidR="00434E70" w:rsidRPr="00434E70" w:rsidRDefault="00815962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Планируемая </w:t>
            </w:r>
            <w:r w:rsidR="00434E70" w:rsidRPr="00434E70">
              <w:rPr>
                <w:rFonts w:eastAsia="Times New Roman" w:cs="Times New Roman"/>
                <w:szCs w:val="24"/>
                <w:lang w:val="ru-RU"/>
              </w:rPr>
              <w:t>стоимость</w:t>
            </w:r>
          </w:p>
        </w:tc>
      </w:tr>
      <w:tr w:rsidR="00434E70" w:rsidRPr="00434E70" w14:paraId="130AF16D" w14:textId="77777777" w:rsidTr="00434E70">
        <w:trPr>
          <w:trHeight w:val="300"/>
          <w:jc w:val="center"/>
        </w:trPr>
        <w:tc>
          <w:tcPr>
            <w:tcW w:w="562" w:type="dxa"/>
            <w:noWrap/>
            <w:vAlign w:val="center"/>
            <w:hideMark/>
          </w:tcPr>
          <w:p w14:paraId="779E9ED5" w14:textId="3BD0D8EE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434E7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03C61" w14:textId="3951F1A4" w:rsidR="00434E70" w:rsidRPr="0004060A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434E70">
              <w:rPr>
                <w:rFonts w:cs="Times New Roman"/>
                <w:szCs w:val="24"/>
                <w:lang w:val="ru-RU"/>
              </w:rPr>
              <w:t>Саморегулируемый</w:t>
            </w:r>
            <w:r w:rsidRPr="0004060A">
              <w:rPr>
                <w:rFonts w:cs="Times New Roman"/>
                <w:szCs w:val="24"/>
              </w:rPr>
              <w:t xml:space="preserve"> </w:t>
            </w:r>
            <w:r w:rsidRPr="00434E70">
              <w:rPr>
                <w:rFonts w:cs="Times New Roman"/>
                <w:szCs w:val="24"/>
                <w:lang w:val="ru-RU"/>
              </w:rPr>
              <w:t>греющий</w:t>
            </w:r>
            <w:r w:rsidRPr="0004060A">
              <w:rPr>
                <w:rFonts w:cs="Times New Roman"/>
                <w:szCs w:val="24"/>
              </w:rPr>
              <w:t xml:space="preserve"> </w:t>
            </w:r>
            <w:r w:rsidRPr="00434E70">
              <w:rPr>
                <w:rFonts w:cs="Times New Roman"/>
                <w:szCs w:val="24"/>
                <w:lang w:val="ru-RU"/>
              </w:rPr>
              <w:t>кабель</w:t>
            </w:r>
            <w:r w:rsidRPr="0004060A">
              <w:rPr>
                <w:rFonts w:cs="Times New Roman"/>
                <w:szCs w:val="24"/>
              </w:rPr>
              <w:t xml:space="preserve">, 230 </w:t>
            </w:r>
            <w:r w:rsidRPr="00434E70">
              <w:rPr>
                <w:rFonts w:cs="Times New Roman"/>
                <w:szCs w:val="24"/>
                <w:lang w:val="ru-RU"/>
              </w:rPr>
              <w:t>В</w:t>
            </w:r>
            <w:r w:rsidRPr="0004060A">
              <w:rPr>
                <w:rFonts w:cs="Times New Roman"/>
                <w:szCs w:val="24"/>
              </w:rPr>
              <w:t xml:space="preserve">, 25 </w:t>
            </w:r>
            <w:r w:rsidRPr="00434E70">
              <w:rPr>
                <w:rFonts w:cs="Times New Roman"/>
                <w:szCs w:val="24"/>
                <w:lang w:val="ru-RU"/>
              </w:rPr>
              <w:t>Вт</w:t>
            </w:r>
            <w:r w:rsidRPr="0004060A">
              <w:rPr>
                <w:rFonts w:cs="Times New Roman"/>
                <w:szCs w:val="24"/>
              </w:rPr>
              <w:t>/</w:t>
            </w:r>
            <w:r w:rsidRPr="00434E70">
              <w:rPr>
                <w:rFonts w:cs="Times New Roman"/>
                <w:szCs w:val="24"/>
                <w:lang w:val="ru-RU"/>
              </w:rPr>
              <w:t>м</w:t>
            </w:r>
            <w:r w:rsidRPr="0004060A">
              <w:rPr>
                <w:rFonts w:cs="Times New Roman"/>
                <w:szCs w:val="24"/>
              </w:rPr>
              <w:t xml:space="preserve"> </w:t>
            </w:r>
            <w:r w:rsidRPr="00434E70">
              <w:rPr>
                <w:rFonts w:cs="Times New Roman"/>
                <w:szCs w:val="24"/>
                <w:lang w:val="ru-RU"/>
              </w:rPr>
              <w:t>при</w:t>
            </w:r>
            <w:r w:rsidRPr="0004060A">
              <w:rPr>
                <w:rFonts w:cs="Times New Roman"/>
                <w:szCs w:val="24"/>
              </w:rPr>
              <w:t xml:space="preserve"> 10°</w:t>
            </w:r>
            <w:r w:rsidRPr="00434E70">
              <w:rPr>
                <w:rFonts w:cs="Times New Roman"/>
                <w:szCs w:val="24"/>
                <w:lang w:val="ru-RU"/>
              </w:rPr>
              <w:t>С</w:t>
            </w:r>
            <w:r w:rsidRPr="0004060A">
              <w:rPr>
                <w:rFonts w:cs="Times New Roman"/>
                <w:szCs w:val="24"/>
              </w:rPr>
              <w:t xml:space="preserve"> </w:t>
            </w:r>
            <w:r w:rsidR="0004060A" w:rsidRPr="0004060A">
              <w:rPr>
                <w:rFonts w:cs="Times New Roman"/>
                <w:szCs w:val="24"/>
              </w:rPr>
              <w:t>(</w:t>
            </w:r>
            <w:r w:rsidR="0004060A" w:rsidRPr="0004060A">
              <w:rPr>
                <w:rFonts w:cs="Times New Roman"/>
                <w:szCs w:val="24"/>
              </w:rPr>
              <w:t>8BTV2-CT</w:t>
            </w:r>
            <w:r w:rsidR="0004060A" w:rsidRPr="0004060A">
              <w:rPr>
                <w:rFonts w:cs="Times New Roman"/>
                <w:szCs w:val="24"/>
              </w:rPr>
              <w:t xml:space="preserve">) / </w:t>
            </w:r>
            <w:r w:rsidR="0004060A" w:rsidRPr="0004060A">
              <w:rPr>
                <w:rFonts w:cs="Times New Roman"/>
                <w:szCs w:val="24"/>
              </w:rPr>
              <w:t>CABLE, HEATING, SELF -REGULATING , 230V, 25 W/NAT 10°C</w:t>
            </w:r>
          </w:p>
        </w:tc>
        <w:tc>
          <w:tcPr>
            <w:tcW w:w="845" w:type="dxa"/>
            <w:noWrap/>
            <w:vAlign w:val="center"/>
          </w:tcPr>
          <w:p w14:paraId="0A591767" w14:textId="16395852" w:rsidR="00434E70" w:rsidRPr="00434E70" w:rsidRDefault="00434E70" w:rsidP="00434E70">
            <w:pPr>
              <w:numPr>
                <w:ilvl w:val="0"/>
                <w:numId w:val="0"/>
              </w:numPr>
              <w:tabs>
                <w:tab w:val="left" w:pos="240"/>
              </w:tabs>
              <w:rPr>
                <w:rFonts w:eastAsia="Times New Roman" w:cs="Times New Roman"/>
                <w:szCs w:val="24"/>
              </w:rPr>
            </w:pPr>
            <w:r w:rsidRPr="0004060A">
              <w:rPr>
                <w:rFonts w:eastAsia="Times New Roman" w:cs="Times New Roman"/>
                <w:szCs w:val="24"/>
              </w:rPr>
              <w:tab/>
            </w:r>
            <w:r w:rsidRPr="00434E70">
              <w:rPr>
                <w:rFonts w:eastAsia="Times New Roman" w:cs="Times New Roman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08AC02B" w14:textId="6BFB6F34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МТ</w:t>
            </w:r>
          </w:p>
        </w:tc>
        <w:tc>
          <w:tcPr>
            <w:tcW w:w="1843" w:type="dxa"/>
            <w:noWrap/>
            <w:vAlign w:val="center"/>
          </w:tcPr>
          <w:p w14:paraId="329D9221" w14:textId="368D5C10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17,97</w:t>
            </w:r>
          </w:p>
        </w:tc>
        <w:tc>
          <w:tcPr>
            <w:tcW w:w="1777" w:type="dxa"/>
            <w:noWrap/>
            <w:vAlign w:val="center"/>
          </w:tcPr>
          <w:p w14:paraId="61FBC6EA" w14:textId="72596BA3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3594,00</w:t>
            </w:r>
          </w:p>
        </w:tc>
      </w:tr>
      <w:tr w:rsidR="00434E70" w:rsidRPr="00434E70" w14:paraId="3FD3B420" w14:textId="77777777" w:rsidTr="00434E70">
        <w:trPr>
          <w:trHeight w:val="300"/>
          <w:jc w:val="center"/>
        </w:trPr>
        <w:tc>
          <w:tcPr>
            <w:tcW w:w="562" w:type="dxa"/>
            <w:noWrap/>
            <w:vAlign w:val="center"/>
            <w:hideMark/>
          </w:tcPr>
          <w:p w14:paraId="704BAA95" w14:textId="2E3A1DBC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0A92" w14:textId="5ED73321" w:rsidR="00434E70" w:rsidRPr="0004060A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Концевая заделка, универсальная, холодного монтажа, монтируется под теплоизоляцией</w:t>
            </w:r>
            <w:r w:rsidR="00815962">
              <w:rPr>
                <w:rFonts w:cs="Times New Roman"/>
                <w:szCs w:val="24"/>
                <w:lang w:val="ru-RU"/>
              </w:rPr>
              <w:t xml:space="preserve"> </w:t>
            </w:r>
            <w:r w:rsidR="00815962">
              <w:rPr>
                <w:rFonts w:cs="Times New Roman"/>
                <w:szCs w:val="24"/>
                <w:lang w:val="ru-RU"/>
              </w:rPr>
              <w:t>(</w:t>
            </w:r>
            <w:r w:rsidR="00815962" w:rsidRPr="0004060A">
              <w:rPr>
                <w:rFonts w:cs="Times New Roman"/>
                <w:szCs w:val="24"/>
                <w:lang w:val="ru-RU"/>
              </w:rPr>
              <w:t>E-150</w:t>
            </w:r>
            <w:r w:rsidR="00815962">
              <w:rPr>
                <w:rFonts w:cs="Times New Roman"/>
                <w:szCs w:val="24"/>
                <w:lang w:val="ru-RU"/>
              </w:rPr>
              <w:t>)</w:t>
            </w:r>
            <w:r w:rsidRPr="00434E70">
              <w:rPr>
                <w:rFonts w:cs="Times New Roman"/>
                <w:szCs w:val="24"/>
                <w:lang w:val="ru-RU"/>
              </w:rPr>
              <w:t xml:space="preserve">, </w:t>
            </w:r>
            <w:r w:rsidRPr="00434E70">
              <w:rPr>
                <w:rFonts w:cs="Times New Roman"/>
                <w:szCs w:val="24"/>
              </w:rPr>
              <w:t>ATEX</w:t>
            </w:r>
            <w:r w:rsidRPr="00434E70">
              <w:rPr>
                <w:rFonts w:cs="Times New Roman"/>
                <w:szCs w:val="24"/>
                <w:lang w:val="ru-RU"/>
              </w:rPr>
              <w:t xml:space="preserve"> / </w:t>
            </w:r>
            <w:r w:rsidRPr="00434E70">
              <w:rPr>
                <w:rFonts w:cs="Times New Roman"/>
                <w:szCs w:val="24"/>
              </w:rPr>
              <w:t>SEAL</w:t>
            </w:r>
            <w:r w:rsidRPr="00434E70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KIT</w:t>
            </w:r>
            <w:r w:rsidRPr="00434E70">
              <w:rPr>
                <w:rFonts w:cs="Times New Roman"/>
                <w:szCs w:val="24"/>
                <w:lang w:val="ru-RU"/>
              </w:rPr>
              <w:t xml:space="preserve">, </w:t>
            </w:r>
            <w:r w:rsidRPr="00434E70">
              <w:rPr>
                <w:rFonts w:cs="Times New Roman"/>
                <w:szCs w:val="24"/>
              </w:rPr>
              <w:t>LOW</w:t>
            </w:r>
            <w:r w:rsidRPr="00434E70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PROFILE</w:t>
            </w:r>
            <w:r w:rsidRPr="00434E70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RAYCHEM</w:t>
            </w:r>
            <w:r w:rsidRPr="00434E70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END</w:t>
            </w:r>
            <w:r w:rsidR="0004060A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118E4102" w14:textId="3E6A9C00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135</w:t>
            </w:r>
          </w:p>
        </w:tc>
        <w:tc>
          <w:tcPr>
            <w:tcW w:w="1843" w:type="dxa"/>
            <w:vAlign w:val="center"/>
          </w:tcPr>
          <w:p w14:paraId="19CB6CDD" w14:textId="6ED21E99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2BBAB735" w14:textId="1C6D6558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120,49</w:t>
            </w:r>
          </w:p>
        </w:tc>
        <w:tc>
          <w:tcPr>
            <w:tcW w:w="1777" w:type="dxa"/>
            <w:noWrap/>
            <w:vAlign w:val="center"/>
          </w:tcPr>
          <w:p w14:paraId="35134891" w14:textId="2CA92718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16266,15</w:t>
            </w:r>
          </w:p>
        </w:tc>
      </w:tr>
      <w:tr w:rsidR="00434E70" w:rsidRPr="00434E70" w14:paraId="7C9FB8EB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37B1F41C" w14:textId="19DFDD32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EB0C3" w14:textId="6F0ACD05" w:rsidR="00434E70" w:rsidRPr="00680A2B" w:rsidRDefault="00434E70" w:rsidP="0004060A">
            <w:pPr>
              <w:numPr>
                <w:ilvl w:val="0"/>
                <w:numId w:val="0"/>
              </w:numPr>
              <w:rPr>
                <w:rFonts w:cs="Times New Roman"/>
                <w:szCs w:val="24"/>
                <w:lang w:val="ru-RU"/>
              </w:rPr>
            </w:pPr>
            <w:r w:rsidRPr="00680A2B">
              <w:rPr>
                <w:rFonts w:cs="Times New Roman"/>
                <w:szCs w:val="24"/>
                <w:lang w:val="ru-RU"/>
              </w:rPr>
              <w:t xml:space="preserve">Электронный локальный контроллер с защитным ограничителем температуры и возможностями централизованного мониторинга </w:t>
            </w:r>
            <w:r w:rsidR="00815962" w:rsidRPr="00680A2B">
              <w:rPr>
                <w:rFonts w:cs="Times New Roman"/>
                <w:szCs w:val="24"/>
                <w:lang w:val="ru-RU"/>
              </w:rPr>
              <w:t>(</w:t>
            </w:r>
            <w:r w:rsidR="00815962" w:rsidRPr="0004060A">
              <w:rPr>
                <w:rFonts w:cs="Times New Roman"/>
                <w:szCs w:val="24"/>
              </w:rPr>
              <w:t>Elexant</w:t>
            </w:r>
            <w:r w:rsidR="00815962" w:rsidRPr="00680A2B">
              <w:rPr>
                <w:rFonts w:cs="Times New Roman"/>
                <w:szCs w:val="24"/>
                <w:lang w:val="ru-RU"/>
              </w:rPr>
              <w:t xml:space="preserve"> 5010</w:t>
            </w:r>
            <w:r w:rsidR="00815962" w:rsidRPr="0004060A">
              <w:rPr>
                <w:rFonts w:cs="Times New Roman"/>
                <w:szCs w:val="24"/>
              </w:rPr>
              <w:t>i</w:t>
            </w:r>
            <w:r w:rsidR="00815962" w:rsidRPr="00680A2B">
              <w:rPr>
                <w:rFonts w:cs="Times New Roman"/>
                <w:szCs w:val="24"/>
                <w:lang w:val="ru-RU"/>
              </w:rPr>
              <w:t>-</w:t>
            </w:r>
            <w:r w:rsidR="00815962" w:rsidRPr="0004060A">
              <w:rPr>
                <w:rFonts w:cs="Times New Roman"/>
                <w:szCs w:val="24"/>
              </w:rPr>
              <w:t>LIM</w:t>
            </w:r>
            <w:r w:rsidR="00815962" w:rsidRPr="00680A2B">
              <w:rPr>
                <w:rFonts w:cs="Times New Roman"/>
                <w:szCs w:val="24"/>
                <w:lang w:val="ru-RU"/>
              </w:rPr>
              <w:t>)</w:t>
            </w:r>
            <w:r w:rsidRPr="00680A2B">
              <w:rPr>
                <w:rFonts w:cs="Times New Roman"/>
                <w:szCs w:val="24"/>
                <w:lang w:val="ru-RU"/>
              </w:rPr>
              <w:t xml:space="preserve">/ </w:t>
            </w:r>
            <w:r w:rsidRPr="00434E70">
              <w:rPr>
                <w:rFonts w:cs="Times New Roman"/>
                <w:szCs w:val="24"/>
              </w:rPr>
              <w:t>UNIT</w:t>
            </w:r>
            <w:r w:rsidRPr="00680A2B">
              <w:rPr>
                <w:rFonts w:cs="Times New Roman"/>
                <w:szCs w:val="24"/>
                <w:lang w:val="ru-RU"/>
              </w:rPr>
              <w:t xml:space="preserve">, </w:t>
            </w:r>
            <w:r w:rsidRPr="00434E70">
              <w:rPr>
                <w:rFonts w:cs="Times New Roman"/>
                <w:szCs w:val="24"/>
              </w:rPr>
              <w:t>CONTROL</w:t>
            </w:r>
            <w:r w:rsidRPr="00680A2B">
              <w:rPr>
                <w:rFonts w:cs="Times New Roman"/>
                <w:szCs w:val="24"/>
                <w:lang w:val="ru-RU"/>
              </w:rPr>
              <w:t xml:space="preserve"> , </w:t>
            </w:r>
            <w:r w:rsidRPr="00434E70">
              <w:rPr>
                <w:rFonts w:cs="Times New Roman"/>
                <w:szCs w:val="24"/>
              </w:rPr>
              <w:t>HEAT</w:t>
            </w:r>
            <w:r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TRACING</w:t>
            </w:r>
            <w:r w:rsidRPr="00680A2B">
              <w:rPr>
                <w:rFonts w:cs="Times New Roman"/>
                <w:szCs w:val="24"/>
                <w:lang w:val="ru-RU"/>
              </w:rPr>
              <w:t xml:space="preserve">, </w:t>
            </w:r>
            <w:r w:rsidRPr="00434E70">
              <w:rPr>
                <w:rFonts w:cs="Times New Roman"/>
                <w:szCs w:val="24"/>
              </w:rPr>
              <w:t>ELECTRONIC</w:t>
            </w:r>
            <w:r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LOCALCONTROL</w:t>
            </w:r>
            <w:r w:rsidRPr="00680A2B">
              <w:rPr>
                <w:rFonts w:cs="Times New Roman"/>
                <w:szCs w:val="24"/>
                <w:lang w:val="ru-RU"/>
              </w:rPr>
              <w:t xml:space="preserve"> , </w:t>
            </w:r>
            <w:r w:rsidRPr="00434E70">
              <w:rPr>
                <w:rFonts w:cs="Times New Roman"/>
                <w:szCs w:val="24"/>
              </w:rPr>
              <w:t>CENTRAL</w:t>
            </w:r>
            <w:r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MONITORING</w:t>
            </w:r>
            <w:r w:rsidRPr="00680A2B">
              <w:rPr>
                <w:rFonts w:cs="Times New Roman"/>
                <w:szCs w:val="24"/>
                <w:lang w:val="ru-RU"/>
              </w:rPr>
              <w:t xml:space="preserve">, </w:t>
            </w:r>
            <w:r w:rsidRPr="00434E70">
              <w:rPr>
                <w:rFonts w:cs="Times New Roman"/>
                <w:szCs w:val="24"/>
              </w:rPr>
              <w:t>WITH</w:t>
            </w:r>
            <w:r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SAFETY</w:t>
            </w:r>
            <w:r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TEMPERATURE</w:t>
            </w:r>
            <w:r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Pr="00434E70">
              <w:rPr>
                <w:rFonts w:cs="Times New Roman"/>
                <w:szCs w:val="24"/>
              </w:rPr>
              <w:t>LIMITER</w:t>
            </w:r>
            <w:r w:rsidR="0004060A" w:rsidRPr="00680A2B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1FFFF379" w14:textId="704D8F18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4B966005" w14:textId="05B30055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6BCD25AF" w14:textId="2350B0AC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1615,30</w:t>
            </w:r>
          </w:p>
        </w:tc>
        <w:tc>
          <w:tcPr>
            <w:tcW w:w="1777" w:type="dxa"/>
            <w:noWrap/>
            <w:vAlign w:val="center"/>
          </w:tcPr>
          <w:p w14:paraId="382B9FD6" w14:textId="6E4CD41C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4845,90</w:t>
            </w:r>
          </w:p>
        </w:tc>
      </w:tr>
      <w:tr w:rsidR="00434E70" w:rsidRPr="00434E70" w14:paraId="520BAE07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68A6283B" w14:textId="3C357AF1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2451C" w14:textId="06159C9E" w:rsidR="00434E70" w:rsidRPr="0004060A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Модуль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дистанционного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контроля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 w:rsidRPr="0004060A">
              <w:rPr>
                <w:rFonts w:cs="Times New Roman"/>
                <w:szCs w:val="24"/>
              </w:rPr>
              <w:t>(</w:t>
            </w:r>
            <w:r w:rsidRPr="00434E70">
              <w:rPr>
                <w:rFonts w:cs="Times New Roman"/>
                <w:szCs w:val="24"/>
              </w:rPr>
              <w:t>RMM3</w:t>
            </w:r>
            <w:r w:rsidRPr="0004060A">
              <w:rPr>
                <w:rFonts w:cs="Times New Roman"/>
                <w:szCs w:val="24"/>
              </w:rPr>
              <w:t>)</w:t>
            </w:r>
            <w:r w:rsidRPr="00815962">
              <w:rPr>
                <w:rFonts w:cs="Times New Roman"/>
                <w:szCs w:val="24"/>
              </w:rPr>
              <w:t xml:space="preserve">/ </w:t>
            </w:r>
            <w:r w:rsidR="00434E70" w:rsidRPr="00434E70">
              <w:rPr>
                <w:rFonts w:cs="Times New Roman"/>
                <w:szCs w:val="24"/>
              </w:rPr>
              <w:t>REMOTE MONITORING MODULE FOR UP TO 8 TEMPERATURE SENSORS, DIN-RAIL MOUNTABLE</w:t>
            </w:r>
            <w:r w:rsidR="0004060A" w:rsidRPr="0004060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5A022FAB" w14:textId="14723135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723F4DE1" w14:textId="6E515388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07A28A02" w14:textId="43EFF3F7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1273,83</w:t>
            </w:r>
          </w:p>
        </w:tc>
        <w:tc>
          <w:tcPr>
            <w:tcW w:w="1777" w:type="dxa"/>
            <w:noWrap/>
            <w:vAlign w:val="center"/>
          </w:tcPr>
          <w:p w14:paraId="01952727" w14:textId="7E7D29D2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3821,49</w:t>
            </w:r>
          </w:p>
        </w:tc>
      </w:tr>
      <w:tr w:rsidR="00434E70" w:rsidRPr="00434E70" w14:paraId="7ED66277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520187D" w14:textId="6ABA36BB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83F76" w14:textId="4261A0FB" w:rsidR="00434E70" w:rsidRPr="00815962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Внешний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модуль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управления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для</w:t>
            </w:r>
            <w:r w:rsidRPr="00815962">
              <w:rPr>
                <w:rFonts w:cs="Times New Roman"/>
                <w:szCs w:val="24"/>
              </w:rPr>
              <w:t xml:space="preserve"> /</w:t>
            </w:r>
            <w:r w:rsidRPr="00815962">
              <w:rPr>
                <w:rFonts w:cs="Times New Roman"/>
                <w:szCs w:val="24"/>
              </w:rPr>
              <w:t xml:space="preserve"> DIGITRACE NGC-30 И MONITRACE 200N / MONI-RMC-BASE </w:t>
            </w:r>
            <w:r w:rsidRPr="00815962">
              <w:rPr>
                <w:rFonts w:cs="Times New Roman"/>
                <w:szCs w:val="24"/>
              </w:rPr>
              <w:t>(</w:t>
            </w:r>
            <w:r w:rsidRPr="00815962">
              <w:rPr>
                <w:rFonts w:cs="Times New Roman"/>
                <w:szCs w:val="24"/>
              </w:rPr>
              <w:t>309735-000</w:t>
            </w:r>
            <w:r w:rsidRPr="00815962">
              <w:rPr>
                <w:rFonts w:cs="Times New Roman"/>
                <w:szCs w:val="24"/>
              </w:rPr>
              <w:t xml:space="preserve">) / </w:t>
            </w:r>
            <w:r w:rsidR="00434E70" w:rsidRPr="00434E70">
              <w:rPr>
                <w:rFonts w:cs="Times New Roman"/>
                <w:szCs w:val="24"/>
              </w:rPr>
              <w:t>EXTERNAL CONTROL MODULE FOR DIGITRACE NGC-30 AND MONITRACE 200N / MONI-RMC BASE</w:t>
            </w:r>
            <w:r w:rsidR="0004060A" w:rsidRPr="0004060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638779B7" w14:textId="22BA47B0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4DC2F528" w14:textId="0E259CA0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6827188A" w14:textId="38B15CDB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1883,79</w:t>
            </w:r>
          </w:p>
        </w:tc>
        <w:tc>
          <w:tcPr>
            <w:tcW w:w="1777" w:type="dxa"/>
            <w:noWrap/>
            <w:vAlign w:val="center"/>
          </w:tcPr>
          <w:p w14:paraId="3EE5540E" w14:textId="4889CD5A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5651,79</w:t>
            </w:r>
          </w:p>
        </w:tc>
      </w:tr>
      <w:tr w:rsidR="00434E70" w:rsidRPr="00434E70" w14:paraId="7B33A9D6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018C7714" w14:textId="04D29335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F9E2" w14:textId="6D58C810" w:rsidR="00434E70" w:rsidRPr="00815962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680A2B">
              <w:rPr>
                <w:rFonts w:cs="Times New Roman"/>
                <w:szCs w:val="24"/>
                <w:lang w:val="ru-RU"/>
              </w:rPr>
              <w:t>Терминал пользовательского интерфейса системы электрообогрева, в составе шкафа (</w:t>
            </w:r>
            <w:r w:rsidRPr="0004060A">
              <w:rPr>
                <w:rFonts w:cs="Times New Roman"/>
                <w:szCs w:val="24"/>
              </w:rPr>
              <w:t>NGC</w:t>
            </w:r>
            <w:r w:rsidRPr="00680A2B">
              <w:rPr>
                <w:rFonts w:cs="Times New Roman"/>
                <w:szCs w:val="24"/>
                <w:lang w:val="ru-RU"/>
              </w:rPr>
              <w:t>-</w:t>
            </w:r>
            <w:r w:rsidRPr="0004060A">
              <w:rPr>
                <w:rFonts w:cs="Times New Roman"/>
                <w:szCs w:val="24"/>
              </w:rPr>
              <w:t>UIT</w:t>
            </w:r>
            <w:r w:rsidRPr="00680A2B">
              <w:rPr>
                <w:rFonts w:cs="Times New Roman"/>
                <w:szCs w:val="24"/>
                <w:lang w:val="ru-RU"/>
              </w:rPr>
              <w:t>3-</w:t>
            </w:r>
            <w:r w:rsidRPr="0004060A">
              <w:rPr>
                <w:rFonts w:cs="Times New Roman"/>
                <w:szCs w:val="24"/>
              </w:rPr>
              <w:t>ORD</w:t>
            </w:r>
            <w:r w:rsidRPr="00680A2B">
              <w:rPr>
                <w:rFonts w:cs="Times New Roman"/>
                <w:szCs w:val="24"/>
                <w:lang w:val="ru-RU"/>
              </w:rPr>
              <w:t>-</w:t>
            </w:r>
            <w:r w:rsidRPr="0004060A">
              <w:rPr>
                <w:rFonts w:cs="Times New Roman"/>
                <w:szCs w:val="24"/>
              </w:rPr>
              <w:t>R</w:t>
            </w:r>
            <w:r w:rsidRPr="00680A2B">
              <w:rPr>
                <w:rFonts w:cs="Times New Roman"/>
                <w:szCs w:val="24"/>
                <w:lang w:val="ru-RU"/>
              </w:rPr>
              <w:t>)</w:t>
            </w:r>
            <w:r w:rsidRPr="00680A2B">
              <w:rPr>
                <w:rFonts w:cs="Times New Roman"/>
                <w:szCs w:val="24"/>
                <w:lang w:val="ru-RU"/>
              </w:rPr>
              <w:t xml:space="preserve"> / </w:t>
            </w:r>
            <w:r w:rsidR="00434E70" w:rsidRPr="00434E70">
              <w:rPr>
                <w:rFonts w:cs="Times New Roman"/>
                <w:szCs w:val="24"/>
              </w:rPr>
              <w:t>INTERFACE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, </w:t>
            </w:r>
            <w:r w:rsidR="00434E70" w:rsidRPr="00434E70">
              <w:rPr>
                <w:rFonts w:cs="Times New Roman"/>
                <w:szCs w:val="24"/>
              </w:rPr>
              <w:t>USER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INTERFACE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TERMINAL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IN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lastRenderedPageBreak/>
              <w:t>ENCLOSURE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FOR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REMOTE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MOUNTING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ON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WALL</w:t>
            </w:r>
            <w:r w:rsidR="00434E70" w:rsidRPr="00680A2B">
              <w:rPr>
                <w:rFonts w:cs="Times New Roman"/>
                <w:szCs w:val="24"/>
                <w:lang w:val="ru-RU"/>
              </w:rPr>
              <w:t>#</w:t>
            </w:r>
            <w:r w:rsidR="00434E70" w:rsidRPr="00434E70">
              <w:rPr>
                <w:rFonts w:cs="Times New Roman"/>
                <w:szCs w:val="24"/>
              </w:rPr>
              <w:t>OEM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434E70">
              <w:rPr>
                <w:rFonts w:cs="Times New Roman"/>
                <w:szCs w:val="24"/>
              </w:rPr>
              <w:t>NGC</w:t>
            </w:r>
            <w:r w:rsidR="00434E70" w:rsidRPr="00680A2B">
              <w:rPr>
                <w:rFonts w:cs="Times New Roman"/>
                <w:szCs w:val="24"/>
                <w:lang w:val="ru-RU"/>
              </w:rPr>
              <w:t>-</w:t>
            </w:r>
            <w:r w:rsidR="00434E70" w:rsidRPr="00434E70">
              <w:rPr>
                <w:rFonts w:cs="Times New Roman"/>
                <w:szCs w:val="24"/>
              </w:rPr>
              <w:t>UIT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2- </w:t>
            </w:r>
            <w:r w:rsidR="00434E70" w:rsidRPr="00434E70">
              <w:rPr>
                <w:rFonts w:cs="Times New Roman"/>
                <w:szCs w:val="24"/>
              </w:rPr>
              <w:t>ORD</w:t>
            </w:r>
            <w:r w:rsidR="00434E70" w:rsidRPr="00680A2B">
              <w:rPr>
                <w:rFonts w:cs="Times New Roman"/>
                <w:szCs w:val="24"/>
                <w:lang w:val="ru-RU"/>
              </w:rPr>
              <w:t>-</w:t>
            </w:r>
            <w:r w:rsidR="00434E70" w:rsidRPr="00434E70">
              <w:rPr>
                <w:rFonts w:cs="Times New Roman"/>
                <w:szCs w:val="24"/>
              </w:rPr>
              <w:t>R</w:t>
            </w:r>
            <w:r w:rsidR="00434E70" w:rsidRPr="00680A2B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7A3F0EBE" w14:textId="6997C4D1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04309793" w14:textId="3D207E13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1B4C1F6B" w14:textId="617D4AE5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8213,35</w:t>
            </w:r>
          </w:p>
        </w:tc>
        <w:tc>
          <w:tcPr>
            <w:tcW w:w="1777" w:type="dxa"/>
            <w:noWrap/>
            <w:vAlign w:val="center"/>
          </w:tcPr>
          <w:p w14:paraId="525E0005" w14:textId="7C71A2A4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8213,35</w:t>
            </w:r>
          </w:p>
        </w:tc>
      </w:tr>
      <w:tr w:rsidR="00434E70" w:rsidRPr="00434E70" w14:paraId="039D0D65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080777C6" w14:textId="01FFFA76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A9251" w14:textId="4C3C816D" w:rsidR="00434E70" w:rsidRPr="00815962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Прибор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для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определения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мест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повреждения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кабелей</w:t>
            </w:r>
            <w:r w:rsidRPr="00815962">
              <w:rPr>
                <w:rFonts w:cs="Times New Roman"/>
                <w:szCs w:val="24"/>
              </w:rPr>
              <w:t xml:space="preserve"> / </w:t>
            </w:r>
            <w:r w:rsidR="00434E70" w:rsidRPr="00434E70">
              <w:rPr>
                <w:rFonts w:cs="Times New Roman"/>
                <w:szCs w:val="24"/>
              </w:rPr>
              <w:t xml:space="preserve">DIGITRACE OEM# DET-4000 IS A DEVICE FOR DETERMINING THE PLACES OF CABLE DAMAGE / SIDEKICK PLUS - HEAD HELD CABLE FAULT LOCATOR </w:t>
            </w:r>
          </w:p>
        </w:tc>
        <w:tc>
          <w:tcPr>
            <w:tcW w:w="845" w:type="dxa"/>
            <w:noWrap/>
            <w:vAlign w:val="center"/>
          </w:tcPr>
          <w:p w14:paraId="5C1BE76B" w14:textId="2E796DB5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72235DBC" w14:textId="5B2FBCC1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0609A9BD" w14:textId="1B0DAE74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6635,00</w:t>
            </w:r>
          </w:p>
        </w:tc>
        <w:tc>
          <w:tcPr>
            <w:tcW w:w="1777" w:type="dxa"/>
            <w:noWrap/>
            <w:vAlign w:val="center"/>
          </w:tcPr>
          <w:p w14:paraId="3BC159C1" w14:textId="0B078E1E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13270,00</w:t>
            </w:r>
          </w:p>
        </w:tc>
      </w:tr>
      <w:tr w:rsidR="00434E70" w:rsidRPr="00434E70" w14:paraId="799C401E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3B178BB9" w14:textId="54384307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FC3F" w14:textId="323C6878" w:rsidR="00434E70" w:rsidRPr="0004060A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Нагревательный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ru-RU"/>
              </w:rPr>
              <w:t>кабель</w:t>
            </w:r>
            <w:r w:rsidRPr="00815962">
              <w:rPr>
                <w:rFonts w:cs="Times New Roman"/>
                <w:szCs w:val="24"/>
              </w:rPr>
              <w:t xml:space="preserve"> </w:t>
            </w:r>
            <w:r w:rsidRPr="0004060A">
              <w:rPr>
                <w:rFonts w:cs="Times New Roman"/>
                <w:szCs w:val="24"/>
              </w:rPr>
              <w:t>(1244-020944)</w:t>
            </w:r>
            <w:r w:rsidRPr="00815962">
              <w:rPr>
                <w:rFonts w:cs="Times New Roman"/>
                <w:szCs w:val="24"/>
              </w:rPr>
              <w:t xml:space="preserve"> / </w:t>
            </w:r>
            <w:r w:rsidR="00434E70" w:rsidRPr="00434E70">
              <w:rPr>
                <w:rFonts w:cs="Times New Roman"/>
                <w:szCs w:val="24"/>
              </w:rPr>
              <w:t xml:space="preserve">CABLE, HEATING, SELF- REGULATING, 230V, 29 W/MAT 10°C, 10BTV2-CT </w:t>
            </w:r>
            <w:r w:rsidR="0004060A" w:rsidRPr="0004060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7774ADA9" w14:textId="6E158AB7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230</w:t>
            </w:r>
          </w:p>
        </w:tc>
        <w:tc>
          <w:tcPr>
            <w:tcW w:w="1843" w:type="dxa"/>
            <w:vAlign w:val="center"/>
          </w:tcPr>
          <w:p w14:paraId="2EF0A4F1" w14:textId="43B54C64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МТ</w:t>
            </w:r>
          </w:p>
        </w:tc>
        <w:tc>
          <w:tcPr>
            <w:tcW w:w="1843" w:type="dxa"/>
            <w:noWrap/>
            <w:vAlign w:val="center"/>
          </w:tcPr>
          <w:p w14:paraId="2B23CAFB" w14:textId="4B3F2544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19,25</w:t>
            </w:r>
          </w:p>
        </w:tc>
        <w:tc>
          <w:tcPr>
            <w:tcW w:w="1777" w:type="dxa"/>
            <w:noWrap/>
            <w:vAlign w:val="center"/>
          </w:tcPr>
          <w:p w14:paraId="172ECDDC" w14:textId="4D44ADCA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szCs w:val="24"/>
                <w:lang w:val="ru-RU"/>
              </w:rPr>
              <w:t>4427,50</w:t>
            </w:r>
          </w:p>
        </w:tc>
      </w:tr>
      <w:tr w:rsidR="00434E70" w:rsidRPr="00434E70" w14:paraId="0F4368B2" w14:textId="77777777" w:rsidTr="00680A2B">
        <w:trPr>
          <w:trHeight w:val="315"/>
          <w:jc w:val="center"/>
        </w:trPr>
        <w:tc>
          <w:tcPr>
            <w:tcW w:w="562" w:type="dxa"/>
            <w:noWrap/>
            <w:vAlign w:val="center"/>
          </w:tcPr>
          <w:p w14:paraId="7A54BEDF" w14:textId="0D704C4C" w:rsidR="00434E70" w:rsidRPr="00680A2B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9</w:t>
            </w:r>
          </w:p>
        </w:tc>
        <w:tc>
          <w:tcPr>
            <w:tcW w:w="6668" w:type="dxa"/>
            <w:gridSpan w:val="2"/>
            <w:noWrap/>
            <w:vAlign w:val="center"/>
          </w:tcPr>
          <w:p w14:paraId="202B7A82" w14:textId="7D292128" w:rsidR="00434E70" w:rsidRPr="00815962" w:rsidRDefault="00815962" w:rsidP="002D7019">
            <w:pPr>
              <w:numPr>
                <w:ilvl w:val="0"/>
                <w:numId w:val="0"/>
              </w:numPr>
              <w:tabs>
                <w:tab w:val="left" w:pos="1020"/>
              </w:tabs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Датчик</w:t>
            </w:r>
            <w:r w:rsidRPr="0081596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температуры</w:t>
            </w:r>
            <w:r w:rsidRPr="0081596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с</w:t>
            </w:r>
            <w:r w:rsidRPr="0081596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кабелем</w:t>
            </w:r>
            <w:r w:rsidRPr="00815962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  <w:lang w:val="ru-RU"/>
              </w:rPr>
              <w:t>с</w:t>
            </w:r>
            <w:r w:rsidRPr="0081596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сальником</w:t>
            </w:r>
            <w:r w:rsidRPr="0081596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М</w:t>
            </w:r>
            <w:r w:rsidRPr="00815962">
              <w:rPr>
                <w:rFonts w:eastAsia="Times New Roman" w:cs="Times New Roman"/>
                <w:szCs w:val="24"/>
              </w:rPr>
              <w:t xml:space="preserve">16) </w:t>
            </w:r>
            <w:r w:rsidRPr="0004060A">
              <w:rPr>
                <w:rFonts w:eastAsia="Times New Roman" w:cs="Times New Roman"/>
                <w:szCs w:val="24"/>
              </w:rPr>
              <w:t>(MONI-PT100-EXE-SENSOR)</w:t>
            </w:r>
            <w:r w:rsidRPr="00815962">
              <w:rPr>
                <w:rFonts w:eastAsia="Times New Roman" w:cs="Times New Roman"/>
                <w:szCs w:val="24"/>
              </w:rPr>
              <w:t xml:space="preserve"> / </w:t>
            </w:r>
            <w:r w:rsidR="00434E70" w:rsidRPr="00434E70">
              <w:rPr>
                <w:rFonts w:eastAsia="Times New Roman" w:cs="Times New Roman"/>
                <w:szCs w:val="24"/>
              </w:rPr>
              <w:t>SENSOR, TEMPERATURE WITH MI CABLE (WITH M16 GLAND)</w:t>
            </w:r>
          </w:p>
        </w:tc>
        <w:tc>
          <w:tcPr>
            <w:tcW w:w="845" w:type="dxa"/>
            <w:noWrap/>
            <w:vAlign w:val="center"/>
          </w:tcPr>
          <w:p w14:paraId="3F078CB1" w14:textId="3336B669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434E7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F88F908" w14:textId="77777777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530BACB5" w14:textId="60F4846B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434E70">
              <w:rPr>
                <w:rFonts w:eastAsia="Times New Roman" w:cs="Times New Roman"/>
                <w:szCs w:val="24"/>
              </w:rPr>
              <w:t>212.18</w:t>
            </w:r>
          </w:p>
        </w:tc>
        <w:tc>
          <w:tcPr>
            <w:tcW w:w="1777" w:type="dxa"/>
            <w:noWrap/>
            <w:vAlign w:val="center"/>
          </w:tcPr>
          <w:p w14:paraId="01ED7F90" w14:textId="2C998814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434E70">
              <w:rPr>
                <w:rFonts w:eastAsia="Times New Roman" w:cs="Times New Roman"/>
                <w:szCs w:val="24"/>
              </w:rPr>
              <w:t>424.36</w:t>
            </w:r>
          </w:p>
        </w:tc>
      </w:tr>
      <w:tr w:rsidR="00434E70" w:rsidRPr="00434E70" w14:paraId="257BC080" w14:textId="77777777" w:rsidTr="00434E70">
        <w:trPr>
          <w:trHeight w:val="315"/>
          <w:jc w:val="center"/>
        </w:trPr>
        <w:tc>
          <w:tcPr>
            <w:tcW w:w="1843" w:type="dxa"/>
            <w:gridSpan w:val="2"/>
            <w:vAlign w:val="center"/>
          </w:tcPr>
          <w:p w14:paraId="288CF1B3" w14:textId="77777777" w:rsidR="00434E70" w:rsidRPr="00434E70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9918" w:type="dxa"/>
            <w:gridSpan w:val="4"/>
            <w:noWrap/>
            <w:vAlign w:val="center"/>
          </w:tcPr>
          <w:p w14:paraId="2A50E786" w14:textId="64C65A8E" w:rsidR="00434E70" w:rsidRPr="00434E70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434E70">
              <w:rPr>
                <w:rFonts w:eastAsia="Times New Roman" w:cs="Times New Roman"/>
                <w:b/>
                <w:bCs/>
                <w:szCs w:val="24"/>
                <w:lang w:val="ru-RU"/>
              </w:rPr>
              <w:t>Итого общая стоимость</w:t>
            </w:r>
          </w:p>
        </w:tc>
        <w:tc>
          <w:tcPr>
            <w:tcW w:w="1777" w:type="dxa"/>
            <w:noWrap/>
            <w:vAlign w:val="center"/>
          </w:tcPr>
          <w:p w14:paraId="7CCED2D9" w14:textId="7005E461" w:rsidR="00434E70" w:rsidRPr="00434E70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14:paraId="74E34B8D" w14:textId="77777777" w:rsidR="003B0410" w:rsidRPr="00434E70" w:rsidRDefault="003B0410" w:rsidP="003B0410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tbl>
      <w:tblPr>
        <w:tblStyle w:val="a6"/>
        <w:tblW w:w="10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00"/>
      </w:tblGrid>
      <w:tr w:rsidR="00434E70" w:rsidRPr="00434E70" w14:paraId="72FB8B4B" w14:textId="77777777" w:rsidTr="005B2CBB">
        <w:trPr>
          <w:trHeight w:val="103"/>
          <w:jc w:val="center"/>
        </w:trPr>
        <w:tc>
          <w:tcPr>
            <w:tcW w:w="10073" w:type="dxa"/>
            <w:gridSpan w:val="2"/>
          </w:tcPr>
          <w:p w14:paraId="7E8F9F45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340"/>
              <w:jc w:val="center"/>
              <w:rPr>
                <w:rFonts w:cs="Times New Roman"/>
                <w:szCs w:val="24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Подписи Сторон</w:t>
            </w:r>
            <w:r w:rsidRPr="00434E70">
              <w:rPr>
                <w:rFonts w:cs="Times New Roman"/>
                <w:b/>
                <w:szCs w:val="24"/>
              </w:rPr>
              <w:t>:</w:t>
            </w:r>
          </w:p>
          <w:p w14:paraId="66DE2342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  <w:tr w:rsidR="00434E70" w:rsidRPr="00434E70" w14:paraId="6747FACE" w14:textId="77777777" w:rsidTr="004126E8">
        <w:trPr>
          <w:trHeight w:val="355"/>
          <w:jc w:val="center"/>
        </w:trPr>
        <w:tc>
          <w:tcPr>
            <w:tcW w:w="4673" w:type="dxa"/>
          </w:tcPr>
          <w:p w14:paraId="371BA0CD" w14:textId="77777777" w:rsidR="004E4912" w:rsidRPr="00434E70" w:rsidRDefault="004E4912" w:rsidP="005B2CBB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Покупатель</w:t>
            </w:r>
          </w:p>
          <w:p w14:paraId="39F4A952" w14:textId="77777777" w:rsidR="004E4912" w:rsidRPr="00434E70" w:rsidRDefault="004E4912" w:rsidP="005B2CBB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7A108840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Поставщик</w:t>
            </w:r>
          </w:p>
        </w:tc>
      </w:tr>
      <w:tr w:rsidR="00434E70" w:rsidRPr="00434E70" w14:paraId="6D514690" w14:textId="77777777" w:rsidTr="005B2CBB">
        <w:trPr>
          <w:trHeight w:val="103"/>
          <w:jc w:val="center"/>
        </w:trPr>
        <w:tc>
          <w:tcPr>
            <w:tcW w:w="4673" w:type="dxa"/>
          </w:tcPr>
          <w:p w14:paraId="4F6D9EE8" w14:textId="23B67849" w:rsidR="004E4912" w:rsidRPr="00434E70" w:rsidRDefault="004126E8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Менеджер МТС</w:t>
            </w:r>
          </w:p>
          <w:p w14:paraId="3B75FD9A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ЗАО «Кумтор Голд Компани»</w:t>
            </w:r>
          </w:p>
        </w:tc>
        <w:tc>
          <w:tcPr>
            <w:tcW w:w="5400" w:type="dxa"/>
          </w:tcPr>
          <w:p w14:paraId="388ED630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Директор</w:t>
            </w:r>
          </w:p>
          <w:p w14:paraId="5ABBAFBA" w14:textId="5CAA7A14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434E70" w:rsidRPr="00434E70" w14:paraId="4EF26B82" w14:textId="77777777" w:rsidTr="005B2CBB">
        <w:trPr>
          <w:trHeight w:val="264"/>
          <w:jc w:val="center"/>
        </w:trPr>
        <w:tc>
          <w:tcPr>
            <w:tcW w:w="4673" w:type="dxa"/>
          </w:tcPr>
          <w:p w14:paraId="620CF3E7" w14:textId="77777777" w:rsidR="004E4912" w:rsidRPr="00434E70" w:rsidRDefault="004E4912" w:rsidP="005B2CBB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szCs w:val="24"/>
                <w:lang w:val="ru-RU"/>
              </w:rPr>
            </w:pPr>
          </w:p>
          <w:p w14:paraId="25F5CCD8" w14:textId="131A439C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61C051D5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2A1050A4" w14:textId="71A07230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4E4912" w:rsidRPr="00434E70" w14:paraId="6B9FD2C7" w14:textId="77777777" w:rsidTr="005B2CBB">
        <w:trPr>
          <w:trHeight w:val="103"/>
          <w:jc w:val="center"/>
        </w:trPr>
        <w:tc>
          <w:tcPr>
            <w:tcW w:w="4673" w:type="dxa"/>
          </w:tcPr>
          <w:p w14:paraId="45134274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0EE92905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___________________ /</w:t>
            </w:r>
          </w:p>
        </w:tc>
        <w:tc>
          <w:tcPr>
            <w:tcW w:w="5400" w:type="dxa"/>
          </w:tcPr>
          <w:p w14:paraId="21D7663B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5F79AEDD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____________________ /</w:t>
            </w:r>
          </w:p>
          <w:p w14:paraId="5A362E6C" w14:textId="77777777" w:rsidR="004E4912" w:rsidRPr="00434E70" w:rsidRDefault="004E4912" w:rsidP="005B2CBB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</w:tbl>
    <w:p w14:paraId="1CCAF3BD" w14:textId="77777777" w:rsidR="003B0410" w:rsidRPr="00434E70" w:rsidRDefault="003B0410" w:rsidP="001F5528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sectPr w:rsidR="003B0410" w:rsidRPr="00434E70" w:rsidSect="00B92EDB">
      <w:pgSz w:w="15840" w:h="12240" w:orient="landscape"/>
      <w:pgMar w:top="170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92F0" w14:textId="77777777" w:rsidR="000A7F84" w:rsidRDefault="000A7F84" w:rsidP="003B31FB">
      <w:r>
        <w:separator/>
      </w:r>
    </w:p>
  </w:endnote>
  <w:endnote w:type="continuationSeparator" w:id="0">
    <w:p w14:paraId="0BB66B5B" w14:textId="77777777" w:rsidR="000A7F84" w:rsidRDefault="000A7F84" w:rsidP="003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F1B8" w14:textId="5B4DA2A0" w:rsidR="00F44FF1" w:rsidRDefault="00F44FF1" w:rsidP="00F44FF1">
    <w:pPr>
      <w:pStyle w:val="ac"/>
      <w:numPr>
        <w:ilvl w:val="0"/>
        <w:numId w:val="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22D5" w14:textId="77777777" w:rsidR="000A7F84" w:rsidRDefault="000A7F84" w:rsidP="003B31FB">
      <w:r>
        <w:separator/>
      </w:r>
    </w:p>
  </w:footnote>
  <w:footnote w:type="continuationSeparator" w:id="0">
    <w:p w14:paraId="7D3EA7AF" w14:textId="77777777" w:rsidR="000A7F84" w:rsidRDefault="000A7F84" w:rsidP="003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19D8" w14:textId="732F10CC" w:rsidR="00B12729" w:rsidRDefault="00B12729" w:rsidP="00F44FF1">
    <w:pPr>
      <w:pStyle w:val="aa"/>
      <w:numPr>
        <w:ilvl w:val="0"/>
        <w:numId w:val="0"/>
      </w:numPr>
      <w:ind w:left="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D1A"/>
    <w:multiLevelType w:val="multilevel"/>
    <w:tmpl w:val="AD46DA8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DD4BF0"/>
    <w:multiLevelType w:val="hybridMultilevel"/>
    <w:tmpl w:val="42DEC1F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0D"/>
    <w:multiLevelType w:val="hybridMultilevel"/>
    <w:tmpl w:val="D7B0FF8A"/>
    <w:lvl w:ilvl="0" w:tplc="D28CF0C6">
      <w:start w:val="14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C35"/>
    <w:multiLevelType w:val="hybridMultilevel"/>
    <w:tmpl w:val="44E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13FE1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34494"/>
    <w:multiLevelType w:val="hybridMultilevel"/>
    <w:tmpl w:val="6CCC4B12"/>
    <w:lvl w:ilvl="0" w:tplc="4BAEDAF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293C"/>
    <w:multiLevelType w:val="hybridMultilevel"/>
    <w:tmpl w:val="F0FA5E14"/>
    <w:lvl w:ilvl="0" w:tplc="B69AB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3B9B"/>
    <w:multiLevelType w:val="multilevel"/>
    <w:tmpl w:val="054473A2"/>
    <w:lvl w:ilvl="0">
      <w:start w:val="1"/>
      <w:numFmt w:val="decimal"/>
      <w:pStyle w:val="R1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R2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pStyle w:val="R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pStyle w:val="R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586FCE"/>
    <w:multiLevelType w:val="multilevel"/>
    <w:tmpl w:val="754C7C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D36AFD"/>
    <w:multiLevelType w:val="multilevel"/>
    <w:tmpl w:val="8FE82B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2" w15:restartNumberingAfterBreak="0">
    <w:nsid w:val="30211746"/>
    <w:multiLevelType w:val="multilevel"/>
    <w:tmpl w:val="C6287996"/>
    <w:lvl w:ilvl="0">
      <w:start w:val="1"/>
      <w:numFmt w:val="decimal"/>
      <w:pStyle w:val="Normal1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pStyle w:val="a"/>
      <w:suff w:val="space"/>
      <w:lvlText w:val="%1.%2."/>
      <w:lvlJc w:val="left"/>
      <w:pPr>
        <w:ind w:left="340" w:hanging="340"/>
      </w:pPr>
      <w:rPr>
        <w:rFonts w:hint="default"/>
        <w:b/>
        <w:bCs w:val="0"/>
      </w:rPr>
    </w:lvl>
    <w:lvl w:ilvl="2">
      <w:start w:val="1"/>
      <w:numFmt w:val="russianLower"/>
      <w:lvlRestart w:val="1"/>
      <w:suff w:val="space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3" w15:restartNumberingAfterBreak="0">
    <w:nsid w:val="3EBE3193"/>
    <w:multiLevelType w:val="hybridMultilevel"/>
    <w:tmpl w:val="196E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37F"/>
    <w:multiLevelType w:val="hybridMultilevel"/>
    <w:tmpl w:val="5DD2D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6" w15:restartNumberingAfterBreak="0">
    <w:nsid w:val="6ECA0500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71D4"/>
    <w:multiLevelType w:val="multilevel"/>
    <w:tmpl w:val="38F67DD8"/>
    <w:styleLink w:val="CurrentList1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9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abstractNum w:abstractNumId="20" w15:restartNumberingAfterBreak="0">
    <w:nsid w:val="7FEC44CD"/>
    <w:multiLevelType w:val="hybridMultilevel"/>
    <w:tmpl w:val="3EA6E686"/>
    <w:lvl w:ilvl="0" w:tplc="0409000F">
      <w:start w:val="1"/>
      <w:numFmt w:val="decimal"/>
      <w:lvlText w:val="%1.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1447702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08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86790">
    <w:abstractNumId w:val="5"/>
  </w:num>
  <w:num w:numId="4" w16cid:durableId="1485780963">
    <w:abstractNumId w:val="19"/>
  </w:num>
  <w:num w:numId="5" w16cid:durableId="438185913">
    <w:abstractNumId w:val="4"/>
  </w:num>
  <w:num w:numId="6" w16cid:durableId="173805669">
    <w:abstractNumId w:val="15"/>
  </w:num>
  <w:num w:numId="7" w16cid:durableId="2119637950">
    <w:abstractNumId w:val="3"/>
  </w:num>
  <w:num w:numId="8" w16cid:durableId="270745552">
    <w:abstractNumId w:val="1"/>
  </w:num>
  <w:num w:numId="9" w16cid:durableId="673846891">
    <w:abstractNumId w:val="2"/>
  </w:num>
  <w:num w:numId="10" w16cid:durableId="1418936268">
    <w:abstractNumId w:val="0"/>
  </w:num>
  <w:num w:numId="11" w16cid:durableId="1830557344">
    <w:abstractNumId w:val="6"/>
  </w:num>
  <w:num w:numId="12" w16cid:durableId="870192213">
    <w:abstractNumId w:val="20"/>
  </w:num>
  <w:num w:numId="13" w16cid:durableId="1352492771">
    <w:abstractNumId w:val="14"/>
  </w:num>
  <w:num w:numId="14" w16cid:durableId="1895658652">
    <w:abstractNumId w:val="12"/>
  </w:num>
  <w:num w:numId="15" w16cid:durableId="1087993704">
    <w:abstractNumId w:val="16"/>
  </w:num>
  <w:num w:numId="16" w16cid:durableId="962805482">
    <w:abstractNumId w:val="18"/>
  </w:num>
  <w:num w:numId="17" w16cid:durableId="699550938">
    <w:abstractNumId w:val="10"/>
  </w:num>
  <w:num w:numId="18" w16cid:durableId="1833981793">
    <w:abstractNumId w:val="11"/>
  </w:num>
  <w:num w:numId="19" w16cid:durableId="1895309648">
    <w:abstractNumId w:val="8"/>
  </w:num>
  <w:num w:numId="20" w16cid:durableId="165638722">
    <w:abstractNumId w:val="12"/>
  </w:num>
  <w:num w:numId="21" w16cid:durableId="655958728">
    <w:abstractNumId w:val="12"/>
  </w:num>
  <w:num w:numId="22" w16cid:durableId="1381173972">
    <w:abstractNumId w:val="12"/>
  </w:num>
  <w:num w:numId="23" w16cid:durableId="2101749895">
    <w:abstractNumId w:val="12"/>
  </w:num>
  <w:num w:numId="24" w16cid:durableId="1751927611">
    <w:abstractNumId w:val="12"/>
    <w:lvlOverride w:ilvl="0">
      <w:startOverride w:val="7"/>
    </w:lvlOverride>
    <w:lvlOverride w:ilvl="1">
      <w:startOverride w:val="7"/>
    </w:lvlOverride>
  </w:num>
  <w:num w:numId="25" w16cid:durableId="511798334">
    <w:abstractNumId w:val="9"/>
  </w:num>
  <w:num w:numId="26" w16cid:durableId="1698895426">
    <w:abstractNumId w:val="7"/>
  </w:num>
  <w:num w:numId="27" w16cid:durableId="1019357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85296">
    <w:abstractNumId w:val="12"/>
    <w:lvlOverride w:ilvl="0">
      <w:startOverride w:val="4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15EA7"/>
    <w:rsid w:val="00025327"/>
    <w:rsid w:val="0004060A"/>
    <w:rsid w:val="000433A7"/>
    <w:rsid w:val="000470B1"/>
    <w:rsid w:val="000520E8"/>
    <w:rsid w:val="0005731D"/>
    <w:rsid w:val="00066954"/>
    <w:rsid w:val="00067CFF"/>
    <w:rsid w:val="0008212A"/>
    <w:rsid w:val="00083F36"/>
    <w:rsid w:val="00093BB6"/>
    <w:rsid w:val="000944C4"/>
    <w:rsid w:val="000A7F84"/>
    <w:rsid w:val="000C65E8"/>
    <w:rsid w:val="000D3D3D"/>
    <w:rsid w:val="000D614F"/>
    <w:rsid w:val="000E5450"/>
    <w:rsid w:val="000E5C64"/>
    <w:rsid w:val="001010C0"/>
    <w:rsid w:val="00103C9E"/>
    <w:rsid w:val="001052E5"/>
    <w:rsid w:val="00105A31"/>
    <w:rsid w:val="001137D8"/>
    <w:rsid w:val="00113D41"/>
    <w:rsid w:val="001168C7"/>
    <w:rsid w:val="00121263"/>
    <w:rsid w:val="00126ADB"/>
    <w:rsid w:val="00131B3D"/>
    <w:rsid w:val="001463A8"/>
    <w:rsid w:val="001545AE"/>
    <w:rsid w:val="00154AB3"/>
    <w:rsid w:val="00161BB7"/>
    <w:rsid w:val="001648C4"/>
    <w:rsid w:val="00177FF5"/>
    <w:rsid w:val="001832D5"/>
    <w:rsid w:val="00185DD0"/>
    <w:rsid w:val="001942DB"/>
    <w:rsid w:val="001A24C1"/>
    <w:rsid w:val="001B4FEA"/>
    <w:rsid w:val="001B6F0E"/>
    <w:rsid w:val="001C5D32"/>
    <w:rsid w:val="001D4C8A"/>
    <w:rsid w:val="001E7CDA"/>
    <w:rsid w:val="001F5528"/>
    <w:rsid w:val="00210B49"/>
    <w:rsid w:val="0021131A"/>
    <w:rsid w:val="00211687"/>
    <w:rsid w:val="002131C0"/>
    <w:rsid w:val="00217644"/>
    <w:rsid w:val="002241E4"/>
    <w:rsid w:val="00230B69"/>
    <w:rsid w:val="002345BE"/>
    <w:rsid w:val="00242A4C"/>
    <w:rsid w:val="00244388"/>
    <w:rsid w:val="00245001"/>
    <w:rsid w:val="00251E4F"/>
    <w:rsid w:val="00260386"/>
    <w:rsid w:val="002614FB"/>
    <w:rsid w:val="00270AFD"/>
    <w:rsid w:val="00275525"/>
    <w:rsid w:val="0027566E"/>
    <w:rsid w:val="002772DA"/>
    <w:rsid w:val="00283A44"/>
    <w:rsid w:val="00287DAC"/>
    <w:rsid w:val="002928E6"/>
    <w:rsid w:val="00297A50"/>
    <w:rsid w:val="002B1C41"/>
    <w:rsid w:val="002B40C0"/>
    <w:rsid w:val="002B6A40"/>
    <w:rsid w:val="002C78D1"/>
    <w:rsid w:val="002D2908"/>
    <w:rsid w:val="002D7019"/>
    <w:rsid w:val="002E27DB"/>
    <w:rsid w:val="002E6D55"/>
    <w:rsid w:val="00304053"/>
    <w:rsid w:val="00331DF6"/>
    <w:rsid w:val="00334871"/>
    <w:rsid w:val="00335A25"/>
    <w:rsid w:val="0034436F"/>
    <w:rsid w:val="00371AAA"/>
    <w:rsid w:val="00381ACE"/>
    <w:rsid w:val="00382E2D"/>
    <w:rsid w:val="00387F7D"/>
    <w:rsid w:val="003A1121"/>
    <w:rsid w:val="003A44DD"/>
    <w:rsid w:val="003A51D8"/>
    <w:rsid w:val="003B0410"/>
    <w:rsid w:val="003B31FB"/>
    <w:rsid w:val="003E13EB"/>
    <w:rsid w:val="003E4723"/>
    <w:rsid w:val="003E516C"/>
    <w:rsid w:val="003E5C0F"/>
    <w:rsid w:val="004126E8"/>
    <w:rsid w:val="00412FD1"/>
    <w:rsid w:val="00414B30"/>
    <w:rsid w:val="004179B2"/>
    <w:rsid w:val="0042267C"/>
    <w:rsid w:val="00423930"/>
    <w:rsid w:val="00424243"/>
    <w:rsid w:val="00424FB6"/>
    <w:rsid w:val="00434E70"/>
    <w:rsid w:val="0044532D"/>
    <w:rsid w:val="00450530"/>
    <w:rsid w:val="0045188A"/>
    <w:rsid w:val="00471B15"/>
    <w:rsid w:val="004729B4"/>
    <w:rsid w:val="00475881"/>
    <w:rsid w:val="004768D8"/>
    <w:rsid w:val="004A1703"/>
    <w:rsid w:val="004B58EA"/>
    <w:rsid w:val="004C5F3E"/>
    <w:rsid w:val="004E4912"/>
    <w:rsid w:val="004E4F8A"/>
    <w:rsid w:val="004E7B44"/>
    <w:rsid w:val="004F3302"/>
    <w:rsid w:val="00505CD5"/>
    <w:rsid w:val="00534B37"/>
    <w:rsid w:val="0053768D"/>
    <w:rsid w:val="00540EDD"/>
    <w:rsid w:val="00544FFE"/>
    <w:rsid w:val="00563339"/>
    <w:rsid w:val="00565466"/>
    <w:rsid w:val="00566EC5"/>
    <w:rsid w:val="00567F99"/>
    <w:rsid w:val="00570971"/>
    <w:rsid w:val="0059085A"/>
    <w:rsid w:val="005A0D85"/>
    <w:rsid w:val="005B5A8C"/>
    <w:rsid w:val="005C644A"/>
    <w:rsid w:val="005C686C"/>
    <w:rsid w:val="005D0840"/>
    <w:rsid w:val="005D4383"/>
    <w:rsid w:val="005F3748"/>
    <w:rsid w:val="005F6579"/>
    <w:rsid w:val="00603955"/>
    <w:rsid w:val="006100D7"/>
    <w:rsid w:val="00611A3E"/>
    <w:rsid w:val="00617182"/>
    <w:rsid w:val="0063177B"/>
    <w:rsid w:val="006455EB"/>
    <w:rsid w:val="00657214"/>
    <w:rsid w:val="00680A2B"/>
    <w:rsid w:val="006A7AF1"/>
    <w:rsid w:val="006B53B2"/>
    <w:rsid w:val="006C75C8"/>
    <w:rsid w:val="006D370B"/>
    <w:rsid w:val="006E4348"/>
    <w:rsid w:val="006F3F59"/>
    <w:rsid w:val="006F4528"/>
    <w:rsid w:val="00701BE3"/>
    <w:rsid w:val="00723736"/>
    <w:rsid w:val="007269A5"/>
    <w:rsid w:val="00734A0E"/>
    <w:rsid w:val="00743331"/>
    <w:rsid w:val="007442BB"/>
    <w:rsid w:val="007445B3"/>
    <w:rsid w:val="00760934"/>
    <w:rsid w:val="00762FFF"/>
    <w:rsid w:val="007818E3"/>
    <w:rsid w:val="007A7819"/>
    <w:rsid w:val="007B5311"/>
    <w:rsid w:val="007C40D7"/>
    <w:rsid w:val="007C4618"/>
    <w:rsid w:val="007D5257"/>
    <w:rsid w:val="00810B41"/>
    <w:rsid w:val="00811ED4"/>
    <w:rsid w:val="00813A3E"/>
    <w:rsid w:val="00815962"/>
    <w:rsid w:val="008172D4"/>
    <w:rsid w:val="00822D3F"/>
    <w:rsid w:val="00824D0C"/>
    <w:rsid w:val="0082790D"/>
    <w:rsid w:val="008307EA"/>
    <w:rsid w:val="008514F3"/>
    <w:rsid w:val="00853DCA"/>
    <w:rsid w:val="00854FA1"/>
    <w:rsid w:val="0085533D"/>
    <w:rsid w:val="00856682"/>
    <w:rsid w:val="008617BB"/>
    <w:rsid w:val="00864F95"/>
    <w:rsid w:val="00870FDF"/>
    <w:rsid w:val="0087116C"/>
    <w:rsid w:val="00876AD9"/>
    <w:rsid w:val="00877960"/>
    <w:rsid w:val="0088361F"/>
    <w:rsid w:val="00896046"/>
    <w:rsid w:val="008E13B7"/>
    <w:rsid w:val="008E5D95"/>
    <w:rsid w:val="008F0D6A"/>
    <w:rsid w:val="008F1BC1"/>
    <w:rsid w:val="00904D95"/>
    <w:rsid w:val="00920278"/>
    <w:rsid w:val="009262E1"/>
    <w:rsid w:val="00931E5A"/>
    <w:rsid w:val="009368C0"/>
    <w:rsid w:val="009410BA"/>
    <w:rsid w:val="00942C7F"/>
    <w:rsid w:val="00945E00"/>
    <w:rsid w:val="00951758"/>
    <w:rsid w:val="00951797"/>
    <w:rsid w:val="009C5643"/>
    <w:rsid w:val="009D4ADB"/>
    <w:rsid w:val="00A0016A"/>
    <w:rsid w:val="00A1377E"/>
    <w:rsid w:val="00A16371"/>
    <w:rsid w:val="00A17F03"/>
    <w:rsid w:val="00A30643"/>
    <w:rsid w:val="00A32472"/>
    <w:rsid w:val="00A47BA6"/>
    <w:rsid w:val="00A76D14"/>
    <w:rsid w:val="00A955F8"/>
    <w:rsid w:val="00AA30A5"/>
    <w:rsid w:val="00AA38AC"/>
    <w:rsid w:val="00AC3DB7"/>
    <w:rsid w:val="00AE1523"/>
    <w:rsid w:val="00AE7719"/>
    <w:rsid w:val="00B124A9"/>
    <w:rsid w:val="00B12729"/>
    <w:rsid w:val="00B13B82"/>
    <w:rsid w:val="00B17C72"/>
    <w:rsid w:val="00B24112"/>
    <w:rsid w:val="00B31192"/>
    <w:rsid w:val="00B3490E"/>
    <w:rsid w:val="00B360CA"/>
    <w:rsid w:val="00B5347F"/>
    <w:rsid w:val="00B57AEC"/>
    <w:rsid w:val="00B6720A"/>
    <w:rsid w:val="00B72A69"/>
    <w:rsid w:val="00B76750"/>
    <w:rsid w:val="00B87EE5"/>
    <w:rsid w:val="00B92EDB"/>
    <w:rsid w:val="00B944E7"/>
    <w:rsid w:val="00B95C64"/>
    <w:rsid w:val="00B97EE2"/>
    <w:rsid w:val="00BA1748"/>
    <w:rsid w:val="00BB0A5C"/>
    <w:rsid w:val="00BC43B4"/>
    <w:rsid w:val="00BC6EAF"/>
    <w:rsid w:val="00BD3D66"/>
    <w:rsid w:val="00BD6030"/>
    <w:rsid w:val="00BD6D3E"/>
    <w:rsid w:val="00BE077E"/>
    <w:rsid w:val="00BF1AC0"/>
    <w:rsid w:val="00C01050"/>
    <w:rsid w:val="00C01BA2"/>
    <w:rsid w:val="00C020AD"/>
    <w:rsid w:val="00C07AC5"/>
    <w:rsid w:val="00C113BD"/>
    <w:rsid w:val="00C3172C"/>
    <w:rsid w:val="00C32054"/>
    <w:rsid w:val="00C464C1"/>
    <w:rsid w:val="00C55448"/>
    <w:rsid w:val="00C64D26"/>
    <w:rsid w:val="00C66F97"/>
    <w:rsid w:val="00C96B58"/>
    <w:rsid w:val="00CA3DDE"/>
    <w:rsid w:val="00CA54F7"/>
    <w:rsid w:val="00CA6F98"/>
    <w:rsid w:val="00CA79CB"/>
    <w:rsid w:val="00CB02B1"/>
    <w:rsid w:val="00CC51CF"/>
    <w:rsid w:val="00CE6B3A"/>
    <w:rsid w:val="00CF14E2"/>
    <w:rsid w:val="00CF42F8"/>
    <w:rsid w:val="00CF7CF6"/>
    <w:rsid w:val="00D160A8"/>
    <w:rsid w:val="00D223C9"/>
    <w:rsid w:val="00D37073"/>
    <w:rsid w:val="00D4473B"/>
    <w:rsid w:val="00D518E5"/>
    <w:rsid w:val="00D7400C"/>
    <w:rsid w:val="00D7786A"/>
    <w:rsid w:val="00D83948"/>
    <w:rsid w:val="00D94D4F"/>
    <w:rsid w:val="00D94F26"/>
    <w:rsid w:val="00DA0672"/>
    <w:rsid w:val="00DA2035"/>
    <w:rsid w:val="00DA32EE"/>
    <w:rsid w:val="00DB3E77"/>
    <w:rsid w:val="00DC41F5"/>
    <w:rsid w:val="00DC49A0"/>
    <w:rsid w:val="00DD0046"/>
    <w:rsid w:val="00DD2137"/>
    <w:rsid w:val="00DE1F2D"/>
    <w:rsid w:val="00DE5E03"/>
    <w:rsid w:val="00DF1B63"/>
    <w:rsid w:val="00DF6398"/>
    <w:rsid w:val="00E02A2E"/>
    <w:rsid w:val="00E07F61"/>
    <w:rsid w:val="00E3224F"/>
    <w:rsid w:val="00E359F5"/>
    <w:rsid w:val="00E40715"/>
    <w:rsid w:val="00E428BB"/>
    <w:rsid w:val="00E44CF5"/>
    <w:rsid w:val="00E64469"/>
    <w:rsid w:val="00E83222"/>
    <w:rsid w:val="00E84226"/>
    <w:rsid w:val="00E953B3"/>
    <w:rsid w:val="00EA0A74"/>
    <w:rsid w:val="00EA289F"/>
    <w:rsid w:val="00EA44BA"/>
    <w:rsid w:val="00EA7901"/>
    <w:rsid w:val="00EB2026"/>
    <w:rsid w:val="00F025D1"/>
    <w:rsid w:val="00F03E66"/>
    <w:rsid w:val="00F04CA7"/>
    <w:rsid w:val="00F124B9"/>
    <w:rsid w:val="00F139FD"/>
    <w:rsid w:val="00F178F9"/>
    <w:rsid w:val="00F26D4A"/>
    <w:rsid w:val="00F33987"/>
    <w:rsid w:val="00F44FF1"/>
    <w:rsid w:val="00F45E68"/>
    <w:rsid w:val="00F51ED7"/>
    <w:rsid w:val="00F71328"/>
    <w:rsid w:val="00F75DFC"/>
    <w:rsid w:val="00F77BB7"/>
    <w:rsid w:val="00F81EC4"/>
    <w:rsid w:val="00F87EA3"/>
    <w:rsid w:val="00F95911"/>
    <w:rsid w:val="00FA7B95"/>
    <w:rsid w:val="00FB6254"/>
    <w:rsid w:val="00FD48E8"/>
    <w:rsid w:val="00FE672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docId w15:val="{AABF86B7-01F2-4844-919F-576A316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01"/>
    <w:pPr>
      <w:numPr>
        <w:ilvl w:val="1"/>
        <w:numId w:val="14"/>
      </w:num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Numbered Steps,List-Bullets-Solid (No Space),А        б        з        а        ц,DRAMS List Paragraph,List Paragraph 1,Bullet_IRAO,Абзац списка нумерация,Заголовок 1.1"/>
    <w:basedOn w:val="a"/>
    <w:link w:val="a4"/>
    <w:uiPriority w:val="34"/>
    <w:qFormat/>
    <w:rsid w:val="00824D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D0C"/>
    <w:rPr>
      <w:color w:val="0563C1" w:themeColor="hyperlink"/>
      <w:u w:val="single"/>
    </w:rPr>
  </w:style>
  <w:style w:type="character" w:customStyle="1" w:styleId="a4">
    <w:name w:val="Абзац списка Знак"/>
    <w:aliases w:val="Абзац Знак,Numbered Steps Знак,List-Bullets-Solid (No Space) Знак,А        б        з        а        ц Знак,DRAMS List Paragraph Знак,List Paragraph 1 Знак,Bullet_IRAO Знак,Абзац списка нумерация Знак,Заголовок 1.1 Знак"/>
    <w:link w:val="a3"/>
    <w:uiPriority w:val="34"/>
    <w:locked/>
    <w:rsid w:val="00824D0C"/>
    <w:rPr>
      <w:kern w:val="0"/>
      <w14:ligatures w14:val="none"/>
    </w:rPr>
  </w:style>
  <w:style w:type="table" w:styleId="a6">
    <w:name w:val="Table Grid"/>
    <w:basedOn w:val="a1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6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0520E8"/>
    <w:rPr>
      <w:rFonts w:ascii="Calibri" w:hAnsi="Calibri" w:cs="Calibri"/>
    </w:rPr>
  </w:style>
  <w:style w:type="paragraph" w:styleId="aa">
    <w:name w:val="header"/>
    <w:basedOn w:val="a"/>
    <w:link w:val="ab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31FB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31FB"/>
    <w:rPr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185DD0"/>
    <w:rPr>
      <w:color w:val="954F72" w:themeColor="followedHyperlink"/>
      <w:u w:val="single"/>
    </w:rPr>
  </w:style>
  <w:style w:type="paragraph" w:customStyle="1" w:styleId="Normal1">
    <w:name w:val="Normal 1"/>
    <w:basedOn w:val="a"/>
    <w:link w:val="Normal1Char"/>
    <w:qFormat/>
    <w:rsid w:val="00F44FF1"/>
    <w:pPr>
      <w:numPr>
        <w:ilvl w:val="0"/>
      </w:numPr>
    </w:pPr>
    <w:rPr>
      <w:lang w:val="ru-RU"/>
    </w:rPr>
  </w:style>
  <w:style w:type="character" w:customStyle="1" w:styleId="Normal1Char">
    <w:name w:val="Normal 1 Char"/>
    <w:basedOn w:val="a0"/>
    <w:link w:val="Normal1"/>
    <w:rsid w:val="00F44FF1"/>
    <w:rPr>
      <w:rFonts w:ascii="Times New Roman" w:hAnsi="Times New Roman"/>
      <w:kern w:val="0"/>
      <w:sz w:val="24"/>
      <w:lang w:val="ru-RU"/>
      <w14:ligatures w14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1942D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C40D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D160A8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160A8"/>
    <w:rPr>
      <w:rFonts w:ascii="Times New Roman" w:hAnsi="Times New Roman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B57AEC"/>
    <w:pPr>
      <w:numPr>
        <w:numId w:val="16"/>
      </w:numPr>
    </w:pPr>
  </w:style>
  <w:style w:type="paragraph" w:customStyle="1" w:styleId="Default">
    <w:name w:val="Default"/>
    <w:rsid w:val="001A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j">
    <w:name w:val="pj"/>
    <w:basedOn w:val="a"/>
    <w:rsid w:val="001A24C1"/>
    <w:pPr>
      <w:numPr>
        <w:ilvl w:val="0"/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R1">
    <w:name w:val="R1"/>
    <w:basedOn w:val="a"/>
    <w:qFormat/>
    <w:rsid w:val="003E4723"/>
    <w:pPr>
      <w:numPr>
        <w:ilvl w:val="0"/>
        <w:numId w:val="25"/>
      </w:numPr>
      <w:spacing w:before="120" w:after="120"/>
    </w:pPr>
    <w:rPr>
      <w:b/>
      <w:bCs/>
      <w:lang w:val="ru-RU"/>
    </w:rPr>
  </w:style>
  <w:style w:type="paragraph" w:customStyle="1" w:styleId="R2">
    <w:name w:val="R2"/>
    <w:basedOn w:val="a"/>
    <w:qFormat/>
    <w:rsid w:val="003E4723"/>
    <w:pPr>
      <w:numPr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4">
    <w:name w:val="R4"/>
    <w:basedOn w:val="a"/>
    <w:qFormat/>
    <w:rsid w:val="003E4723"/>
    <w:pPr>
      <w:numPr>
        <w:ilvl w:val="2"/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">
    <w:name w:val="буквы R"/>
    <w:basedOn w:val="a"/>
    <w:qFormat/>
    <w:rsid w:val="003E4723"/>
    <w:pPr>
      <w:numPr>
        <w:ilvl w:val="3"/>
        <w:numId w:val="25"/>
      </w:numPr>
      <w:spacing w:after="120"/>
      <w:jc w:val="both"/>
    </w:pPr>
    <w:rPr>
      <w:sz w:val="22"/>
    </w:rPr>
  </w:style>
  <w:style w:type="character" w:styleId="af2">
    <w:name w:val="Unresolved Mention"/>
    <w:basedOn w:val="a0"/>
    <w:uiPriority w:val="99"/>
    <w:semiHidden/>
    <w:unhideWhenUsed/>
    <w:rsid w:val="0021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mtor.kg/wp-content/uploads/2020/11/general-terms_goods_supply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074-DA37-425A-A24D-20F346523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aaf14b-ada0-4ce4-8dd0-ea2256e297d6}" enabled="1" method="Standard" siteId="{5a783410-682d-4564-b908-bb78d5afb2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Gulgiza Masimova</cp:lastModifiedBy>
  <cp:revision>11</cp:revision>
  <cp:lastPrinted>2025-04-01T05:52:00Z</cp:lastPrinted>
  <dcterms:created xsi:type="dcterms:W3CDTF">2025-08-18T04:14:00Z</dcterms:created>
  <dcterms:modified xsi:type="dcterms:W3CDTF">2025-08-19T09:04:00Z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