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B11C" w14:textId="18C85329" w:rsidR="00703A36" w:rsidRPr="00DB795A" w:rsidRDefault="00504D9F" w:rsidP="00680338">
      <w:pPr>
        <w:ind w:left="-1170"/>
        <w:rPr>
          <w:rFonts w:ascii="Times New Roman" w:hAnsi="Times New Roman" w:cs="Times New Roman"/>
          <w:i/>
          <w:iCs/>
        </w:rPr>
      </w:pPr>
      <w:r w:rsidRPr="00D07EA1">
        <w:rPr>
          <w:rFonts w:ascii="Times New Roman" w:hAnsi="Times New Roman" w:cs="Times New Roman"/>
          <w:i/>
          <w:iCs/>
          <w:lang w:val="en"/>
        </w:rPr>
        <w:t>Appendix №3 to the Procurement Organization and Implementation Policy of Kumtor Gold Company CJSC</w:t>
      </w:r>
    </w:p>
    <w:p w14:paraId="5C40F42B" w14:textId="77777777" w:rsidR="00703A36" w:rsidRPr="00DB795A" w:rsidRDefault="00703A36" w:rsidP="00680338">
      <w:pPr>
        <w:ind w:left="-1170"/>
        <w:rPr>
          <w:rFonts w:ascii="Times New Roman" w:hAnsi="Times New Roman" w:cs="Times New Roman"/>
        </w:rPr>
      </w:pPr>
    </w:p>
    <w:p w14:paraId="2F8BBF23" w14:textId="77777777" w:rsidR="00D07EA1" w:rsidRPr="003F2BCF" w:rsidRDefault="00D07EA1" w:rsidP="00680338">
      <w:pPr>
        <w:tabs>
          <w:tab w:val="left" w:pos="2268"/>
        </w:tabs>
        <w:ind w:left="-1170"/>
        <w:rPr>
          <w:rFonts w:ascii="Times New Roman" w:hAnsi="Times New Roman" w:cs="Times New Roman"/>
          <w:b/>
        </w:rPr>
      </w:pPr>
    </w:p>
    <w:p w14:paraId="17E1F9C9" w14:textId="7D6FE28C" w:rsidR="00D07EA1" w:rsidRPr="00DB795A" w:rsidRDefault="00504D9F" w:rsidP="00D07EA1">
      <w:pPr>
        <w:tabs>
          <w:tab w:val="left" w:pos="2268"/>
        </w:tabs>
        <w:rPr>
          <w:rFonts w:ascii="Times New Roman" w:hAnsi="Times New Roman" w:cs="Times New Roman"/>
          <w:b/>
        </w:rPr>
      </w:pPr>
      <w:r w:rsidRPr="00DB795A">
        <w:rPr>
          <w:rFonts w:ascii="Times New Roman" w:hAnsi="Times New Roman" w:cs="Times New Roman"/>
          <w:b/>
        </w:rPr>
        <w:tab/>
      </w:r>
      <w:r w:rsidRPr="00DB795A">
        <w:rPr>
          <w:rFonts w:ascii="Times New Roman" w:hAnsi="Times New Roman" w:cs="Times New Roman"/>
          <w:b/>
        </w:rPr>
        <w:tab/>
      </w:r>
      <w:r w:rsidRPr="00DB795A">
        <w:rPr>
          <w:rFonts w:ascii="Times New Roman" w:hAnsi="Times New Roman" w:cs="Times New Roman"/>
          <w:b/>
        </w:rPr>
        <w:tab/>
      </w:r>
      <w:r w:rsidRPr="00DB795A">
        <w:rPr>
          <w:rFonts w:ascii="Times New Roman" w:hAnsi="Times New Roman" w:cs="Times New Roman"/>
          <w:b/>
        </w:rPr>
        <w:tab/>
      </w:r>
      <w:r w:rsidRPr="00DB795A">
        <w:rPr>
          <w:rFonts w:ascii="Times New Roman" w:hAnsi="Times New Roman" w:cs="Times New Roman"/>
          <w:b/>
        </w:rPr>
        <w:tab/>
      </w:r>
    </w:p>
    <w:p w14:paraId="4B246C3B" w14:textId="32C8923B" w:rsidR="0007219C" w:rsidRPr="00DB795A" w:rsidRDefault="00504D9F" w:rsidP="00B80FEB">
      <w:pPr>
        <w:ind w:right="714"/>
        <w:jc w:val="center"/>
      </w:pPr>
      <w:r w:rsidRPr="00712E60">
        <w:rPr>
          <w:rFonts w:ascii="Times New Roman" w:hAnsi="Times New Roman" w:cs="Times New Roman"/>
          <w:b/>
          <w:lang w:val="en"/>
        </w:rPr>
        <w:t>Terms of Reference</w:t>
      </w:r>
      <w:r w:rsidRPr="0007219C">
        <w:rPr>
          <w:rFonts w:ascii="Times New Roman" w:eastAsia="Times New Roman" w:hAnsi="Times New Roman" w:cs="Times New Roman"/>
          <w:b/>
          <w:bCs/>
          <w:color w:val="000000"/>
          <w:lang w:val="en" w:eastAsia="ru-RU" w:bidi="ru-RU"/>
        </w:rPr>
        <w:t xml:space="preserve"> for the purchase of </w:t>
      </w:r>
      <w:r w:rsidR="006206FA" w:rsidRPr="006206FA">
        <w:rPr>
          <w:rFonts w:ascii="Times New Roman" w:eastAsia="Times New Roman" w:hAnsi="Times New Roman" w:cs="Times New Roman"/>
          <w:b/>
          <w:bCs/>
          <w:color w:val="000000"/>
          <w:lang w:val="en" w:eastAsia="ru-RU" w:bidi="ru-RU"/>
        </w:rPr>
        <w:t xml:space="preserve">group-3 </w:t>
      </w:r>
      <w:r w:rsidR="006206FA">
        <w:rPr>
          <w:rFonts w:ascii="Times New Roman" w:eastAsia="Times New Roman" w:hAnsi="Times New Roman" w:cs="Times New Roman"/>
          <w:b/>
          <w:bCs/>
          <w:color w:val="000000"/>
          <w:lang w:val="en" w:eastAsia="ru-RU" w:bidi="ru-RU"/>
        </w:rPr>
        <w:t xml:space="preserve">hardness </w:t>
      </w:r>
      <w:r w:rsidRPr="0007219C">
        <w:rPr>
          <w:rFonts w:ascii="Times New Roman" w:eastAsia="Times New Roman" w:hAnsi="Times New Roman" w:cs="Times New Roman"/>
          <w:b/>
          <w:bCs/>
          <w:color w:val="000000"/>
          <w:lang w:val="en" w:eastAsia="ru-RU" w:bidi="ru-RU"/>
        </w:rPr>
        <w:t xml:space="preserve">60 mm </w:t>
      </w:r>
      <w:r w:rsidR="006206FA">
        <w:rPr>
          <w:rFonts w:ascii="Times New Roman" w:eastAsia="Times New Roman" w:hAnsi="Times New Roman" w:cs="Times New Roman"/>
          <w:b/>
          <w:bCs/>
          <w:color w:val="000000"/>
          <w:lang w:val="en" w:eastAsia="ru-RU" w:bidi="ru-RU"/>
        </w:rPr>
        <w:t xml:space="preserve">steel </w:t>
      </w:r>
      <w:r w:rsidRPr="0007219C">
        <w:rPr>
          <w:rFonts w:ascii="Times New Roman" w:eastAsia="Times New Roman" w:hAnsi="Times New Roman" w:cs="Times New Roman"/>
          <w:b/>
          <w:bCs/>
          <w:color w:val="000000"/>
          <w:lang w:val="en" w:eastAsia="ru-RU" w:bidi="ru-RU"/>
        </w:rPr>
        <w:t>grinding balls for Kumtor Gold Company CJSC</w:t>
      </w:r>
    </w:p>
    <w:p w14:paraId="3E659A72" w14:textId="4F58F31E" w:rsidR="00753085" w:rsidRPr="00DB795A" w:rsidRDefault="00753085" w:rsidP="00F75A16">
      <w:pPr>
        <w:tabs>
          <w:tab w:val="left" w:pos="2268"/>
        </w:tabs>
        <w:spacing w:after="240"/>
        <w:jc w:val="center"/>
        <w:rPr>
          <w:rFonts w:ascii="Times New Roman" w:hAnsi="Times New Roman" w:cs="Times New Roman"/>
          <w:b/>
        </w:rPr>
      </w:pPr>
    </w:p>
    <w:tbl>
      <w:tblPr>
        <w:tblW w:w="11186"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2674"/>
        <w:gridCol w:w="7856"/>
      </w:tblGrid>
      <w:tr w:rsidR="006A2637" w14:paraId="24080632" w14:textId="77777777" w:rsidTr="00680338">
        <w:tc>
          <w:tcPr>
            <w:tcW w:w="656" w:type="dxa"/>
          </w:tcPr>
          <w:p w14:paraId="51FC62B8" w14:textId="77777777" w:rsidR="00360EAA" w:rsidRPr="00712E60" w:rsidRDefault="00504D9F" w:rsidP="00BE2C4E">
            <w:pPr>
              <w:rPr>
                <w:rFonts w:ascii="Times New Roman" w:hAnsi="Times New Roman" w:cs="Times New Roman"/>
              </w:rPr>
            </w:pPr>
            <w:r w:rsidRPr="00712E60">
              <w:rPr>
                <w:rFonts w:ascii="Times New Roman" w:hAnsi="Times New Roman" w:cs="Times New Roman"/>
                <w:lang w:val="en"/>
              </w:rPr>
              <w:t>Item №</w:t>
            </w:r>
          </w:p>
        </w:tc>
        <w:tc>
          <w:tcPr>
            <w:tcW w:w="2674" w:type="dxa"/>
            <w:vAlign w:val="center"/>
          </w:tcPr>
          <w:p w14:paraId="5A641A9D" w14:textId="77777777" w:rsidR="00360EAA" w:rsidRPr="00DB795A" w:rsidRDefault="00504D9F" w:rsidP="0006350C">
            <w:pPr>
              <w:rPr>
                <w:rFonts w:ascii="Times New Roman" w:hAnsi="Times New Roman" w:cs="Times New Roman"/>
              </w:rPr>
            </w:pPr>
            <w:r w:rsidRPr="00712E60">
              <w:rPr>
                <w:rFonts w:ascii="Times New Roman" w:hAnsi="Times New Roman" w:cs="Times New Roman"/>
                <w:lang w:val="en"/>
              </w:rPr>
              <w:t>Requirement Parameters for Goods, Works, Services to be purchased (subject of the purchase)</w:t>
            </w:r>
          </w:p>
        </w:tc>
        <w:tc>
          <w:tcPr>
            <w:tcW w:w="7856" w:type="dxa"/>
            <w:vAlign w:val="center"/>
          </w:tcPr>
          <w:p w14:paraId="3D12AD05" w14:textId="77777777" w:rsidR="003714AC" w:rsidRDefault="00504D9F" w:rsidP="0000284E">
            <w:pPr>
              <w:ind w:right="1861"/>
            </w:pPr>
            <w:r w:rsidRPr="00AB0E4F">
              <w:rPr>
                <w:lang w:val="en"/>
              </w:rPr>
              <w:t>Designation Notes:</w:t>
            </w:r>
          </w:p>
          <w:p w14:paraId="108475A8" w14:textId="77777777" w:rsidR="003714AC" w:rsidRPr="00DB795A" w:rsidRDefault="00504D9F" w:rsidP="003714AC">
            <w:pPr>
              <w:numPr>
                <w:ilvl w:val="0"/>
                <w:numId w:val="18"/>
              </w:numPr>
            </w:pPr>
            <w:r w:rsidRPr="001708C5">
              <w:rPr>
                <w:lang w:val="en"/>
              </w:rPr>
              <w:t>60 mm diameter balls, increased surface hardness, group 3:</w:t>
            </w:r>
          </w:p>
          <w:p w14:paraId="44A26388" w14:textId="77777777" w:rsidR="003714AC" w:rsidRPr="00DB795A" w:rsidRDefault="00504D9F" w:rsidP="003714AC">
            <w:r w:rsidRPr="00AB0E4F">
              <w:rPr>
                <w:lang w:val="en"/>
              </w:rPr>
              <w:t>60 mm ball - 3 as per GOST 7524-2015.</w:t>
            </w:r>
          </w:p>
          <w:p w14:paraId="4D5DD6D8" w14:textId="101ADA88" w:rsidR="00BF3791" w:rsidRPr="00DB795A" w:rsidRDefault="00BF3791" w:rsidP="0006350C">
            <w:pPr>
              <w:rPr>
                <w:rFonts w:ascii="Times New Roman" w:hAnsi="Times New Roman" w:cs="Times New Roman"/>
              </w:rPr>
            </w:pPr>
          </w:p>
        </w:tc>
      </w:tr>
      <w:tr w:rsidR="006A2637" w14:paraId="1580886D" w14:textId="77777777" w:rsidTr="00680338">
        <w:tc>
          <w:tcPr>
            <w:tcW w:w="656" w:type="dxa"/>
          </w:tcPr>
          <w:p w14:paraId="62E26AF4" w14:textId="77777777" w:rsidR="00360EAA" w:rsidRPr="00712E60" w:rsidRDefault="00504D9F" w:rsidP="00BE2C4E">
            <w:pPr>
              <w:rPr>
                <w:rFonts w:ascii="Times New Roman" w:hAnsi="Times New Roman" w:cs="Times New Roman"/>
              </w:rPr>
            </w:pPr>
            <w:r w:rsidRPr="00712E60">
              <w:rPr>
                <w:rFonts w:ascii="Times New Roman" w:hAnsi="Times New Roman" w:cs="Times New Roman"/>
                <w:lang w:val="en"/>
              </w:rPr>
              <w:t>1</w:t>
            </w:r>
          </w:p>
        </w:tc>
        <w:tc>
          <w:tcPr>
            <w:tcW w:w="2674" w:type="dxa"/>
            <w:vAlign w:val="center"/>
          </w:tcPr>
          <w:p w14:paraId="232DF4B9" w14:textId="77777777" w:rsidR="00360EAA" w:rsidRPr="00DB795A" w:rsidRDefault="00504D9F" w:rsidP="0006350C">
            <w:pPr>
              <w:rPr>
                <w:rFonts w:ascii="Times New Roman" w:hAnsi="Times New Roman" w:cs="Times New Roman"/>
              </w:rPr>
            </w:pPr>
            <w:r w:rsidRPr="00712E60">
              <w:rPr>
                <w:rFonts w:ascii="Times New Roman" w:hAnsi="Times New Roman" w:cs="Times New Roman"/>
                <w:lang w:val="en"/>
              </w:rPr>
              <w:t>Name/Type/Quantity/Volumes/Measure Unit</w:t>
            </w:r>
          </w:p>
        </w:tc>
        <w:tc>
          <w:tcPr>
            <w:tcW w:w="7856" w:type="dxa"/>
            <w:vAlign w:val="center"/>
          </w:tcPr>
          <w:p w14:paraId="64075668" w14:textId="77777777" w:rsidR="00691795" w:rsidRDefault="00504D9F" w:rsidP="0006350C">
            <w:pPr>
              <w:rPr>
                <w:rFonts w:ascii="Times New Roman" w:hAnsi="Times New Roman" w:cs="Times New Roman"/>
              </w:rPr>
            </w:pPr>
            <w:r>
              <w:rPr>
                <w:rFonts w:ascii="Times New Roman" w:hAnsi="Times New Roman" w:cs="Times New Roman"/>
                <w:lang w:val="en"/>
              </w:rPr>
              <w:t>60 mm grinding balls</w:t>
            </w:r>
          </w:p>
          <w:p w14:paraId="52787DDA" w14:textId="5EA44F03" w:rsidR="00E2353A" w:rsidRPr="00691795" w:rsidRDefault="00504D9F" w:rsidP="0006350C">
            <w:pPr>
              <w:rPr>
                <w:rFonts w:ascii="Times New Roman" w:hAnsi="Times New Roman" w:cs="Times New Roman"/>
                <w:lang w:val="ru-RU"/>
              </w:rPr>
            </w:pPr>
            <w:r>
              <w:rPr>
                <w:rFonts w:ascii="Times New Roman" w:hAnsi="Times New Roman" w:cs="Times New Roman"/>
                <w:lang w:val="en"/>
              </w:rPr>
              <w:t>1,200,000 kg</w:t>
            </w:r>
          </w:p>
          <w:p w14:paraId="35122E21" w14:textId="35AA0306" w:rsidR="005812DC" w:rsidRPr="005812DC" w:rsidRDefault="005812DC" w:rsidP="0006350C">
            <w:pPr>
              <w:rPr>
                <w:rFonts w:ascii="Times New Roman" w:hAnsi="Times New Roman" w:cs="Times New Roman"/>
              </w:rPr>
            </w:pPr>
          </w:p>
        </w:tc>
      </w:tr>
      <w:tr w:rsidR="006A2637" w14:paraId="2E47811F" w14:textId="77777777" w:rsidTr="00680338">
        <w:tc>
          <w:tcPr>
            <w:tcW w:w="656" w:type="dxa"/>
          </w:tcPr>
          <w:p w14:paraId="379B12B0" w14:textId="77777777" w:rsidR="00B80FEB" w:rsidRDefault="00B80FEB" w:rsidP="00BE2C4E">
            <w:pPr>
              <w:rPr>
                <w:rFonts w:ascii="Times New Roman" w:hAnsi="Times New Roman" w:cs="Times New Roman"/>
                <w:lang w:val="en"/>
              </w:rPr>
            </w:pPr>
          </w:p>
          <w:p w14:paraId="7EFE684E" w14:textId="6E5B1755" w:rsidR="00360EAA" w:rsidRPr="00712E60" w:rsidRDefault="00504D9F" w:rsidP="00BE2C4E">
            <w:pPr>
              <w:rPr>
                <w:rFonts w:ascii="Times New Roman" w:hAnsi="Times New Roman" w:cs="Times New Roman"/>
              </w:rPr>
            </w:pPr>
            <w:r w:rsidRPr="00712E60">
              <w:rPr>
                <w:rFonts w:ascii="Times New Roman" w:hAnsi="Times New Roman" w:cs="Times New Roman"/>
                <w:lang w:val="en"/>
              </w:rPr>
              <w:t>2</w:t>
            </w:r>
          </w:p>
        </w:tc>
        <w:tc>
          <w:tcPr>
            <w:tcW w:w="2674" w:type="dxa"/>
            <w:vAlign w:val="center"/>
          </w:tcPr>
          <w:p w14:paraId="00F466B6" w14:textId="77777777" w:rsidR="00360EAA" w:rsidRPr="00712E60" w:rsidRDefault="00504D9F" w:rsidP="0006350C">
            <w:pPr>
              <w:rPr>
                <w:rFonts w:ascii="Times New Roman" w:hAnsi="Times New Roman" w:cs="Times New Roman"/>
                <w:lang w:val="ru-RU"/>
              </w:rPr>
            </w:pPr>
            <w:r w:rsidRPr="00712E60">
              <w:rPr>
                <w:rFonts w:ascii="Times New Roman" w:hAnsi="Times New Roman" w:cs="Times New Roman"/>
                <w:lang w:val="en"/>
              </w:rPr>
              <w:t>Delivery Location</w:t>
            </w:r>
          </w:p>
        </w:tc>
        <w:tc>
          <w:tcPr>
            <w:tcW w:w="7856" w:type="dxa"/>
            <w:vAlign w:val="center"/>
          </w:tcPr>
          <w:p w14:paraId="6D4EBBB2" w14:textId="77777777" w:rsidR="006206FA" w:rsidRPr="006206FA" w:rsidRDefault="006206FA" w:rsidP="006206FA">
            <w:pPr>
              <w:rPr>
                <w:rFonts w:ascii="Times New Roman" w:hAnsi="Times New Roman" w:cs="Times New Roman"/>
                <w:lang w:val="en"/>
              </w:rPr>
            </w:pPr>
            <w:r w:rsidRPr="006206FA">
              <w:rPr>
                <w:rFonts w:ascii="Times New Roman" w:hAnsi="Times New Roman" w:cs="Times New Roman"/>
                <w:lang w:val="en"/>
              </w:rPr>
              <w:t xml:space="preserve">For non-residents: </w:t>
            </w:r>
          </w:p>
          <w:p w14:paraId="0083834B" w14:textId="77777777" w:rsidR="006206FA" w:rsidRPr="006206FA" w:rsidRDefault="006206FA" w:rsidP="006206FA">
            <w:pPr>
              <w:rPr>
                <w:rFonts w:ascii="Times New Roman" w:hAnsi="Times New Roman" w:cs="Times New Roman"/>
                <w:lang w:val="en"/>
              </w:rPr>
            </w:pPr>
            <w:r w:rsidRPr="006206FA">
              <w:rPr>
                <w:rFonts w:ascii="Times New Roman" w:hAnsi="Times New Roman" w:cs="Times New Roman"/>
                <w:lang w:val="en"/>
              </w:rPr>
              <w:t>•    DAP-</w:t>
            </w:r>
            <w:proofErr w:type="spellStart"/>
            <w:r w:rsidRPr="006206FA">
              <w:rPr>
                <w:rFonts w:ascii="Times New Roman" w:hAnsi="Times New Roman" w:cs="Times New Roman"/>
                <w:lang w:val="en"/>
              </w:rPr>
              <w:t>Balykchy</w:t>
            </w:r>
            <w:proofErr w:type="spellEnd"/>
            <w:r w:rsidRPr="006206FA">
              <w:rPr>
                <w:rFonts w:ascii="Times New Roman" w:hAnsi="Times New Roman" w:cs="Times New Roman"/>
                <w:lang w:val="en"/>
              </w:rPr>
              <w:t xml:space="preserve">, </w:t>
            </w:r>
            <w:proofErr w:type="spellStart"/>
            <w:r w:rsidRPr="006206FA">
              <w:rPr>
                <w:rFonts w:ascii="Times New Roman" w:hAnsi="Times New Roman" w:cs="Times New Roman"/>
                <w:lang w:val="en"/>
              </w:rPr>
              <w:t>Naryn</w:t>
            </w:r>
            <w:proofErr w:type="spellEnd"/>
            <w:r w:rsidRPr="006206FA">
              <w:rPr>
                <w:rFonts w:ascii="Times New Roman" w:hAnsi="Times New Roman" w:cs="Times New Roman"/>
                <w:lang w:val="en"/>
              </w:rPr>
              <w:t xml:space="preserve"> Highway-9, Kyrgyz Republic, Station Code 717703.</w:t>
            </w:r>
          </w:p>
          <w:p w14:paraId="783EB0DA" w14:textId="77777777" w:rsidR="006206FA" w:rsidRDefault="006206FA" w:rsidP="006206FA">
            <w:pPr>
              <w:rPr>
                <w:rFonts w:ascii="Times New Roman" w:hAnsi="Times New Roman" w:cs="Times New Roman"/>
                <w:lang w:val="en"/>
              </w:rPr>
            </w:pPr>
          </w:p>
          <w:p w14:paraId="50508FD0" w14:textId="412D0C53" w:rsidR="006206FA" w:rsidRPr="006206FA" w:rsidRDefault="006206FA" w:rsidP="006206FA">
            <w:pPr>
              <w:rPr>
                <w:rFonts w:ascii="Times New Roman" w:hAnsi="Times New Roman" w:cs="Times New Roman"/>
                <w:lang w:val="en"/>
              </w:rPr>
            </w:pPr>
            <w:r w:rsidRPr="006206FA">
              <w:rPr>
                <w:rFonts w:ascii="Times New Roman" w:hAnsi="Times New Roman" w:cs="Times New Roman"/>
                <w:lang w:val="en"/>
              </w:rPr>
              <w:t xml:space="preserve">For residents: </w:t>
            </w:r>
          </w:p>
          <w:p w14:paraId="3DAA07EA" w14:textId="77777777" w:rsidR="006206FA" w:rsidRPr="006206FA" w:rsidRDefault="006206FA" w:rsidP="006206FA">
            <w:pPr>
              <w:rPr>
                <w:rFonts w:ascii="Times New Roman" w:hAnsi="Times New Roman" w:cs="Times New Roman"/>
                <w:lang w:val="en"/>
              </w:rPr>
            </w:pPr>
            <w:r w:rsidRPr="006206FA">
              <w:rPr>
                <w:rFonts w:ascii="Times New Roman" w:hAnsi="Times New Roman" w:cs="Times New Roman"/>
                <w:lang w:val="en"/>
              </w:rPr>
              <w:t>•    Price No. 1 - DAP-</w:t>
            </w:r>
            <w:proofErr w:type="spellStart"/>
            <w:r w:rsidRPr="006206FA">
              <w:rPr>
                <w:rFonts w:ascii="Times New Roman" w:hAnsi="Times New Roman" w:cs="Times New Roman"/>
                <w:lang w:val="en"/>
              </w:rPr>
              <w:t>Balykchy</w:t>
            </w:r>
            <w:proofErr w:type="spellEnd"/>
            <w:r w:rsidRPr="006206FA">
              <w:rPr>
                <w:rFonts w:ascii="Times New Roman" w:hAnsi="Times New Roman" w:cs="Times New Roman"/>
                <w:lang w:val="en"/>
              </w:rPr>
              <w:t xml:space="preserve">, </w:t>
            </w:r>
            <w:proofErr w:type="spellStart"/>
            <w:r w:rsidRPr="006206FA">
              <w:rPr>
                <w:rFonts w:ascii="Times New Roman" w:hAnsi="Times New Roman" w:cs="Times New Roman"/>
                <w:lang w:val="en"/>
              </w:rPr>
              <w:t>Naryn</w:t>
            </w:r>
            <w:proofErr w:type="spellEnd"/>
            <w:r w:rsidRPr="006206FA">
              <w:rPr>
                <w:rFonts w:ascii="Times New Roman" w:hAnsi="Times New Roman" w:cs="Times New Roman"/>
                <w:lang w:val="en"/>
              </w:rPr>
              <w:t xml:space="preserve"> Highway-9, Kyrgyz Republic, Station Code 717703. </w:t>
            </w:r>
          </w:p>
          <w:p w14:paraId="3B14F6A9" w14:textId="3EFE69C9" w:rsidR="00B80FEB" w:rsidRPr="00DB795A" w:rsidRDefault="006206FA" w:rsidP="006206FA">
            <w:pPr>
              <w:rPr>
                <w:rFonts w:ascii="Times New Roman" w:hAnsi="Times New Roman" w:cs="Times New Roman"/>
              </w:rPr>
            </w:pPr>
            <w:r w:rsidRPr="006206FA">
              <w:rPr>
                <w:rFonts w:ascii="Times New Roman" w:hAnsi="Times New Roman" w:cs="Times New Roman"/>
                <w:lang w:val="en"/>
              </w:rPr>
              <w:t>•    Price No. 2 - DAP - Kumtor Mine</w:t>
            </w:r>
          </w:p>
        </w:tc>
      </w:tr>
      <w:tr w:rsidR="006A2637" w14:paraId="510C7AE4" w14:textId="77777777" w:rsidTr="00680338">
        <w:tc>
          <w:tcPr>
            <w:tcW w:w="656" w:type="dxa"/>
          </w:tcPr>
          <w:p w14:paraId="0702AA16" w14:textId="77777777" w:rsidR="00B80FEB" w:rsidRDefault="00B80FEB" w:rsidP="00BE2C4E">
            <w:pPr>
              <w:rPr>
                <w:rFonts w:ascii="Times New Roman" w:hAnsi="Times New Roman" w:cs="Times New Roman"/>
                <w:lang w:val="en"/>
              </w:rPr>
            </w:pPr>
          </w:p>
          <w:p w14:paraId="08314B65" w14:textId="1AC4B28E" w:rsidR="00360EAA" w:rsidRPr="00712E60" w:rsidRDefault="00504D9F" w:rsidP="00BE2C4E">
            <w:pPr>
              <w:rPr>
                <w:rFonts w:ascii="Times New Roman" w:hAnsi="Times New Roman" w:cs="Times New Roman"/>
              </w:rPr>
            </w:pPr>
            <w:r w:rsidRPr="00712E60">
              <w:rPr>
                <w:rFonts w:ascii="Times New Roman" w:hAnsi="Times New Roman" w:cs="Times New Roman"/>
                <w:lang w:val="en"/>
              </w:rPr>
              <w:t>3</w:t>
            </w:r>
          </w:p>
        </w:tc>
        <w:tc>
          <w:tcPr>
            <w:tcW w:w="2674" w:type="dxa"/>
            <w:vAlign w:val="center"/>
          </w:tcPr>
          <w:p w14:paraId="413C6067" w14:textId="77777777" w:rsidR="00360EAA" w:rsidRDefault="00504D9F" w:rsidP="0006350C">
            <w:pPr>
              <w:rPr>
                <w:rFonts w:ascii="Times New Roman" w:hAnsi="Times New Roman" w:cs="Times New Roman"/>
                <w:lang w:val="en"/>
              </w:rPr>
            </w:pPr>
            <w:r w:rsidRPr="00712E60">
              <w:rPr>
                <w:rFonts w:ascii="Times New Roman" w:hAnsi="Times New Roman" w:cs="Times New Roman"/>
                <w:lang w:val="en"/>
              </w:rPr>
              <w:t>Delivery Deadline</w:t>
            </w:r>
          </w:p>
          <w:p w14:paraId="66261FF4" w14:textId="77777777" w:rsidR="008B1110" w:rsidRPr="00712E60" w:rsidRDefault="008B1110" w:rsidP="0006350C">
            <w:pPr>
              <w:rPr>
                <w:rFonts w:ascii="Times New Roman" w:hAnsi="Times New Roman" w:cs="Times New Roman"/>
                <w:lang w:val="ru-RU"/>
              </w:rPr>
            </w:pPr>
          </w:p>
        </w:tc>
        <w:tc>
          <w:tcPr>
            <w:tcW w:w="7856" w:type="dxa"/>
            <w:vAlign w:val="center"/>
          </w:tcPr>
          <w:p w14:paraId="17D3287B" w14:textId="77777777" w:rsidR="00B80FEB" w:rsidRDefault="00B80FEB" w:rsidP="0006350C">
            <w:pPr>
              <w:rPr>
                <w:rFonts w:ascii="Times New Roman" w:hAnsi="Times New Roman" w:cs="Times New Roman"/>
                <w:lang w:val="en"/>
              </w:rPr>
            </w:pPr>
          </w:p>
          <w:p w14:paraId="5C420E1B" w14:textId="6D23F74D" w:rsidR="00360EAA" w:rsidRDefault="00A65310" w:rsidP="0006350C">
            <w:pPr>
              <w:rPr>
                <w:rFonts w:ascii="Times New Roman" w:hAnsi="Times New Roman" w:cs="Times New Roman"/>
                <w:lang w:val="en"/>
              </w:rPr>
            </w:pPr>
            <w:r>
              <w:rPr>
                <w:rFonts w:ascii="Times New Roman" w:hAnsi="Times New Roman" w:cs="Times New Roman"/>
                <w:lang w:val="en"/>
              </w:rPr>
              <w:t>The deadline</w:t>
            </w:r>
            <w:r w:rsidR="00504D9F">
              <w:rPr>
                <w:rFonts w:ascii="Times New Roman" w:hAnsi="Times New Roman" w:cs="Times New Roman"/>
                <w:lang w:val="en"/>
              </w:rPr>
              <w:t xml:space="preserve"> will be determined after the agreement has been concluded.</w:t>
            </w:r>
          </w:p>
          <w:p w14:paraId="1F73CBEB" w14:textId="77777777" w:rsidR="008B1110" w:rsidRDefault="008B1110" w:rsidP="0006350C">
            <w:pPr>
              <w:rPr>
                <w:rFonts w:ascii="Times New Roman" w:hAnsi="Times New Roman" w:cs="Times New Roman"/>
                <w:lang w:val="en"/>
              </w:rPr>
            </w:pPr>
          </w:p>
          <w:p w14:paraId="5FA4D1AB" w14:textId="6961A515" w:rsidR="00B80FEB" w:rsidRPr="00DB795A" w:rsidRDefault="00B80FEB" w:rsidP="0006350C">
            <w:pPr>
              <w:rPr>
                <w:rFonts w:ascii="Times New Roman" w:hAnsi="Times New Roman" w:cs="Times New Roman"/>
              </w:rPr>
            </w:pPr>
          </w:p>
        </w:tc>
      </w:tr>
      <w:tr w:rsidR="006A2637" w14:paraId="6045C646" w14:textId="77777777" w:rsidTr="00680338">
        <w:trPr>
          <w:trHeight w:val="1367"/>
        </w:trPr>
        <w:tc>
          <w:tcPr>
            <w:tcW w:w="656" w:type="dxa"/>
          </w:tcPr>
          <w:p w14:paraId="2CE973F0" w14:textId="6EBF4757" w:rsidR="00360EAA" w:rsidRPr="0042670C" w:rsidRDefault="00504D9F" w:rsidP="00BE2C4E">
            <w:pPr>
              <w:rPr>
                <w:rFonts w:ascii="Times New Roman" w:hAnsi="Times New Roman" w:cs="Times New Roman"/>
                <w:lang w:val="ru-RU"/>
              </w:rPr>
            </w:pPr>
            <w:r>
              <w:rPr>
                <w:rFonts w:ascii="Times New Roman" w:hAnsi="Times New Roman" w:cs="Times New Roman"/>
                <w:lang w:val="en"/>
              </w:rPr>
              <w:t>4</w:t>
            </w:r>
          </w:p>
        </w:tc>
        <w:tc>
          <w:tcPr>
            <w:tcW w:w="2674" w:type="dxa"/>
            <w:vAlign w:val="center"/>
          </w:tcPr>
          <w:p w14:paraId="13117F3A" w14:textId="77777777" w:rsidR="00360EAA" w:rsidRPr="00DB795A" w:rsidRDefault="00504D9F" w:rsidP="0006350C">
            <w:pPr>
              <w:rPr>
                <w:rFonts w:ascii="Times New Roman" w:hAnsi="Times New Roman" w:cs="Times New Roman"/>
              </w:rPr>
            </w:pPr>
            <w:r w:rsidRPr="00712E60">
              <w:rPr>
                <w:rFonts w:ascii="Times New Roman" w:hAnsi="Times New Roman" w:cs="Times New Roman"/>
                <w:lang w:val="en"/>
              </w:rPr>
              <w:t>Requirements for Goods, Services and Works to be delivered</w:t>
            </w:r>
          </w:p>
        </w:tc>
        <w:tc>
          <w:tcPr>
            <w:tcW w:w="7856" w:type="dxa"/>
          </w:tcPr>
          <w:p w14:paraId="11349C27" w14:textId="77777777" w:rsidR="001708C5" w:rsidRPr="00DB795A" w:rsidRDefault="001708C5" w:rsidP="001708C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0"/>
            </w:tblGrid>
            <w:tr w:rsidR="006A2637" w14:paraId="72B96C91" w14:textId="77777777" w:rsidTr="00F6399C">
              <w:trPr>
                <w:trHeight w:val="571"/>
              </w:trPr>
              <w:tc>
                <w:tcPr>
                  <w:tcW w:w="5000" w:type="pct"/>
                  <w:tcBorders>
                    <w:bottom w:val="nil"/>
                  </w:tcBorders>
                  <w:shd w:val="clear" w:color="auto" w:fill="auto"/>
                </w:tcPr>
                <w:p w14:paraId="67FEF2B1" w14:textId="747FC727" w:rsidR="001708C5" w:rsidRPr="00DB795A" w:rsidRDefault="00504D9F" w:rsidP="001708C5">
                  <w:pPr>
                    <w:shd w:val="clear" w:color="auto" w:fill="FFFFFF"/>
                    <w:contextualSpacing/>
                    <w:textAlignment w:val="baseline"/>
                    <w:outlineLvl w:val="2"/>
                  </w:pPr>
                  <w:r>
                    <w:rPr>
                      <w:b/>
                      <w:bCs/>
                      <w:lang w:val="en"/>
                    </w:rPr>
                    <w:t>4.1</w:t>
                  </w:r>
                  <w:r w:rsidRPr="001708C5">
                    <w:rPr>
                      <w:lang w:val="en"/>
                    </w:rPr>
                    <w:t xml:space="preserve"> Basic characteristics</w:t>
                  </w:r>
                </w:p>
                <w:p w14:paraId="3AB14DBD" w14:textId="6954FC4F" w:rsidR="001708C5" w:rsidRPr="001708C5" w:rsidRDefault="00504D9F" w:rsidP="001708C5">
                  <w:pPr>
                    <w:shd w:val="clear" w:color="auto" w:fill="FFFFFF"/>
                    <w:contextualSpacing/>
                    <w:textAlignment w:val="baseline"/>
                    <w:outlineLvl w:val="2"/>
                    <w:rPr>
                      <w:lang w:val="ru-RU"/>
                    </w:rPr>
                  </w:pPr>
                  <w:r>
                    <w:rPr>
                      <w:b/>
                      <w:bCs/>
                      <w:lang w:val="en"/>
                    </w:rPr>
                    <w:t>4.1.1</w:t>
                  </w:r>
                  <w:r w:rsidRPr="001708C5">
                    <w:rPr>
                      <w:lang w:val="en"/>
                    </w:rPr>
                    <w:t xml:space="preserve"> Balls shall be manufactured in accordance with the requirements of GOST 7524-2015. </w:t>
                  </w:r>
                  <w:r w:rsidRPr="001708C5">
                    <w:rPr>
                      <w:lang w:val="en"/>
                    </w:rPr>
                    <w:br/>
                  </w:r>
                  <w:r>
                    <w:rPr>
                      <w:b/>
                      <w:bCs/>
                      <w:lang w:val="en"/>
                    </w:rPr>
                    <w:t>4.1.2</w:t>
                  </w:r>
                  <w:r w:rsidRPr="001708C5">
                    <w:rPr>
                      <w:lang w:val="en"/>
                    </w:rPr>
                    <w:t xml:space="preserve"> Ball dimensions and limit deviations are given in Table 1:</w:t>
                  </w:r>
                </w:p>
                <w:tbl>
                  <w:tblPr>
                    <w:tblW w:w="0" w:type="auto"/>
                    <w:tblLayout w:type="fixed"/>
                    <w:tblCellMar>
                      <w:left w:w="0" w:type="dxa"/>
                      <w:right w:w="0" w:type="dxa"/>
                    </w:tblCellMar>
                    <w:tblLook w:val="04A0" w:firstRow="1" w:lastRow="0" w:firstColumn="1" w:lastColumn="0" w:noHBand="0" w:noVBand="1"/>
                  </w:tblPr>
                  <w:tblGrid>
                    <w:gridCol w:w="2205"/>
                    <w:gridCol w:w="2340"/>
                    <w:gridCol w:w="2790"/>
                  </w:tblGrid>
                  <w:tr w:rsidR="006A2637" w14:paraId="548EB3CD" w14:textId="77777777" w:rsidTr="00D37AE1">
                    <w:trPr>
                      <w:trHeight w:val="10"/>
                    </w:trPr>
                    <w:tc>
                      <w:tcPr>
                        <w:tcW w:w="2205" w:type="dxa"/>
                        <w:hideMark/>
                      </w:tcPr>
                      <w:p w14:paraId="3F00128B" w14:textId="77777777" w:rsidR="001708C5" w:rsidRPr="001708C5" w:rsidRDefault="001708C5" w:rsidP="001708C5">
                        <w:pPr>
                          <w:contextualSpacing/>
                          <w:rPr>
                            <w:lang w:val="ru-RU"/>
                          </w:rPr>
                        </w:pPr>
                      </w:p>
                    </w:tc>
                    <w:tc>
                      <w:tcPr>
                        <w:tcW w:w="2340" w:type="dxa"/>
                        <w:hideMark/>
                      </w:tcPr>
                      <w:p w14:paraId="00D431E5" w14:textId="77777777" w:rsidR="001708C5" w:rsidRPr="001708C5" w:rsidRDefault="001708C5" w:rsidP="001708C5">
                        <w:pPr>
                          <w:contextualSpacing/>
                          <w:rPr>
                            <w:lang w:val="ru-RU"/>
                          </w:rPr>
                        </w:pPr>
                      </w:p>
                    </w:tc>
                    <w:tc>
                      <w:tcPr>
                        <w:tcW w:w="2790" w:type="dxa"/>
                        <w:hideMark/>
                      </w:tcPr>
                      <w:p w14:paraId="678AD809" w14:textId="77777777" w:rsidR="001708C5" w:rsidRPr="001708C5" w:rsidRDefault="001708C5" w:rsidP="001708C5">
                        <w:pPr>
                          <w:contextualSpacing/>
                          <w:rPr>
                            <w:lang w:val="ru-RU"/>
                          </w:rPr>
                        </w:pPr>
                      </w:p>
                    </w:tc>
                  </w:tr>
                  <w:tr w:rsidR="006A2637" w14:paraId="3DB05964" w14:textId="77777777" w:rsidTr="00D37AE1">
                    <w:tc>
                      <w:tcPr>
                        <w:tcW w:w="7335" w:type="dxa"/>
                        <w:gridSpan w:val="3"/>
                        <w:tcBorders>
                          <w:top w:val="nil"/>
                          <w:left w:val="nil"/>
                          <w:bottom w:val="single" w:sz="6" w:space="0" w:color="000000"/>
                          <w:right w:val="nil"/>
                        </w:tcBorders>
                        <w:tcMar>
                          <w:top w:w="0" w:type="dxa"/>
                          <w:left w:w="74" w:type="dxa"/>
                          <w:bottom w:w="0" w:type="dxa"/>
                          <w:right w:w="74" w:type="dxa"/>
                        </w:tcMar>
                        <w:hideMark/>
                      </w:tcPr>
                      <w:p w14:paraId="01949F4F" w14:textId="77777777" w:rsidR="001708C5" w:rsidRPr="00BC55B7" w:rsidRDefault="00504D9F" w:rsidP="001708C5">
                        <w:pPr>
                          <w:contextualSpacing/>
                          <w:jc w:val="right"/>
                          <w:textAlignment w:val="baseline"/>
                        </w:pPr>
                        <w:r w:rsidRPr="00BC55B7">
                          <w:rPr>
                            <w:lang w:val="en"/>
                          </w:rPr>
                          <w:t>In millimeters</w:t>
                        </w:r>
                      </w:p>
                    </w:tc>
                  </w:tr>
                  <w:tr w:rsidR="006A2637" w14:paraId="00EED5DC" w14:textId="77777777" w:rsidTr="00D37AE1">
                    <w:tc>
                      <w:tcPr>
                        <w:tcW w:w="22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6213F1" w14:textId="77777777" w:rsidR="001708C5" w:rsidRPr="00BC55B7" w:rsidRDefault="00504D9F" w:rsidP="001708C5">
                        <w:pPr>
                          <w:contextualSpacing/>
                          <w:jc w:val="center"/>
                          <w:textAlignment w:val="baseline"/>
                        </w:pPr>
                        <w:r w:rsidRPr="00BC55B7">
                          <w:rPr>
                            <w:lang w:val="en"/>
                          </w:rPr>
                          <w:t>Rated diameter</w:t>
                        </w:r>
                      </w:p>
                    </w:tc>
                    <w:tc>
                      <w:tcPr>
                        <w:tcW w:w="23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A3D5DA" w14:textId="77777777" w:rsidR="001708C5" w:rsidRPr="00BC55B7" w:rsidRDefault="00504D9F" w:rsidP="001708C5">
                        <w:pPr>
                          <w:contextualSpacing/>
                          <w:jc w:val="center"/>
                          <w:textAlignment w:val="baseline"/>
                        </w:pPr>
                        <w:r w:rsidRPr="00BC55B7">
                          <w:rPr>
                            <w:lang w:val="en"/>
                          </w:rPr>
                          <w:t>Nominal diameter</w:t>
                        </w:r>
                      </w:p>
                    </w:tc>
                    <w:tc>
                      <w:tcPr>
                        <w:tcW w:w="27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4FC2BF" w14:textId="77777777" w:rsidR="001708C5" w:rsidRPr="00DB795A" w:rsidRDefault="00504D9F" w:rsidP="0000284E">
                        <w:pPr>
                          <w:contextualSpacing/>
                          <w:jc w:val="center"/>
                          <w:textAlignment w:val="baseline"/>
                        </w:pPr>
                        <w:r w:rsidRPr="001708C5">
                          <w:rPr>
                            <w:lang w:val="en"/>
                          </w:rPr>
                          <w:t>Limit deviations from the nominal diameter</w:t>
                        </w:r>
                      </w:p>
                    </w:tc>
                  </w:tr>
                  <w:tr w:rsidR="006A2637" w14:paraId="56F33A9D" w14:textId="77777777" w:rsidTr="00D37AE1">
                    <w:tc>
                      <w:tcPr>
                        <w:tcW w:w="22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58EFC70" w14:textId="77777777" w:rsidR="001708C5" w:rsidRPr="00DB795A" w:rsidRDefault="001708C5" w:rsidP="001708C5">
                        <w:pPr>
                          <w:contextualSpacing/>
                          <w:jc w:val="center"/>
                          <w:textAlignment w:val="baseline"/>
                          <w:rPr>
                            <w:highlight w:val="yellow"/>
                          </w:rPr>
                        </w:pPr>
                      </w:p>
                    </w:tc>
                    <w:tc>
                      <w:tcPr>
                        <w:tcW w:w="23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9773246" w14:textId="77777777" w:rsidR="001708C5" w:rsidRPr="00DB795A" w:rsidRDefault="001708C5" w:rsidP="001708C5">
                        <w:pPr>
                          <w:contextualSpacing/>
                          <w:textAlignment w:val="baseline"/>
                          <w:rPr>
                            <w:highlight w:val="yellow"/>
                          </w:rPr>
                        </w:pPr>
                      </w:p>
                    </w:tc>
                    <w:tc>
                      <w:tcPr>
                        <w:tcW w:w="27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CD087B7" w14:textId="77777777" w:rsidR="001708C5" w:rsidRPr="00DB795A" w:rsidRDefault="001708C5" w:rsidP="001708C5">
                        <w:pPr>
                          <w:contextualSpacing/>
                          <w:jc w:val="center"/>
                          <w:textAlignment w:val="baseline"/>
                          <w:rPr>
                            <w:highlight w:val="yellow"/>
                          </w:rPr>
                        </w:pPr>
                      </w:p>
                    </w:tc>
                  </w:tr>
                  <w:tr w:rsidR="006A2637" w14:paraId="2D92C7EA" w14:textId="77777777" w:rsidTr="00D37AE1">
                    <w:tc>
                      <w:tcPr>
                        <w:tcW w:w="2205" w:type="dxa"/>
                        <w:tcBorders>
                          <w:top w:val="nil"/>
                          <w:left w:val="single" w:sz="6" w:space="0" w:color="000000"/>
                          <w:bottom w:val="nil"/>
                          <w:right w:val="single" w:sz="6" w:space="0" w:color="000000"/>
                        </w:tcBorders>
                        <w:tcMar>
                          <w:top w:w="0" w:type="dxa"/>
                          <w:left w:w="74" w:type="dxa"/>
                          <w:bottom w:w="0" w:type="dxa"/>
                          <w:right w:w="74" w:type="dxa"/>
                        </w:tcMar>
                        <w:hideMark/>
                      </w:tcPr>
                      <w:p w14:paraId="4C1C8FA5" w14:textId="77777777" w:rsidR="001708C5" w:rsidRPr="00DB795A" w:rsidRDefault="001708C5" w:rsidP="001708C5">
                        <w:pPr>
                          <w:contextualSpacing/>
                          <w:jc w:val="center"/>
                          <w:textAlignment w:val="baseline"/>
                        </w:pPr>
                      </w:p>
                    </w:tc>
                    <w:tc>
                      <w:tcPr>
                        <w:tcW w:w="2340" w:type="dxa"/>
                        <w:tcBorders>
                          <w:top w:val="nil"/>
                          <w:left w:val="single" w:sz="6" w:space="0" w:color="000000"/>
                          <w:bottom w:val="nil"/>
                          <w:right w:val="single" w:sz="6" w:space="0" w:color="000000"/>
                        </w:tcBorders>
                        <w:tcMar>
                          <w:top w:w="0" w:type="dxa"/>
                          <w:left w:w="74" w:type="dxa"/>
                          <w:bottom w:w="0" w:type="dxa"/>
                          <w:right w:w="74" w:type="dxa"/>
                        </w:tcMar>
                        <w:hideMark/>
                      </w:tcPr>
                      <w:p w14:paraId="7EBF9B62" w14:textId="77777777" w:rsidR="001708C5" w:rsidRPr="00DB795A" w:rsidRDefault="001708C5" w:rsidP="001708C5">
                        <w:pPr>
                          <w:contextualSpacing/>
                          <w:textAlignment w:val="baseline"/>
                        </w:pPr>
                      </w:p>
                    </w:tc>
                    <w:tc>
                      <w:tcPr>
                        <w:tcW w:w="2790" w:type="dxa"/>
                        <w:tcBorders>
                          <w:top w:val="nil"/>
                          <w:left w:val="single" w:sz="6" w:space="0" w:color="000000"/>
                          <w:bottom w:val="nil"/>
                          <w:right w:val="single" w:sz="6" w:space="0" w:color="000000"/>
                        </w:tcBorders>
                        <w:tcMar>
                          <w:top w:w="0" w:type="dxa"/>
                          <w:left w:w="74" w:type="dxa"/>
                          <w:bottom w:w="0" w:type="dxa"/>
                          <w:right w:w="74" w:type="dxa"/>
                        </w:tcMar>
                        <w:hideMark/>
                      </w:tcPr>
                      <w:p w14:paraId="17B8F4C4" w14:textId="77777777" w:rsidR="001708C5" w:rsidRPr="00DB795A" w:rsidRDefault="001708C5" w:rsidP="001708C5">
                        <w:pPr>
                          <w:contextualSpacing/>
                        </w:pPr>
                      </w:p>
                    </w:tc>
                  </w:tr>
                  <w:tr w:rsidR="006A2637" w14:paraId="7BEB32F6" w14:textId="77777777" w:rsidTr="00D37AE1">
                    <w:trPr>
                      <w:trHeight w:val="387"/>
                    </w:trPr>
                    <w:tc>
                      <w:tcPr>
                        <w:tcW w:w="22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30C2523" w14:textId="77777777" w:rsidR="001708C5" w:rsidRPr="0086453A" w:rsidRDefault="00504D9F" w:rsidP="001708C5">
                        <w:pPr>
                          <w:contextualSpacing/>
                          <w:textAlignment w:val="baseline"/>
                        </w:pPr>
                        <w:r w:rsidRPr="001708C5">
                          <w:rPr>
                            <w:lang w:val="en"/>
                          </w:rPr>
                          <w:t xml:space="preserve">               60</w:t>
                        </w:r>
                      </w:p>
                      <w:p w14:paraId="33F99458" w14:textId="77777777" w:rsidR="001708C5" w:rsidRPr="0086453A" w:rsidRDefault="001708C5" w:rsidP="001708C5">
                        <w:pPr>
                          <w:contextualSpacing/>
                          <w:jc w:val="center"/>
                          <w:textAlignment w:val="baseline"/>
                        </w:pPr>
                      </w:p>
                    </w:tc>
                    <w:tc>
                      <w:tcPr>
                        <w:tcW w:w="23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08BCCBB7" w14:textId="77777777" w:rsidR="001708C5" w:rsidRPr="0086453A" w:rsidRDefault="00504D9F" w:rsidP="001708C5">
                        <w:pPr>
                          <w:contextualSpacing/>
                          <w:textAlignment w:val="baseline"/>
                        </w:pPr>
                        <w:r w:rsidRPr="001708C5">
                          <w:rPr>
                            <w:lang w:val="en"/>
                          </w:rPr>
                          <w:t xml:space="preserve">               60.0</w:t>
                        </w:r>
                      </w:p>
                      <w:p w14:paraId="4DDFD37E" w14:textId="77777777" w:rsidR="001708C5" w:rsidRPr="0086453A" w:rsidRDefault="001708C5" w:rsidP="001708C5">
                        <w:pPr>
                          <w:contextualSpacing/>
                          <w:jc w:val="center"/>
                          <w:textAlignment w:val="baseline"/>
                        </w:pPr>
                      </w:p>
                    </w:tc>
                    <w:tc>
                      <w:tcPr>
                        <w:tcW w:w="27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1EC16277" w14:textId="603CAF8E" w:rsidR="001708C5" w:rsidRPr="006206FA" w:rsidRDefault="00504D9F" w:rsidP="001708C5">
                        <w:pPr>
                          <w:contextualSpacing/>
                        </w:pPr>
                        <w:r w:rsidRPr="0086453A">
                          <w:t xml:space="preserve">          </w:t>
                        </w:r>
                        <w:r w:rsidR="006206FA">
                          <w:t>+-1mm</w:t>
                        </w:r>
                      </w:p>
                    </w:tc>
                  </w:tr>
                </w:tbl>
                <w:p w14:paraId="11E24181" w14:textId="1327C9B5" w:rsidR="008B1110" w:rsidRDefault="008B1110" w:rsidP="001708C5">
                  <w:pPr>
                    <w:shd w:val="clear" w:color="auto" w:fill="FFFFFF"/>
                    <w:contextualSpacing/>
                    <w:textAlignment w:val="baseline"/>
                  </w:pPr>
                </w:p>
                <w:p w14:paraId="7871E68A" w14:textId="44A62867" w:rsidR="006206FA" w:rsidRDefault="006206FA" w:rsidP="001708C5">
                  <w:pPr>
                    <w:shd w:val="clear" w:color="auto" w:fill="FFFFFF"/>
                    <w:contextualSpacing/>
                    <w:textAlignment w:val="baseline"/>
                  </w:pPr>
                </w:p>
                <w:p w14:paraId="3568E364" w14:textId="13E8435B" w:rsidR="006206FA" w:rsidRDefault="006206FA" w:rsidP="001708C5">
                  <w:pPr>
                    <w:shd w:val="clear" w:color="auto" w:fill="FFFFFF"/>
                    <w:contextualSpacing/>
                    <w:textAlignment w:val="baseline"/>
                  </w:pPr>
                </w:p>
                <w:p w14:paraId="506CAD3C" w14:textId="743EB2F5" w:rsidR="006206FA" w:rsidRDefault="006206FA" w:rsidP="001708C5">
                  <w:pPr>
                    <w:shd w:val="clear" w:color="auto" w:fill="FFFFFF"/>
                    <w:contextualSpacing/>
                    <w:textAlignment w:val="baseline"/>
                  </w:pPr>
                </w:p>
                <w:p w14:paraId="24644AE1" w14:textId="3699668A" w:rsidR="006206FA" w:rsidRDefault="006206FA" w:rsidP="001708C5">
                  <w:pPr>
                    <w:shd w:val="clear" w:color="auto" w:fill="FFFFFF"/>
                    <w:contextualSpacing/>
                    <w:textAlignment w:val="baseline"/>
                  </w:pPr>
                </w:p>
                <w:p w14:paraId="35FF9CF1" w14:textId="2A34971A" w:rsidR="006206FA" w:rsidRDefault="006206FA" w:rsidP="001708C5">
                  <w:pPr>
                    <w:shd w:val="clear" w:color="auto" w:fill="FFFFFF"/>
                    <w:contextualSpacing/>
                    <w:textAlignment w:val="baseline"/>
                  </w:pPr>
                </w:p>
                <w:p w14:paraId="3E959A36" w14:textId="77777777" w:rsidR="006206FA" w:rsidRDefault="006206FA" w:rsidP="001708C5">
                  <w:pPr>
                    <w:shd w:val="clear" w:color="auto" w:fill="FFFFFF"/>
                    <w:contextualSpacing/>
                    <w:textAlignment w:val="baseline"/>
                  </w:pPr>
                </w:p>
                <w:p w14:paraId="31E31A4E" w14:textId="77777777" w:rsidR="005A03C3" w:rsidRPr="0086453A" w:rsidRDefault="005A03C3" w:rsidP="001708C5">
                  <w:pPr>
                    <w:shd w:val="clear" w:color="auto" w:fill="FFFFFF"/>
                    <w:contextualSpacing/>
                    <w:textAlignment w:val="baseline"/>
                  </w:pPr>
                </w:p>
                <w:p w14:paraId="3A20F3DB" w14:textId="0C49D453" w:rsidR="00680338" w:rsidRPr="0086453A" w:rsidRDefault="00504D9F" w:rsidP="008B1110">
                  <w:pPr>
                    <w:shd w:val="clear" w:color="auto" w:fill="FFFFFF"/>
                    <w:ind w:right="76"/>
                    <w:contextualSpacing/>
                    <w:textAlignment w:val="baseline"/>
                  </w:pPr>
                  <w:r>
                    <w:rPr>
                      <w:b/>
                      <w:bCs/>
                      <w:lang w:val="en"/>
                    </w:rPr>
                    <w:t>4.1.3</w:t>
                  </w:r>
                  <w:r w:rsidRPr="001708C5">
                    <w:rPr>
                      <w:lang w:val="en"/>
                    </w:rPr>
                    <w:t xml:space="preserve"> Ball hardness after heat treatment shall comply with the values specified in Table 2.</w:t>
                  </w:r>
                  <w:r w:rsidRPr="001708C5">
                    <w:rPr>
                      <w:lang w:val="en"/>
                    </w:rPr>
                    <w:br/>
                  </w:r>
                </w:p>
                <w:p w14:paraId="57C42D01" w14:textId="77777777" w:rsidR="001708C5" w:rsidRPr="00BC55B7" w:rsidRDefault="00504D9F" w:rsidP="001708C5">
                  <w:pPr>
                    <w:shd w:val="clear" w:color="auto" w:fill="FFFFFF"/>
                    <w:contextualSpacing/>
                    <w:textAlignment w:val="baseline"/>
                  </w:pPr>
                  <w:r w:rsidRPr="00BC55B7">
                    <w:rPr>
                      <w:lang w:val="en"/>
                    </w:rPr>
                    <w:t>Table 2</w:t>
                  </w:r>
                </w:p>
                <w:tbl>
                  <w:tblPr>
                    <w:tblW w:w="7605" w:type="dxa"/>
                    <w:tblLayout w:type="fixed"/>
                    <w:tblCellMar>
                      <w:left w:w="0" w:type="dxa"/>
                      <w:right w:w="0" w:type="dxa"/>
                    </w:tblCellMar>
                    <w:tblLook w:val="04A0" w:firstRow="1" w:lastRow="0" w:firstColumn="1" w:lastColumn="0" w:noHBand="0" w:noVBand="1"/>
                  </w:tblPr>
                  <w:tblGrid>
                    <w:gridCol w:w="1305"/>
                    <w:gridCol w:w="810"/>
                    <w:gridCol w:w="990"/>
                    <w:gridCol w:w="810"/>
                    <w:gridCol w:w="200"/>
                    <w:gridCol w:w="610"/>
                    <w:gridCol w:w="360"/>
                    <w:gridCol w:w="540"/>
                    <w:gridCol w:w="900"/>
                    <w:gridCol w:w="1080"/>
                  </w:tblGrid>
                  <w:tr w:rsidR="00665885" w14:paraId="59B9B231" w14:textId="77777777" w:rsidTr="003E4941">
                    <w:trPr>
                      <w:gridAfter w:val="1"/>
                      <w:wAfter w:w="1080" w:type="dxa"/>
                      <w:trHeight w:val="10"/>
                    </w:trPr>
                    <w:tc>
                      <w:tcPr>
                        <w:tcW w:w="1305" w:type="dxa"/>
                        <w:hideMark/>
                      </w:tcPr>
                      <w:p w14:paraId="1BFF706F" w14:textId="77777777" w:rsidR="00665885" w:rsidRPr="00BC55B7" w:rsidRDefault="00665885" w:rsidP="001708C5">
                        <w:pPr>
                          <w:contextualSpacing/>
                        </w:pPr>
                      </w:p>
                    </w:tc>
                    <w:tc>
                      <w:tcPr>
                        <w:tcW w:w="810" w:type="dxa"/>
                        <w:hideMark/>
                      </w:tcPr>
                      <w:p w14:paraId="31890979" w14:textId="77777777" w:rsidR="00665885" w:rsidRPr="00BC55B7" w:rsidRDefault="00665885" w:rsidP="001708C5">
                        <w:pPr>
                          <w:contextualSpacing/>
                        </w:pPr>
                      </w:p>
                    </w:tc>
                    <w:tc>
                      <w:tcPr>
                        <w:tcW w:w="990" w:type="dxa"/>
                        <w:hideMark/>
                      </w:tcPr>
                      <w:p w14:paraId="713D34CE" w14:textId="77777777" w:rsidR="00665885" w:rsidRPr="00BC55B7" w:rsidRDefault="00665885" w:rsidP="001708C5">
                        <w:pPr>
                          <w:contextualSpacing/>
                        </w:pPr>
                      </w:p>
                    </w:tc>
                    <w:tc>
                      <w:tcPr>
                        <w:tcW w:w="810" w:type="dxa"/>
                        <w:hideMark/>
                      </w:tcPr>
                      <w:p w14:paraId="541FB879" w14:textId="77777777" w:rsidR="00665885" w:rsidRPr="00BC55B7" w:rsidRDefault="00665885" w:rsidP="001708C5">
                        <w:pPr>
                          <w:contextualSpacing/>
                        </w:pPr>
                      </w:p>
                    </w:tc>
                    <w:tc>
                      <w:tcPr>
                        <w:tcW w:w="200" w:type="dxa"/>
                        <w:hideMark/>
                      </w:tcPr>
                      <w:p w14:paraId="5FF4DAB0" w14:textId="77777777" w:rsidR="00665885" w:rsidRPr="00BC55B7" w:rsidRDefault="00665885" w:rsidP="001708C5">
                        <w:pPr>
                          <w:contextualSpacing/>
                        </w:pPr>
                      </w:p>
                    </w:tc>
                    <w:tc>
                      <w:tcPr>
                        <w:tcW w:w="970" w:type="dxa"/>
                        <w:gridSpan w:val="2"/>
                        <w:hideMark/>
                      </w:tcPr>
                      <w:p w14:paraId="4F767EE2" w14:textId="77777777" w:rsidR="00665885" w:rsidRPr="00BC55B7" w:rsidRDefault="00665885" w:rsidP="001708C5">
                        <w:pPr>
                          <w:contextualSpacing/>
                        </w:pPr>
                      </w:p>
                    </w:tc>
                    <w:tc>
                      <w:tcPr>
                        <w:tcW w:w="1440" w:type="dxa"/>
                        <w:gridSpan w:val="2"/>
                        <w:hideMark/>
                      </w:tcPr>
                      <w:p w14:paraId="0FEE81FD" w14:textId="77777777" w:rsidR="00665885" w:rsidRPr="00BC55B7" w:rsidRDefault="00665885" w:rsidP="001708C5">
                        <w:pPr>
                          <w:contextualSpacing/>
                        </w:pPr>
                      </w:p>
                    </w:tc>
                  </w:tr>
                  <w:tr w:rsidR="00665885" w14:paraId="5203A611" w14:textId="77777777" w:rsidTr="00820F6E">
                    <w:tc>
                      <w:tcPr>
                        <w:tcW w:w="13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3F5E442" w14:textId="77777777" w:rsidR="00665885" w:rsidRPr="00BC55B7" w:rsidRDefault="00665885" w:rsidP="001708C5">
                        <w:pPr>
                          <w:contextualSpacing/>
                          <w:jc w:val="center"/>
                          <w:textAlignment w:val="baseline"/>
                        </w:pPr>
                        <w:r w:rsidRPr="00BC55B7">
                          <w:rPr>
                            <w:lang w:val="en"/>
                          </w:rPr>
                          <w:lastRenderedPageBreak/>
                          <w:t>Rated ball diameter, mm</w:t>
                        </w:r>
                      </w:p>
                    </w:tc>
                    <w:tc>
                      <w:tcPr>
                        <w:tcW w:w="6300"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428561" w14:textId="77777777" w:rsidR="00665885" w:rsidRPr="00BC55B7" w:rsidRDefault="00665885" w:rsidP="001708C5">
                        <w:pPr>
                          <w:contextualSpacing/>
                          <w:jc w:val="center"/>
                          <w:textAlignment w:val="baseline"/>
                        </w:pPr>
                        <w:r w:rsidRPr="00BC55B7">
                          <w:rPr>
                            <w:lang w:val="en"/>
                          </w:rPr>
                          <w:t>Ball hardness group</w:t>
                        </w:r>
                      </w:p>
                    </w:tc>
                  </w:tr>
                  <w:tr w:rsidR="00665885" w14:paraId="2F9E7D2A" w14:textId="77777777" w:rsidTr="003E4941">
                    <w:tc>
                      <w:tcPr>
                        <w:tcW w:w="1305" w:type="dxa"/>
                        <w:tcBorders>
                          <w:top w:val="nil"/>
                          <w:left w:val="single" w:sz="6" w:space="0" w:color="000000"/>
                          <w:bottom w:val="nil"/>
                          <w:right w:val="single" w:sz="6" w:space="0" w:color="000000"/>
                        </w:tcBorders>
                        <w:tcMar>
                          <w:top w:w="0" w:type="dxa"/>
                          <w:left w:w="74" w:type="dxa"/>
                          <w:bottom w:w="0" w:type="dxa"/>
                          <w:right w:w="74" w:type="dxa"/>
                        </w:tcMar>
                        <w:hideMark/>
                      </w:tcPr>
                      <w:p w14:paraId="7106AD1E" w14:textId="77777777" w:rsidR="00665885" w:rsidRPr="00BC55B7" w:rsidRDefault="00665885" w:rsidP="001708C5">
                        <w:pPr>
                          <w:contextualSpacing/>
                        </w:pPr>
                      </w:p>
                    </w:tc>
                    <w:tc>
                      <w:tcPr>
                        <w:tcW w:w="8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2C5B06" w14:textId="77777777" w:rsidR="00665885" w:rsidRPr="00BC55B7" w:rsidRDefault="00665885" w:rsidP="001708C5">
                        <w:pPr>
                          <w:contextualSpacing/>
                          <w:jc w:val="center"/>
                          <w:textAlignment w:val="baseline"/>
                        </w:pPr>
                        <w:r w:rsidRPr="00BC55B7">
                          <w:rPr>
                            <w:lang w:val="en"/>
                          </w:rPr>
                          <w:t>1</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ACCA39" w14:textId="77777777" w:rsidR="00665885" w:rsidRPr="00BC55B7" w:rsidRDefault="00665885" w:rsidP="001708C5">
                        <w:pPr>
                          <w:contextualSpacing/>
                          <w:jc w:val="center"/>
                          <w:textAlignment w:val="baseline"/>
                        </w:pPr>
                        <w:r w:rsidRPr="00BC55B7">
                          <w:rPr>
                            <w:lang w:val="en"/>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D6CCC4" w14:textId="77777777" w:rsidR="00665885" w:rsidRPr="00BC55B7" w:rsidRDefault="00665885" w:rsidP="001708C5">
                        <w:pPr>
                          <w:contextualSpacing/>
                          <w:jc w:val="center"/>
                          <w:textAlignment w:val="baseline"/>
                        </w:pPr>
                        <w:r w:rsidRPr="00BC55B7">
                          <w:rPr>
                            <w:lang w:val="en"/>
                          </w:rPr>
                          <w:t>3</w:t>
                        </w:r>
                      </w:p>
                    </w:tc>
                    <w:tc>
                      <w:tcPr>
                        <w:tcW w:w="8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7A4FCB" w14:textId="77777777" w:rsidR="00665885" w:rsidRPr="00BC55B7" w:rsidRDefault="00665885" w:rsidP="001708C5">
                        <w:pPr>
                          <w:contextualSpacing/>
                          <w:jc w:val="center"/>
                          <w:textAlignment w:val="baseline"/>
                        </w:pPr>
                        <w:r w:rsidRPr="00BC55B7">
                          <w:rPr>
                            <w:lang w:val="en"/>
                          </w:rPr>
                          <w:t>4</w:t>
                        </w:r>
                      </w:p>
                    </w:tc>
                    <w:tc>
                      <w:tcPr>
                        <w:tcW w:w="288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5421B8" w14:textId="77777777" w:rsidR="00665885" w:rsidRPr="00BC55B7" w:rsidRDefault="00665885" w:rsidP="001708C5">
                        <w:pPr>
                          <w:contextualSpacing/>
                          <w:jc w:val="center"/>
                          <w:textAlignment w:val="baseline"/>
                        </w:pPr>
                        <w:r w:rsidRPr="00BC55B7">
                          <w:rPr>
                            <w:lang w:val="en"/>
                          </w:rPr>
                          <w:t>5</w:t>
                        </w:r>
                      </w:p>
                    </w:tc>
                  </w:tr>
                  <w:tr w:rsidR="00665885" w14:paraId="2F9478D0" w14:textId="77777777" w:rsidTr="00820F6E">
                    <w:tc>
                      <w:tcPr>
                        <w:tcW w:w="1305" w:type="dxa"/>
                        <w:tcBorders>
                          <w:top w:val="nil"/>
                          <w:left w:val="single" w:sz="6" w:space="0" w:color="000000"/>
                          <w:bottom w:val="nil"/>
                          <w:right w:val="single" w:sz="6" w:space="0" w:color="000000"/>
                        </w:tcBorders>
                        <w:tcMar>
                          <w:top w:w="0" w:type="dxa"/>
                          <w:left w:w="74" w:type="dxa"/>
                          <w:bottom w:w="0" w:type="dxa"/>
                          <w:right w:w="74" w:type="dxa"/>
                        </w:tcMar>
                        <w:hideMark/>
                      </w:tcPr>
                      <w:p w14:paraId="6E348E9E" w14:textId="77777777" w:rsidR="00665885" w:rsidRPr="00BC55B7" w:rsidRDefault="00665885" w:rsidP="001708C5">
                        <w:pPr>
                          <w:contextualSpacing/>
                        </w:pPr>
                      </w:p>
                    </w:tc>
                    <w:tc>
                      <w:tcPr>
                        <w:tcW w:w="6300"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5045D9" w14:textId="77777777" w:rsidR="00665885" w:rsidRPr="003E4941" w:rsidRDefault="00665885" w:rsidP="001708C5">
                        <w:pPr>
                          <w:contextualSpacing/>
                          <w:jc w:val="center"/>
                          <w:textAlignment w:val="baseline"/>
                        </w:pPr>
                        <w:r w:rsidRPr="003E4941">
                          <w:rPr>
                            <w:lang w:val="en"/>
                          </w:rPr>
                          <w:t>Hardness, HRC/HB, not less</w:t>
                        </w:r>
                      </w:p>
                    </w:tc>
                  </w:tr>
                  <w:tr w:rsidR="00340D4B" w14:paraId="7425FE16" w14:textId="77777777" w:rsidTr="003E4941">
                    <w:tc>
                      <w:tcPr>
                        <w:tcW w:w="13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6DEB9B73" w14:textId="77777777" w:rsidR="00340D4B" w:rsidRPr="0086453A" w:rsidRDefault="00340D4B" w:rsidP="001708C5">
                        <w:pPr>
                          <w:contextualSpacing/>
                        </w:pPr>
                      </w:p>
                    </w:tc>
                    <w:tc>
                      <w:tcPr>
                        <w:tcW w:w="34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D77528" w14:textId="77777777" w:rsidR="00340D4B" w:rsidRPr="003E4941" w:rsidRDefault="00340D4B" w:rsidP="001708C5">
                        <w:pPr>
                          <w:contextualSpacing/>
                          <w:jc w:val="center"/>
                          <w:textAlignment w:val="baseline"/>
                          <w:rPr>
                            <w:sz w:val="20"/>
                            <w:szCs w:val="20"/>
                          </w:rPr>
                        </w:pPr>
                        <w:r w:rsidRPr="003E4941">
                          <w:rPr>
                            <w:sz w:val="20"/>
                            <w:szCs w:val="20"/>
                            <w:lang w:val="en"/>
                          </w:rPr>
                          <w:t>ball surface</w:t>
                        </w:r>
                      </w:p>
                    </w:tc>
                    <w:tc>
                      <w:tcPr>
                        <w:tcW w:w="900" w:type="dxa"/>
                        <w:gridSpan w:val="2"/>
                        <w:tcBorders>
                          <w:top w:val="single" w:sz="6" w:space="0" w:color="000000"/>
                          <w:left w:val="single" w:sz="6" w:space="0" w:color="000000"/>
                          <w:bottom w:val="single" w:sz="6" w:space="0" w:color="000000"/>
                          <w:right w:val="single" w:sz="6" w:space="0" w:color="000000"/>
                        </w:tcBorders>
                      </w:tcPr>
                      <w:p w14:paraId="2F9EE3AB" w14:textId="31C1AB5A" w:rsidR="00340D4B" w:rsidRPr="003E4941" w:rsidRDefault="00340D4B" w:rsidP="001708C5">
                        <w:pPr>
                          <w:contextualSpacing/>
                          <w:jc w:val="center"/>
                          <w:textAlignment w:val="baseline"/>
                          <w:rPr>
                            <w:sz w:val="20"/>
                            <w:szCs w:val="20"/>
                          </w:rPr>
                        </w:pPr>
                        <w:r w:rsidRPr="003E4941">
                          <w:rPr>
                            <w:sz w:val="20"/>
                            <w:szCs w:val="20"/>
                            <w:lang w:val="en"/>
                          </w:rPr>
                          <w:t>at a depth of 0.5 ball radius</w:t>
                        </w:r>
                      </w:p>
                    </w:tc>
                    <w:tc>
                      <w:tcPr>
                        <w:tcW w:w="900" w:type="dxa"/>
                        <w:tcBorders>
                          <w:top w:val="single" w:sz="6" w:space="0" w:color="000000"/>
                          <w:left w:val="single" w:sz="6" w:space="0" w:color="000000"/>
                          <w:bottom w:val="single" w:sz="6" w:space="0" w:color="000000"/>
                          <w:right w:val="single" w:sz="6" w:space="0" w:color="000000"/>
                        </w:tcBorders>
                      </w:tcPr>
                      <w:p w14:paraId="335FC13A" w14:textId="7BB37BBC" w:rsidR="00340D4B" w:rsidRPr="003E4941" w:rsidRDefault="00340D4B" w:rsidP="001708C5">
                        <w:pPr>
                          <w:contextualSpacing/>
                          <w:jc w:val="center"/>
                          <w:textAlignment w:val="baseline"/>
                          <w:rPr>
                            <w:sz w:val="20"/>
                            <w:szCs w:val="20"/>
                          </w:rPr>
                        </w:pPr>
                        <w:r w:rsidRPr="003E4941">
                          <w:rPr>
                            <w:sz w:val="20"/>
                            <w:szCs w:val="20"/>
                            <w:lang w:val="en"/>
                          </w:rPr>
                          <w:t>ball surface</w:t>
                        </w:r>
                        <w:r w:rsidRPr="003E4941">
                          <w:rPr>
                            <w:sz w:val="20"/>
                            <w:szCs w:val="20"/>
                            <w:lang w:val="en"/>
                          </w:rPr>
                          <w:br/>
                        </w:r>
                      </w:p>
                    </w:tc>
                    <w:tc>
                      <w:tcPr>
                        <w:tcW w:w="1080" w:type="dxa"/>
                        <w:tcBorders>
                          <w:top w:val="single" w:sz="6" w:space="0" w:color="000000"/>
                          <w:left w:val="single" w:sz="6" w:space="0" w:color="000000"/>
                          <w:bottom w:val="single" w:sz="6" w:space="0" w:color="000000"/>
                          <w:right w:val="single" w:sz="6" w:space="0" w:color="000000"/>
                        </w:tcBorders>
                      </w:tcPr>
                      <w:p w14:paraId="060E7833" w14:textId="493C8FA6" w:rsidR="00340D4B" w:rsidRPr="003E4941" w:rsidRDefault="00340D4B" w:rsidP="00820F6E">
                        <w:pPr>
                          <w:ind w:right="106"/>
                          <w:contextualSpacing/>
                          <w:jc w:val="center"/>
                          <w:textAlignment w:val="baseline"/>
                          <w:rPr>
                            <w:sz w:val="20"/>
                            <w:szCs w:val="20"/>
                          </w:rPr>
                        </w:pPr>
                        <w:r w:rsidRPr="003E4941">
                          <w:rPr>
                            <w:sz w:val="20"/>
                            <w:szCs w:val="20"/>
                            <w:lang w:val="en"/>
                          </w:rPr>
                          <w:t>volumetric</w:t>
                        </w:r>
                        <w:r w:rsidRPr="003E4941">
                          <w:rPr>
                            <w:sz w:val="20"/>
                            <w:szCs w:val="20"/>
                            <w:lang w:val="en"/>
                          </w:rPr>
                          <w:br/>
                        </w:r>
                      </w:p>
                    </w:tc>
                  </w:tr>
                  <w:tr w:rsidR="009053F3" w14:paraId="5B8E60B1" w14:textId="77777777" w:rsidTr="003E4941">
                    <w:tc>
                      <w:tcPr>
                        <w:tcW w:w="13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0918FB8" w14:textId="77777777" w:rsidR="009053F3" w:rsidRPr="00BC55B7" w:rsidRDefault="009053F3" w:rsidP="001708C5">
                        <w:pPr>
                          <w:contextualSpacing/>
                          <w:textAlignment w:val="baseline"/>
                        </w:pPr>
                        <w:r w:rsidRPr="00BC55B7">
                          <w:rPr>
                            <w:lang w:val="en"/>
                          </w:rPr>
                          <w:t>From 50 to 70 inclusive</w:t>
                        </w:r>
                      </w:p>
                    </w:tc>
                    <w:tc>
                      <w:tcPr>
                        <w:tcW w:w="8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B437E42" w14:textId="77777777" w:rsidR="009053F3" w:rsidRPr="003E4941" w:rsidRDefault="009053F3" w:rsidP="001708C5">
                        <w:pPr>
                          <w:contextualSpacing/>
                          <w:jc w:val="center"/>
                          <w:textAlignment w:val="baseline"/>
                          <w:rPr>
                            <w:sz w:val="22"/>
                            <w:szCs w:val="22"/>
                          </w:rPr>
                        </w:pPr>
                        <w:r w:rsidRPr="003E4941">
                          <w:rPr>
                            <w:sz w:val="22"/>
                            <w:szCs w:val="22"/>
                            <w:lang w:val="en"/>
                          </w:rPr>
                          <w:t>43/401</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74F598F" w14:textId="77777777" w:rsidR="009053F3" w:rsidRPr="003E4941" w:rsidRDefault="009053F3" w:rsidP="001708C5">
                        <w:pPr>
                          <w:contextualSpacing/>
                          <w:jc w:val="center"/>
                          <w:textAlignment w:val="baseline"/>
                          <w:rPr>
                            <w:sz w:val="22"/>
                            <w:szCs w:val="22"/>
                          </w:rPr>
                        </w:pPr>
                        <w:r w:rsidRPr="003E4941">
                          <w:rPr>
                            <w:sz w:val="22"/>
                            <w:szCs w:val="22"/>
                            <w:lang w:val="en"/>
                          </w:rPr>
                          <w:t>48/453</w:t>
                        </w:r>
                      </w:p>
                    </w:tc>
                    <w:tc>
                      <w:tcPr>
                        <w:tcW w:w="8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A2B838B" w14:textId="77777777" w:rsidR="009053F3" w:rsidRPr="003E4941" w:rsidRDefault="009053F3" w:rsidP="001708C5">
                        <w:pPr>
                          <w:contextualSpacing/>
                          <w:jc w:val="center"/>
                          <w:textAlignment w:val="baseline"/>
                          <w:rPr>
                            <w:sz w:val="22"/>
                            <w:szCs w:val="22"/>
                          </w:rPr>
                        </w:pPr>
                        <w:r w:rsidRPr="003E4941">
                          <w:rPr>
                            <w:sz w:val="22"/>
                            <w:szCs w:val="22"/>
                            <w:lang w:val="en"/>
                          </w:rPr>
                          <w:t>53/514</w:t>
                        </w:r>
                      </w:p>
                    </w:tc>
                    <w:tc>
                      <w:tcPr>
                        <w:tcW w:w="8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620EA3" w14:textId="77777777" w:rsidR="009053F3" w:rsidRPr="003E4941" w:rsidRDefault="009053F3" w:rsidP="001708C5">
                        <w:pPr>
                          <w:contextualSpacing/>
                          <w:jc w:val="center"/>
                          <w:textAlignment w:val="baseline"/>
                          <w:rPr>
                            <w:sz w:val="22"/>
                            <w:szCs w:val="22"/>
                          </w:rPr>
                        </w:pPr>
                        <w:r w:rsidRPr="003E4941">
                          <w:rPr>
                            <w:sz w:val="22"/>
                            <w:szCs w:val="22"/>
                            <w:lang w:val="en"/>
                          </w:rPr>
                          <w:t>53/514</w:t>
                        </w: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6B7D70B" w14:textId="77777777" w:rsidR="009053F3" w:rsidRPr="003E4941" w:rsidRDefault="009053F3" w:rsidP="00C713EC">
                        <w:pPr>
                          <w:contextualSpacing/>
                          <w:textAlignment w:val="baseline"/>
                          <w:rPr>
                            <w:sz w:val="22"/>
                            <w:szCs w:val="22"/>
                          </w:rPr>
                        </w:pPr>
                        <w:r w:rsidRPr="003E4941">
                          <w:rPr>
                            <w:sz w:val="22"/>
                            <w:szCs w:val="22"/>
                            <w:lang w:val="en"/>
                          </w:rPr>
                          <w:t>43/401</w:t>
                        </w:r>
                      </w:p>
                    </w:tc>
                    <w:tc>
                      <w:tcPr>
                        <w:tcW w:w="900" w:type="dxa"/>
                        <w:tcBorders>
                          <w:top w:val="single" w:sz="6" w:space="0" w:color="000000"/>
                          <w:left w:val="single" w:sz="6" w:space="0" w:color="000000"/>
                          <w:bottom w:val="single" w:sz="6" w:space="0" w:color="000000"/>
                          <w:right w:val="single" w:sz="6" w:space="0" w:color="000000"/>
                        </w:tcBorders>
                      </w:tcPr>
                      <w:p w14:paraId="1BEC0803" w14:textId="77777777" w:rsidR="009053F3" w:rsidRPr="003E4941" w:rsidRDefault="009053F3" w:rsidP="00C713EC">
                        <w:pPr>
                          <w:contextualSpacing/>
                          <w:textAlignment w:val="baseline"/>
                          <w:rPr>
                            <w:sz w:val="22"/>
                            <w:szCs w:val="22"/>
                          </w:rPr>
                        </w:pPr>
                        <w:r w:rsidRPr="003E4941">
                          <w:rPr>
                            <w:sz w:val="22"/>
                            <w:szCs w:val="22"/>
                          </w:rPr>
                          <w:t>60/590</w:t>
                        </w:r>
                      </w:p>
                    </w:tc>
                    <w:tc>
                      <w:tcPr>
                        <w:tcW w:w="1080" w:type="dxa"/>
                        <w:tcBorders>
                          <w:top w:val="single" w:sz="6" w:space="0" w:color="000000"/>
                          <w:left w:val="single" w:sz="6" w:space="0" w:color="000000"/>
                          <w:bottom w:val="single" w:sz="6" w:space="0" w:color="000000"/>
                          <w:right w:val="single" w:sz="6" w:space="0" w:color="000000"/>
                        </w:tcBorders>
                      </w:tcPr>
                      <w:p w14:paraId="46D86452" w14:textId="7400A4C3" w:rsidR="009053F3" w:rsidRPr="003E4941" w:rsidRDefault="00340D4B" w:rsidP="00C713EC">
                        <w:pPr>
                          <w:contextualSpacing/>
                          <w:textAlignment w:val="baseline"/>
                          <w:rPr>
                            <w:sz w:val="22"/>
                            <w:szCs w:val="22"/>
                          </w:rPr>
                        </w:pPr>
                        <w:r w:rsidRPr="003E4941">
                          <w:rPr>
                            <w:sz w:val="22"/>
                            <w:szCs w:val="22"/>
                          </w:rPr>
                          <w:t>53/514</w:t>
                        </w:r>
                      </w:p>
                    </w:tc>
                  </w:tr>
                  <w:tr w:rsidR="00665885" w14:paraId="70D090AB" w14:textId="77777777" w:rsidTr="00820F6E">
                    <w:tc>
                      <w:tcPr>
                        <w:tcW w:w="7605"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2043AA" w14:textId="7CED27DE" w:rsidR="00665885" w:rsidRPr="0086453A" w:rsidRDefault="00665885" w:rsidP="001708C5">
                        <w:pPr>
                          <w:contextualSpacing/>
                          <w:textAlignment w:val="baseline"/>
                        </w:pPr>
                        <w:r w:rsidRPr="001708C5">
                          <w:rPr>
                            <w:lang w:val="en"/>
                          </w:rPr>
                          <w:t>Notes:</w:t>
                        </w:r>
                        <w:r w:rsidRPr="001708C5">
                          <w:rPr>
                            <w:lang w:val="en"/>
                          </w:rPr>
                          <w:br/>
                          <w:t xml:space="preserve">1.  Ball volumetric hardness value is optional. </w:t>
                        </w:r>
                        <w:r w:rsidRPr="001708C5">
                          <w:rPr>
                            <w:lang w:val="en"/>
                          </w:rPr>
                          <w:br/>
                          <w:t>2</w:t>
                        </w:r>
                        <w:r w:rsidR="00820F6E" w:rsidRPr="001708C5">
                          <w:rPr>
                            <w:lang w:val="en"/>
                          </w:rPr>
                          <w:t>. By</w:t>
                        </w:r>
                        <w:r w:rsidRPr="001708C5">
                          <w:rPr>
                            <w:lang w:val="en"/>
                          </w:rPr>
                          <w:t xml:space="preserve"> agreement of the manufacturer with the consumer, it is allowed to specify the upper limit of ball hardness. </w:t>
                        </w:r>
                        <w:r w:rsidRPr="001708C5">
                          <w:rPr>
                            <w:lang w:val="en"/>
                          </w:rPr>
                          <w:br/>
                          <w:t>3</w:t>
                        </w:r>
                        <w:r w:rsidR="00820F6E" w:rsidRPr="001708C5">
                          <w:rPr>
                            <w:lang w:val="en"/>
                          </w:rPr>
                          <w:t>. The</w:t>
                        </w:r>
                        <w:r w:rsidRPr="001708C5">
                          <w:rPr>
                            <w:lang w:val="en"/>
                          </w:rPr>
                          <w:t xml:space="preserve"> manufacturer and consumer shall use one method of determining ball hardness.</w:t>
                        </w:r>
                        <w:r w:rsidRPr="001708C5">
                          <w:rPr>
                            <w:lang w:val="en"/>
                          </w:rPr>
                          <w:br/>
                        </w:r>
                      </w:p>
                    </w:tc>
                  </w:tr>
                </w:tbl>
                <w:p w14:paraId="31996439" w14:textId="0A41A4C5" w:rsidR="001708C5" w:rsidRPr="0086453A" w:rsidRDefault="00504D9F" w:rsidP="003E4941">
                  <w:pPr>
                    <w:shd w:val="clear" w:color="auto" w:fill="FFFFFF"/>
                    <w:ind w:right="-14"/>
                    <w:contextualSpacing/>
                    <w:textAlignment w:val="baseline"/>
                  </w:pPr>
                  <w:r>
                    <w:rPr>
                      <w:b/>
                      <w:bCs/>
                      <w:lang w:val="en"/>
                    </w:rPr>
                    <w:t>4.1.4</w:t>
                  </w:r>
                  <w:r w:rsidRPr="001708C5">
                    <w:rPr>
                      <w:lang w:val="en"/>
                    </w:rPr>
                    <w:t xml:space="preserve"> Balls shall be made of steel, in which the carbon content and carbon equivalent shall correspond to the values given in Table 3.</w:t>
                  </w:r>
                  <w:r w:rsidRPr="001708C5">
                    <w:rPr>
                      <w:lang w:val="en"/>
                    </w:rPr>
                    <w:br/>
                    <w:t>Table 3</w:t>
                  </w:r>
                </w:p>
                <w:tbl>
                  <w:tblPr>
                    <w:tblW w:w="0" w:type="auto"/>
                    <w:tblLayout w:type="fixed"/>
                    <w:tblCellMar>
                      <w:left w:w="0" w:type="dxa"/>
                      <w:right w:w="0" w:type="dxa"/>
                    </w:tblCellMar>
                    <w:tblLook w:val="04A0" w:firstRow="1" w:lastRow="0" w:firstColumn="1" w:lastColumn="0" w:noHBand="0" w:noVBand="1"/>
                  </w:tblPr>
                  <w:tblGrid>
                    <w:gridCol w:w="1755"/>
                    <w:gridCol w:w="1440"/>
                    <w:gridCol w:w="1710"/>
                    <w:gridCol w:w="1980"/>
                  </w:tblGrid>
                  <w:tr w:rsidR="006A2637" w14:paraId="26B5D9AD" w14:textId="77777777" w:rsidTr="003C5D8E">
                    <w:trPr>
                      <w:trHeight w:val="10"/>
                    </w:trPr>
                    <w:tc>
                      <w:tcPr>
                        <w:tcW w:w="1755" w:type="dxa"/>
                        <w:tcBorders>
                          <w:bottom w:val="single" w:sz="4" w:space="0" w:color="auto"/>
                        </w:tcBorders>
                        <w:hideMark/>
                      </w:tcPr>
                      <w:p w14:paraId="64A69999" w14:textId="77777777" w:rsidR="001708C5" w:rsidRPr="0086453A" w:rsidRDefault="001708C5" w:rsidP="001708C5">
                        <w:pPr>
                          <w:contextualSpacing/>
                        </w:pPr>
                      </w:p>
                    </w:tc>
                    <w:tc>
                      <w:tcPr>
                        <w:tcW w:w="1440" w:type="dxa"/>
                        <w:tcBorders>
                          <w:bottom w:val="single" w:sz="4" w:space="0" w:color="auto"/>
                        </w:tcBorders>
                        <w:hideMark/>
                      </w:tcPr>
                      <w:p w14:paraId="665F79F1" w14:textId="77777777" w:rsidR="001708C5" w:rsidRPr="0086453A" w:rsidRDefault="001708C5" w:rsidP="001708C5">
                        <w:pPr>
                          <w:contextualSpacing/>
                        </w:pPr>
                      </w:p>
                    </w:tc>
                    <w:tc>
                      <w:tcPr>
                        <w:tcW w:w="1710" w:type="dxa"/>
                        <w:tcBorders>
                          <w:bottom w:val="single" w:sz="4" w:space="0" w:color="auto"/>
                        </w:tcBorders>
                        <w:hideMark/>
                      </w:tcPr>
                      <w:p w14:paraId="77D5F9F3" w14:textId="77777777" w:rsidR="001708C5" w:rsidRPr="0086453A" w:rsidRDefault="001708C5" w:rsidP="001708C5">
                        <w:pPr>
                          <w:contextualSpacing/>
                        </w:pPr>
                      </w:p>
                    </w:tc>
                    <w:tc>
                      <w:tcPr>
                        <w:tcW w:w="1980" w:type="dxa"/>
                        <w:tcBorders>
                          <w:bottom w:val="single" w:sz="4" w:space="0" w:color="auto"/>
                        </w:tcBorders>
                        <w:hideMark/>
                      </w:tcPr>
                      <w:p w14:paraId="66E2D297" w14:textId="77777777" w:rsidR="001708C5" w:rsidRPr="0086453A" w:rsidRDefault="001708C5" w:rsidP="001708C5">
                        <w:pPr>
                          <w:contextualSpacing/>
                        </w:pPr>
                      </w:p>
                    </w:tc>
                  </w:tr>
                  <w:tr w:rsidR="006A2637" w14:paraId="42EAF399" w14:textId="77777777" w:rsidTr="003C5D8E">
                    <w:tc>
                      <w:tcPr>
                        <w:tcW w:w="17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296C8E20" w14:textId="77777777" w:rsidR="001708C5" w:rsidRPr="0086453A" w:rsidRDefault="00504D9F" w:rsidP="001708C5">
                        <w:pPr>
                          <w:contextualSpacing/>
                          <w:jc w:val="center"/>
                          <w:textAlignment w:val="baseline"/>
                        </w:pPr>
                        <w:r w:rsidRPr="001708C5">
                          <w:rPr>
                            <w:lang w:val="en"/>
                          </w:rPr>
                          <w:t>Rated ball diameter, mm</w:t>
                        </w:r>
                      </w:p>
                    </w:tc>
                    <w:tc>
                      <w:tcPr>
                        <w:tcW w:w="144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44953804" w14:textId="77777777" w:rsidR="001708C5" w:rsidRPr="0086453A" w:rsidRDefault="00504D9F" w:rsidP="001708C5">
                        <w:pPr>
                          <w:contextualSpacing/>
                          <w:jc w:val="center"/>
                          <w:textAlignment w:val="baseline"/>
                        </w:pPr>
                        <w:r w:rsidRPr="001708C5">
                          <w:rPr>
                            <w:lang w:val="en"/>
                          </w:rPr>
                          <w:t>Ball hardness group</w:t>
                        </w:r>
                      </w:p>
                    </w:tc>
                    <w:tc>
                      <w:tcPr>
                        <w:tcW w:w="171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2B92DBDA" w14:textId="77777777" w:rsidR="001708C5" w:rsidRPr="0086453A" w:rsidRDefault="00504D9F" w:rsidP="001708C5">
                        <w:pPr>
                          <w:contextualSpacing/>
                          <w:jc w:val="center"/>
                          <w:textAlignment w:val="baseline"/>
                        </w:pPr>
                        <w:r w:rsidRPr="001708C5">
                          <w:rPr>
                            <w:lang w:val="en"/>
                          </w:rPr>
                          <w:t>Carbon mass fraction</w:t>
                        </w:r>
                      </w:p>
                    </w:tc>
                    <w:tc>
                      <w:tcPr>
                        <w:tcW w:w="198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3C091156" w14:textId="77777777" w:rsidR="001708C5" w:rsidRPr="0086453A" w:rsidRDefault="00504D9F" w:rsidP="001708C5">
                        <w:pPr>
                          <w:contextualSpacing/>
                          <w:jc w:val="center"/>
                          <w:textAlignment w:val="baseline"/>
                        </w:pPr>
                        <w:r w:rsidRPr="001708C5">
                          <w:rPr>
                            <w:lang w:val="en"/>
                          </w:rPr>
                          <w:t>Carbon equivalent</w:t>
                        </w:r>
                      </w:p>
                    </w:tc>
                  </w:tr>
                  <w:tr w:rsidR="006A2637" w14:paraId="5536B4B4" w14:textId="77777777" w:rsidTr="003C5D8E">
                    <w:tc>
                      <w:tcPr>
                        <w:tcW w:w="17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4A9008E0" w14:textId="77777777" w:rsidR="001708C5" w:rsidRPr="0086453A" w:rsidRDefault="001708C5" w:rsidP="001708C5">
                        <w:pPr>
                          <w:contextualSpacing/>
                        </w:pPr>
                      </w:p>
                    </w:tc>
                    <w:tc>
                      <w:tcPr>
                        <w:tcW w:w="144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12B1607B" w14:textId="77777777" w:rsidR="001708C5" w:rsidRPr="0086453A" w:rsidRDefault="001708C5" w:rsidP="001708C5">
                        <w:pPr>
                          <w:contextualSpacing/>
                        </w:pPr>
                      </w:p>
                    </w:tc>
                    <w:tc>
                      <w:tcPr>
                        <w:tcW w:w="3690"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14:paraId="39CEFFC3" w14:textId="77777777" w:rsidR="001708C5" w:rsidRPr="0086453A" w:rsidRDefault="00504D9F" w:rsidP="001708C5">
                        <w:pPr>
                          <w:contextualSpacing/>
                          <w:jc w:val="center"/>
                          <w:textAlignment w:val="baseline"/>
                        </w:pPr>
                        <w:r w:rsidRPr="001708C5">
                          <w:rPr>
                            <w:lang w:val="en"/>
                          </w:rPr>
                          <w:t>%, not less than</w:t>
                        </w:r>
                      </w:p>
                    </w:tc>
                  </w:tr>
                  <w:tr w:rsidR="006A2637" w14:paraId="6B836940" w14:textId="77777777" w:rsidTr="003C5D8E">
                    <w:tc>
                      <w:tcPr>
                        <w:tcW w:w="17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EBF4791" w14:textId="77777777" w:rsidR="001708C5" w:rsidRPr="0086453A" w:rsidRDefault="00504D9F" w:rsidP="001708C5">
                        <w:pPr>
                          <w:contextualSpacing/>
                          <w:textAlignment w:val="baseline"/>
                        </w:pPr>
                        <w:r w:rsidRPr="001708C5">
                          <w:rPr>
                            <w:lang w:val="en"/>
                          </w:rPr>
                          <w:t>From 60 to 70 inclusive</w:t>
                        </w:r>
                      </w:p>
                    </w:tc>
                    <w:tc>
                      <w:tcPr>
                        <w:tcW w:w="144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B2947E9" w14:textId="77777777" w:rsidR="001708C5" w:rsidRPr="0086453A" w:rsidRDefault="00504D9F" w:rsidP="001708C5">
                        <w:pPr>
                          <w:contextualSpacing/>
                          <w:jc w:val="center"/>
                        </w:pPr>
                        <w:r w:rsidRPr="001708C5">
                          <w:rPr>
                            <w:lang w:val="en"/>
                          </w:rPr>
                          <w:t>3</w:t>
                        </w:r>
                      </w:p>
                    </w:tc>
                    <w:tc>
                      <w:tcPr>
                        <w:tcW w:w="171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9B8A55C" w14:textId="77777777" w:rsidR="001708C5" w:rsidRPr="0086453A" w:rsidRDefault="00504D9F" w:rsidP="001708C5">
                        <w:pPr>
                          <w:contextualSpacing/>
                          <w:jc w:val="center"/>
                          <w:textAlignment w:val="baseline"/>
                        </w:pPr>
                        <w:r w:rsidRPr="001708C5">
                          <w:rPr>
                            <w:lang w:val="en"/>
                          </w:rPr>
                          <w:t>0.50</w:t>
                        </w:r>
                      </w:p>
                    </w:tc>
                    <w:tc>
                      <w:tcPr>
                        <w:tcW w:w="198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BACB408" w14:textId="77777777" w:rsidR="001708C5" w:rsidRPr="0086453A" w:rsidRDefault="00504D9F" w:rsidP="001708C5">
                        <w:pPr>
                          <w:contextualSpacing/>
                        </w:pPr>
                        <w:r w:rsidRPr="001708C5">
                          <w:rPr>
                            <w:lang w:val="en"/>
                          </w:rPr>
                          <w:t xml:space="preserve">                0.70</w:t>
                        </w:r>
                      </w:p>
                    </w:tc>
                  </w:tr>
                  <w:tr w:rsidR="006A2637" w14:paraId="4C501797" w14:textId="77777777" w:rsidTr="003C5D8E">
                    <w:tc>
                      <w:tcPr>
                        <w:tcW w:w="17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2B69ADFE" w14:textId="77777777" w:rsidR="001708C5" w:rsidRPr="0086453A" w:rsidRDefault="001708C5" w:rsidP="001708C5">
                        <w:pPr>
                          <w:contextualSpacing/>
                        </w:pPr>
                      </w:p>
                    </w:tc>
                    <w:tc>
                      <w:tcPr>
                        <w:tcW w:w="144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1044B8ED" w14:textId="77777777" w:rsidR="001708C5" w:rsidRPr="0086453A" w:rsidRDefault="00504D9F" w:rsidP="001708C5">
                        <w:pPr>
                          <w:contextualSpacing/>
                          <w:jc w:val="center"/>
                        </w:pPr>
                        <w:r w:rsidRPr="001708C5">
                          <w:rPr>
                            <w:lang w:val="en"/>
                          </w:rPr>
                          <w:t>4.0</w:t>
                        </w:r>
                      </w:p>
                    </w:tc>
                    <w:tc>
                      <w:tcPr>
                        <w:tcW w:w="171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77712CC" w14:textId="77777777" w:rsidR="001708C5" w:rsidRPr="0086453A" w:rsidRDefault="00504D9F" w:rsidP="001708C5">
                        <w:pPr>
                          <w:contextualSpacing/>
                          <w:jc w:val="center"/>
                          <w:textAlignment w:val="baseline"/>
                        </w:pPr>
                        <w:r w:rsidRPr="001708C5">
                          <w:rPr>
                            <w:lang w:val="en"/>
                          </w:rPr>
                          <w:t>0.60</w:t>
                        </w:r>
                      </w:p>
                    </w:tc>
                    <w:tc>
                      <w:tcPr>
                        <w:tcW w:w="198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6E18E683" w14:textId="77777777" w:rsidR="001708C5" w:rsidRPr="0086453A" w:rsidRDefault="00504D9F" w:rsidP="001708C5">
                        <w:pPr>
                          <w:contextualSpacing/>
                        </w:pPr>
                        <w:r w:rsidRPr="001708C5">
                          <w:rPr>
                            <w:lang w:val="en"/>
                          </w:rPr>
                          <w:t xml:space="preserve">                0.75</w:t>
                        </w:r>
                      </w:p>
                    </w:tc>
                  </w:tr>
                  <w:tr w:rsidR="006A2637" w14:paraId="14A7BD08" w14:textId="77777777" w:rsidTr="003C5D8E">
                    <w:tc>
                      <w:tcPr>
                        <w:tcW w:w="17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7A5DA31" w14:textId="77777777" w:rsidR="001708C5" w:rsidRPr="0086453A" w:rsidRDefault="001708C5" w:rsidP="001708C5">
                        <w:pPr>
                          <w:contextualSpacing/>
                        </w:pPr>
                      </w:p>
                    </w:tc>
                    <w:tc>
                      <w:tcPr>
                        <w:tcW w:w="144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70B05793" w14:textId="77777777" w:rsidR="001708C5" w:rsidRPr="0086453A" w:rsidRDefault="00504D9F" w:rsidP="001708C5">
                        <w:pPr>
                          <w:contextualSpacing/>
                          <w:jc w:val="center"/>
                        </w:pPr>
                        <w:r w:rsidRPr="001708C5">
                          <w:rPr>
                            <w:lang w:val="en"/>
                          </w:rPr>
                          <w:t>4.5</w:t>
                        </w:r>
                      </w:p>
                    </w:tc>
                    <w:tc>
                      <w:tcPr>
                        <w:tcW w:w="171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81C9112" w14:textId="77777777" w:rsidR="001708C5" w:rsidRPr="0086453A" w:rsidRDefault="001708C5" w:rsidP="001708C5">
                        <w:pPr>
                          <w:contextualSpacing/>
                        </w:pPr>
                      </w:p>
                    </w:tc>
                    <w:tc>
                      <w:tcPr>
                        <w:tcW w:w="198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14:paraId="3AF64451" w14:textId="77777777" w:rsidR="001708C5" w:rsidRPr="0086453A" w:rsidRDefault="00504D9F" w:rsidP="001708C5">
                        <w:pPr>
                          <w:contextualSpacing/>
                        </w:pPr>
                        <w:r w:rsidRPr="001708C5">
                          <w:rPr>
                            <w:lang w:val="en"/>
                          </w:rPr>
                          <w:t xml:space="preserve">                0.80</w:t>
                        </w:r>
                      </w:p>
                    </w:tc>
                  </w:tr>
                </w:tbl>
                <w:p w14:paraId="020B9B13" w14:textId="249C3469" w:rsidR="001708C5" w:rsidRPr="0086453A" w:rsidRDefault="00504D9F" w:rsidP="001708C5">
                  <w:pPr>
                    <w:shd w:val="clear" w:color="auto" w:fill="FFFFFF"/>
                    <w:textAlignment w:val="baseline"/>
                  </w:pPr>
                  <w:r>
                    <w:rPr>
                      <w:b/>
                      <w:bCs/>
                      <w:lang w:val="en"/>
                    </w:rPr>
                    <w:t>4.1.5</w:t>
                  </w:r>
                  <w:r w:rsidRPr="001708C5">
                    <w:rPr>
                      <w:lang w:val="en"/>
                    </w:rPr>
                    <w:t xml:space="preserve"> Cracks and defects on the ball surface, which take the ball dimensions beyond the limit deviations, shall not be allowed.</w:t>
                  </w:r>
                </w:p>
                <w:p w14:paraId="1248E01A" w14:textId="1281E0A7" w:rsidR="001708C5" w:rsidRPr="0086453A" w:rsidRDefault="00504D9F" w:rsidP="001708C5">
                  <w:pPr>
                    <w:shd w:val="clear" w:color="auto" w:fill="FFFFFF"/>
                    <w:spacing w:line="315" w:lineRule="atLeast"/>
                    <w:textAlignment w:val="baseline"/>
                    <w:rPr>
                      <w:b/>
                      <w:bCs/>
                    </w:rPr>
                  </w:pPr>
                  <w:r w:rsidRPr="001708C5">
                    <w:rPr>
                      <w:lang w:val="en"/>
                    </w:rPr>
                    <w:t xml:space="preserve">                                                          </w:t>
                  </w:r>
                  <w:r w:rsidR="00A60C59">
                    <w:rPr>
                      <w:b/>
                      <w:bCs/>
                      <w:lang w:val="en"/>
                    </w:rPr>
                    <w:t>4.2 Marking</w:t>
                  </w:r>
                </w:p>
                <w:p w14:paraId="10CA01C5" w14:textId="20E3E576" w:rsidR="001708C5" w:rsidRPr="0086453A" w:rsidRDefault="00504D9F" w:rsidP="003C5D8E">
                  <w:pPr>
                    <w:shd w:val="clear" w:color="auto" w:fill="FFFFFF"/>
                    <w:ind w:right="346"/>
                    <w:textAlignment w:val="baseline"/>
                  </w:pPr>
                  <w:r>
                    <w:rPr>
                      <w:b/>
                      <w:bCs/>
                      <w:lang w:val="en"/>
                    </w:rPr>
                    <w:t>4.2.1</w:t>
                  </w:r>
                  <w:r w:rsidRPr="001708C5">
                    <w:rPr>
                      <w:lang w:val="en"/>
                    </w:rPr>
                    <w:t xml:space="preserve"> Balls shall not be marked.</w:t>
                  </w:r>
                  <w:r w:rsidRPr="001708C5">
                    <w:rPr>
                      <w:lang w:val="en"/>
                    </w:rPr>
                    <w:br/>
                  </w:r>
                  <w:r>
                    <w:rPr>
                      <w:b/>
                      <w:bCs/>
                      <w:lang w:val="en"/>
                    </w:rPr>
                    <w:t>4.2.2</w:t>
                  </w:r>
                  <w:r w:rsidRPr="001708C5">
                    <w:rPr>
                      <w:lang w:val="en"/>
                    </w:rPr>
                    <w:t xml:space="preserve"> Transport marking shall be in accordance with </w:t>
                  </w:r>
                  <w:hyperlink r:id="rId11" w:history="1">
                    <w:r w:rsidR="001708C5" w:rsidRPr="001708C5">
                      <w:rPr>
                        <w:lang w:val="en"/>
                      </w:rPr>
                      <w:t>GOST 14192</w:t>
                    </w:r>
                  </w:hyperlink>
                  <w:r w:rsidRPr="001708C5">
                    <w:rPr>
                      <w:lang w:val="en"/>
                    </w:rPr>
                    <w:t>.</w:t>
                  </w:r>
                </w:p>
                <w:p w14:paraId="30B28F26" w14:textId="636DBB48" w:rsidR="001708C5" w:rsidRPr="0086453A" w:rsidRDefault="00504D9F" w:rsidP="001708C5">
                  <w:pPr>
                    <w:shd w:val="clear" w:color="auto" w:fill="FFFFFF"/>
                    <w:spacing w:line="315" w:lineRule="atLeast"/>
                    <w:textAlignment w:val="baseline"/>
                    <w:rPr>
                      <w:b/>
                      <w:bCs/>
                    </w:rPr>
                  </w:pPr>
                  <w:r w:rsidRPr="001708C5">
                    <w:rPr>
                      <w:lang w:val="en"/>
                    </w:rPr>
                    <w:t xml:space="preserve">                                                          </w:t>
                  </w:r>
                  <w:r w:rsidR="00A60C59">
                    <w:rPr>
                      <w:b/>
                      <w:bCs/>
                      <w:lang w:val="en"/>
                    </w:rPr>
                    <w:t>4.3 Packaging</w:t>
                  </w:r>
                </w:p>
                <w:p w14:paraId="4D2A8191" w14:textId="50DD53AB" w:rsidR="001708C5" w:rsidRPr="0086453A" w:rsidRDefault="00504D9F" w:rsidP="001708C5">
                  <w:pPr>
                    <w:pStyle w:val="ListParagraph"/>
                    <w:ind w:left="0"/>
                  </w:pPr>
                  <w:r>
                    <w:rPr>
                      <w:b/>
                      <w:bCs/>
                      <w:lang w:val="en"/>
                    </w:rPr>
                    <w:t>4.3.1</w:t>
                  </w:r>
                  <w:r w:rsidRPr="00AB0E4F">
                    <w:rPr>
                      <w:lang w:val="en"/>
                    </w:rPr>
                    <w:t>. 60 mm diameter balls shall be delivered in bulk or in 1 (one) ton big bags.</w:t>
                  </w:r>
                </w:p>
              </w:tc>
            </w:tr>
          </w:tbl>
          <w:p w14:paraId="5263F89F" w14:textId="75C31911" w:rsidR="001708C5" w:rsidRPr="0086453A" w:rsidRDefault="001708C5" w:rsidP="001708C5">
            <w:pPr>
              <w:rPr>
                <w:rFonts w:ascii="Times New Roman" w:hAnsi="Times New Roman" w:cs="Times New Roman"/>
              </w:rPr>
            </w:pPr>
          </w:p>
        </w:tc>
      </w:tr>
      <w:tr w:rsidR="006A2637" w14:paraId="77B329BE" w14:textId="77777777" w:rsidTr="00680338">
        <w:tc>
          <w:tcPr>
            <w:tcW w:w="656" w:type="dxa"/>
          </w:tcPr>
          <w:p w14:paraId="6FD45573" w14:textId="77777777" w:rsidR="00360EAA" w:rsidRPr="00712E60" w:rsidRDefault="00504D9F" w:rsidP="00BE2C4E">
            <w:pPr>
              <w:rPr>
                <w:rFonts w:ascii="Times New Roman" w:hAnsi="Times New Roman" w:cs="Times New Roman"/>
              </w:rPr>
            </w:pPr>
            <w:r w:rsidRPr="00712E60">
              <w:rPr>
                <w:rFonts w:ascii="Times New Roman" w:hAnsi="Times New Roman" w:cs="Times New Roman"/>
                <w:lang w:val="en"/>
              </w:rPr>
              <w:lastRenderedPageBreak/>
              <w:t>6</w:t>
            </w:r>
          </w:p>
        </w:tc>
        <w:tc>
          <w:tcPr>
            <w:tcW w:w="2674" w:type="dxa"/>
            <w:vAlign w:val="center"/>
          </w:tcPr>
          <w:p w14:paraId="3FDF1DCE" w14:textId="15D078DA" w:rsidR="00360EAA" w:rsidRPr="00712E60" w:rsidRDefault="00504D9F" w:rsidP="0006350C">
            <w:pPr>
              <w:rPr>
                <w:rFonts w:ascii="Times New Roman" w:hAnsi="Times New Roman" w:cs="Times New Roman"/>
                <w:lang w:val="ru-RU"/>
              </w:rPr>
            </w:pPr>
            <w:r>
              <w:rPr>
                <w:rFonts w:ascii="Times New Roman" w:hAnsi="Times New Roman" w:cs="Times New Roman"/>
                <w:lang w:val="en"/>
              </w:rPr>
              <w:t>Acceptance procedure</w:t>
            </w:r>
          </w:p>
        </w:tc>
        <w:tc>
          <w:tcPr>
            <w:tcW w:w="7856" w:type="dxa"/>
            <w:vAlign w:val="center"/>
          </w:tcPr>
          <w:p w14:paraId="18DC960B" w14:textId="154B31D6" w:rsidR="0042670C" w:rsidRPr="00AB174C" w:rsidRDefault="003E4941" w:rsidP="0042670C">
            <w:r>
              <w:rPr>
                <w:lang w:val="en"/>
              </w:rPr>
              <w:t>The S</w:t>
            </w:r>
            <w:r w:rsidR="00504D9F">
              <w:rPr>
                <w:lang w:val="en"/>
              </w:rPr>
              <w:t>upplier shall be responsible for:</w:t>
            </w:r>
          </w:p>
          <w:p w14:paraId="6174EC73" w14:textId="77777777" w:rsidR="0042670C" w:rsidRPr="0086453A" w:rsidRDefault="00504D9F" w:rsidP="0042670C">
            <w:pPr>
              <w:pStyle w:val="ListParagraph"/>
              <w:numPr>
                <w:ilvl w:val="0"/>
                <w:numId w:val="19"/>
              </w:numPr>
              <w:contextualSpacing w:val="0"/>
            </w:pPr>
            <w:r>
              <w:rPr>
                <w:lang w:val="en"/>
              </w:rPr>
              <w:t>Proper quality that meets all parameters specified in the certificate of conformity,</w:t>
            </w:r>
          </w:p>
          <w:p w14:paraId="5D9FEA6B" w14:textId="77777777" w:rsidR="0042670C" w:rsidRPr="00AB174C" w:rsidRDefault="00504D9F" w:rsidP="0042670C">
            <w:pPr>
              <w:pStyle w:val="ListParagraph"/>
              <w:numPr>
                <w:ilvl w:val="0"/>
                <w:numId w:val="19"/>
              </w:numPr>
              <w:contextualSpacing w:val="0"/>
              <w:rPr>
                <w:lang w:val="ru-RU"/>
              </w:rPr>
            </w:pPr>
            <w:r>
              <w:rPr>
                <w:lang w:val="en"/>
              </w:rPr>
              <w:t>Timely delivery,</w:t>
            </w:r>
          </w:p>
          <w:p w14:paraId="5AF0E143" w14:textId="00C39080" w:rsidR="0042670C" w:rsidRPr="0086453A" w:rsidRDefault="00504D9F" w:rsidP="0042670C">
            <w:pPr>
              <w:pStyle w:val="ListParagraph"/>
              <w:numPr>
                <w:ilvl w:val="0"/>
                <w:numId w:val="19"/>
              </w:numPr>
              <w:contextualSpacing w:val="0"/>
            </w:pPr>
            <w:r>
              <w:rPr>
                <w:lang w:val="en"/>
              </w:rPr>
              <w:t>Reimbursement at its own expense if any defect</w:t>
            </w:r>
            <w:r w:rsidR="003E4941">
              <w:rPr>
                <w:lang w:val="en"/>
              </w:rPr>
              <w:t>s</w:t>
            </w:r>
            <w:r>
              <w:rPr>
                <w:lang w:val="en"/>
              </w:rPr>
              <w:t xml:space="preserve"> are identified during the warranty period.</w:t>
            </w:r>
          </w:p>
          <w:p w14:paraId="7AAB4E02" w14:textId="65FEB1BC" w:rsidR="0042670C" w:rsidRPr="0086453A" w:rsidRDefault="00504D9F" w:rsidP="0042670C">
            <w:pPr>
              <w:rPr>
                <w:rFonts w:ascii="Times New Roman" w:eastAsia="Times New Roman" w:hAnsi="Times New Roman" w:cs="Times New Roman"/>
                <w:color w:val="000000"/>
                <w:lang w:eastAsia="ru-RU" w:bidi="ru-RU"/>
              </w:rPr>
            </w:pPr>
            <w:r>
              <w:rPr>
                <w:rStyle w:val="ui-provider"/>
                <w:lang w:val="en"/>
              </w:rPr>
              <w:t>Ensuring complete safety of the Goods from any kind of damage during all types of transportation to the Buyer's warehouse.</w:t>
            </w:r>
          </w:p>
          <w:p w14:paraId="6D87396E" w14:textId="2094E704" w:rsidR="0042670C" w:rsidRPr="0086453A" w:rsidRDefault="00504D9F" w:rsidP="0042670C">
            <w:pPr>
              <w:rPr>
                <w:rFonts w:ascii="Times New Roman" w:hAnsi="Times New Roman" w:cs="Times New Roman"/>
              </w:rPr>
            </w:pPr>
            <w:r w:rsidRPr="0042670C">
              <w:rPr>
                <w:lang w:val="en"/>
              </w:rPr>
              <w:t>Balls shall be accepted and delivered in batches.</w:t>
            </w:r>
            <w:r w:rsidRPr="0042670C">
              <w:rPr>
                <w:lang w:val="en"/>
              </w:rPr>
              <w:br/>
              <w:t>The batch to be tested shall consist of balls of the same size, of the same hardness group.</w:t>
            </w:r>
            <w:r w:rsidRPr="0042670C">
              <w:rPr>
                <w:lang w:val="en"/>
              </w:rPr>
              <w:br/>
              <w:t>The batch shall be accompanied by a quality document, which contains, among other things:</w:t>
            </w:r>
            <w:r w:rsidRPr="0042670C">
              <w:rPr>
                <w:lang w:val="en"/>
              </w:rPr>
              <w:br/>
              <w:t>- manufacturer's name;</w:t>
            </w:r>
            <w:r w:rsidRPr="0042670C">
              <w:rPr>
                <w:lang w:val="en"/>
              </w:rPr>
              <w:br/>
            </w:r>
            <w:r w:rsidRPr="0042670C">
              <w:rPr>
                <w:lang w:val="en"/>
              </w:rPr>
              <w:lastRenderedPageBreak/>
              <w:t>- product designation;</w:t>
            </w:r>
            <w:r w:rsidRPr="0042670C">
              <w:rPr>
                <w:lang w:val="en"/>
              </w:rPr>
              <w:br/>
              <w:t>- batch number;</w:t>
            </w:r>
            <w:r w:rsidRPr="0042670C">
              <w:rPr>
                <w:lang w:val="en"/>
              </w:rPr>
              <w:br/>
              <w:t>- weight of the shipped batch;</w:t>
            </w:r>
            <w:r w:rsidRPr="0042670C">
              <w:rPr>
                <w:lang w:val="en"/>
              </w:rPr>
              <w:br/>
              <w:t>- ball hardness test results;</w:t>
            </w:r>
            <w:r w:rsidRPr="0042670C">
              <w:rPr>
                <w:lang w:val="en"/>
              </w:rPr>
              <w:br/>
              <w:t>- stamp of the product quality control service.</w:t>
            </w:r>
          </w:p>
        </w:tc>
      </w:tr>
      <w:tr w:rsidR="006A2637" w14:paraId="7ABA7858" w14:textId="77777777" w:rsidTr="00680338">
        <w:tc>
          <w:tcPr>
            <w:tcW w:w="656" w:type="dxa"/>
          </w:tcPr>
          <w:p w14:paraId="2F5556BC" w14:textId="77777777" w:rsidR="00360EAA" w:rsidRPr="00712E60" w:rsidRDefault="00504D9F" w:rsidP="00BE2C4E">
            <w:pPr>
              <w:rPr>
                <w:rFonts w:ascii="Times New Roman" w:hAnsi="Times New Roman" w:cs="Times New Roman"/>
              </w:rPr>
            </w:pPr>
            <w:r w:rsidRPr="00712E60">
              <w:rPr>
                <w:rFonts w:ascii="Times New Roman" w:hAnsi="Times New Roman" w:cs="Times New Roman"/>
                <w:lang w:val="en"/>
              </w:rPr>
              <w:lastRenderedPageBreak/>
              <w:t>7</w:t>
            </w:r>
          </w:p>
        </w:tc>
        <w:tc>
          <w:tcPr>
            <w:tcW w:w="2674" w:type="dxa"/>
            <w:vAlign w:val="center"/>
          </w:tcPr>
          <w:p w14:paraId="77ED35BF" w14:textId="02EB3B7E" w:rsidR="00360EAA" w:rsidRPr="00712E60" w:rsidRDefault="00504D9F" w:rsidP="0006350C">
            <w:pPr>
              <w:rPr>
                <w:rFonts w:ascii="Times New Roman" w:hAnsi="Times New Roman" w:cs="Times New Roman"/>
                <w:lang w:val="ru-RU"/>
              </w:rPr>
            </w:pPr>
            <w:r>
              <w:rPr>
                <w:rFonts w:ascii="Times New Roman" w:hAnsi="Times New Roman" w:cs="Times New Roman"/>
                <w:lang w:val="en"/>
              </w:rPr>
              <w:t>Transportation and storage</w:t>
            </w:r>
          </w:p>
        </w:tc>
        <w:tc>
          <w:tcPr>
            <w:tcW w:w="7856" w:type="dxa"/>
          </w:tcPr>
          <w:p w14:paraId="6233DD37" w14:textId="3E63452D" w:rsidR="00E51CB6" w:rsidRPr="0086453A" w:rsidRDefault="00504D9F" w:rsidP="00A60C59">
            <w:pPr>
              <w:pStyle w:val="ListParagraph"/>
              <w:ind w:left="0"/>
            </w:pPr>
            <w:r w:rsidRPr="00AB0E4F">
              <w:rPr>
                <w:lang w:val="en"/>
              </w:rPr>
              <w:t>Balls shall be transported by all types of transport in accordance with the applicable cargo transportation rules.</w:t>
            </w:r>
            <w:r w:rsidRPr="00AB0E4F">
              <w:rPr>
                <w:lang w:val="en"/>
              </w:rPr>
              <w:br/>
              <w:t>Balls of different sizes and hardness groups shall not be mixed during transportation.</w:t>
            </w:r>
          </w:p>
        </w:tc>
      </w:tr>
      <w:tr w:rsidR="006A2637" w14:paraId="23FA0203" w14:textId="77777777" w:rsidTr="00680338">
        <w:tc>
          <w:tcPr>
            <w:tcW w:w="656" w:type="dxa"/>
          </w:tcPr>
          <w:p w14:paraId="5EA7C15A" w14:textId="77777777" w:rsidR="00360EAA" w:rsidRPr="00712E60" w:rsidRDefault="00504D9F" w:rsidP="00BE2C4E">
            <w:pPr>
              <w:rPr>
                <w:rFonts w:ascii="Times New Roman" w:hAnsi="Times New Roman" w:cs="Times New Roman"/>
              </w:rPr>
            </w:pPr>
            <w:r w:rsidRPr="00712E60">
              <w:rPr>
                <w:rFonts w:ascii="Times New Roman" w:hAnsi="Times New Roman" w:cs="Times New Roman"/>
                <w:lang w:val="en"/>
              </w:rPr>
              <w:t>8</w:t>
            </w:r>
          </w:p>
        </w:tc>
        <w:tc>
          <w:tcPr>
            <w:tcW w:w="2674" w:type="dxa"/>
            <w:vAlign w:val="center"/>
          </w:tcPr>
          <w:p w14:paraId="64B17D6C" w14:textId="77777777" w:rsidR="00360EAA" w:rsidRPr="00712E60" w:rsidRDefault="00504D9F" w:rsidP="0006350C">
            <w:pPr>
              <w:rPr>
                <w:rFonts w:ascii="Times New Roman" w:hAnsi="Times New Roman" w:cs="Times New Roman"/>
              </w:rPr>
            </w:pPr>
            <w:r w:rsidRPr="00712E60">
              <w:rPr>
                <w:rFonts w:ascii="Times New Roman" w:hAnsi="Times New Roman" w:cs="Times New Roman"/>
                <w:lang w:val="en"/>
              </w:rPr>
              <w:t>Warranty Obligations</w:t>
            </w:r>
          </w:p>
        </w:tc>
        <w:tc>
          <w:tcPr>
            <w:tcW w:w="7856" w:type="dxa"/>
          </w:tcPr>
          <w:p w14:paraId="08258F60" w14:textId="29B9E233" w:rsidR="00154FCC" w:rsidRPr="0086453A" w:rsidRDefault="00504D9F" w:rsidP="00C30789">
            <w:pPr>
              <w:ind w:right="16"/>
              <w:jc w:val="both"/>
              <w:rPr>
                <w:rFonts w:ascii="Times New Roman" w:hAnsi="Times New Roman" w:cs="Times New Roman"/>
              </w:rPr>
            </w:pPr>
            <w:r w:rsidRPr="00542518">
              <w:rPr>
                <w:rFonts w:ascii="Times New Roman" w:eastAsia="Times New Roman" w:hAnsi="Times New Roman" w:cs="Times New Roman"/>
                <w:color w:val="000000"/>
                <w:lang w:val="en" w:eastAsia="ru-RU" w:bidi="ru-RU"/>
              </w:rPr>
              <w:t>The TOR data shall be confidential. The Contractor shall be liable for disclosure to third parties.</w:t>
            </w:r>
          </w:p>
        </w:tc>
      </w:tr>
      <w:tr w:rsidR="006206FA" w14:paraId="1E6FA5F0" w14:textId="77777777" w:rsidTr="00680338">
        <w:tc>
          <w:tcPr>
            <w:tcW w:w="656" w:type="dxa"/>
          </w:tcPr>
          <w:p w14:paraId="24C37AF9" w14:textId="3C3DB776" w:rsidR="006206FA" w:rsidRPr="00712E60" w:rsidRDefault="006206FA" w:rsidP="00BE2C4E">
            <w:pPr>
              <w:rPr>
                <w:rFonts w:ascii="Times New Roman" w:hAnsi="Times New Roman" w:cs="Times New Roman"/>
                <w:lang w:val="en"/>
              </w:rPr>
            </w:pPr>
            <w:r>
              <w:rPr>
                <w:rFonts w:ascii="Times New Roman" w:hAnsi="Times New Roman" w:cs="Times New Roman"/>
                <w:lang w:val="en"/>
              </w:rPr>
              <w:t>9</w:t>
            </w:r>
          </w:p>
        </w:tc>
        <w:tc>
          <w:tcPr>
            <w:tcW w:w="2674" w:type="dxa"/>
            <w:vAlign w:val="center"/>
          </w:tcPr>
          <w:p w14:paraId="7A516417" w14:textId="6401BCC9" w:rsidR="006206FA" w:rsidRPr="00712E60" w:rsidRDefault="006206FA" w:rsidP="0006350C">
            <w:pPr>
              <w:rPr>
                <w:rFonts w:ascii="Times New Roman" w:hAnsi="Times New Roman" w:cs="Times New Roman"/>
                <w:lang w:val="en"/>
              </w:rPr>
            </w:pPr>
            <w:r w:rsidRPr="006206FA">
              <w:rPr>
                <w:rFonts w:ascii="Times New Roman" w:hAnsi="Times New Roman" w:cs="Times New Roman"/>
                <w:lang w:val="en"/>
              </w:rPr>
              <w:t>Test batch</w:t>
            </w:r>
          </w:p>
        </w:tc>
        <w:tc>
          <w:tcPr>
            <w:tcW w:w="7856" w:type="dxa"/>
          </w:tcPr>
          <w:p w14:paraId="3299582B" w14:textId="70208A3E" w:rsidR="006206FA" w:rsidRPr="006206FA" w:rsidRDefault="006206FA" w:rsidP="006206FA">
            <w:pPr>
              <w:ind w:right="16"/>
              <w:jc w:val="both"/>
              <w:rPr>
                <w:rFonts w:ascii="Times New Roman" w:eastAsia="Times New Roman" w:hAnsi="Times New Roman" w:cs="Times New Roman"/>
                <w:color w:val="000000"/>
                <w:lang w:eastAsia="ru-RU" w:bidi="ru-RU"/>
              </w:rPr>
            </w:pPr>
            <w:r w:rsidRPr="006206FA">
              <w:rPr>
                <w:rFonts w:ascii="Times New Roman" w:eastAsia="Times New Roman" w:hAnsi="Times New Roman" w:cs="Times New Roman"/>
                <w:color w:val="000000"/>
                <w:lang w:eastAsia="ru-RU" w:bidi="ru-RU"/>
              </w:rPr>
              <w:t>In cases where a supplier, who has not previously delivered this type of product to the K</w:t>
            </w:r>
            <w:r>
              <w:rPr>
                <w:rFonts w:ascii="Times New Roman" w:eastAsia="Times New Roman" w:hAnsi="Times New Roman" w:cs="Times New Roman"/>
                <w:color w:val="000000"/>
                <w:lang w:eastAsia="ru-RU" w:bidi="ru-RU"/>
              </w:rPr>
              <w:t>umtor Gold</w:t>
            </w:r>
            <w:r w:rsidRPr="006206FA">
              <w:rPr>
                <w:rFonts w:ascii="Times New Roman" w:eastAsia="Times New Roman" w:hAnsi="Times New Roman" w:cs="Times New Roman"/>
                <w:color w:val="000000"/>
                <w:lang w:eastAsia="ru-RU" w:bidi="ru-RU"/>
              </w:rPr>
              <w:t xml:space="preserve"> Company (KGC), successfully passes the qualification and technical evaluation, the customer is entitled to initiate the conclusion of a contract for the supply of a pilot (test) batch of the product.</w:t>
            </w:r>
          </w:p>
          <w:p w14:paraId="3FD837C6"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p>
          <w:p w14:paraId="64E06BB6"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r w:rsidRPr="006206FA">
              <w:rPr>
                <w:rFonts w:ascii="Times New Roman" w:eastAsia="Times New Roman" w:hAnsi="Times New Roman" w:cs="Times New Roman"/>
                <w:color w:val="000000"/>
                <w:lang w:eastAsia="ru-RU" w:bidi="ru-RU"/>
              </w:rPr>
              <w:t>The volume of the test delivery is determined based on the average weekly consumption of the respective product, calculated from actual operational data, and is typically 60 or 120 tons.</w:t>
            </w:r>
          </w:p>
          <w:p w14:paraId="10911B95"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p>
          <w:p w14:paraId="29DBDD46"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r w:rsidRPr="006206FA">
              <w:rPr>
                <w:rFonts w:ascii="Times New Roman" w:eastAsia="Times New Roman" w:hAnsi="Times New Roman" w:cs="Times New Roman"/>
                <w:color w:val="000000"/>
                <w:lang w:eastAsia="ru-RU" w:bidi="ru-RU"/>
              </w:rPr>
              <w:t>Once the test samples have been evaluated, the procurement initiator must provide an official document confirming the results of the testing, indicating whether the product is deemed suitable or unsuitable for production use.</w:t>
            </w:r>
          </w:p>
          <w:p w14:paraId="72C49E78"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p>
          <w:p w14:paraId="7C004BD7" w14:textId="4DE51E5B" w:rsidR="006206FA" w:rsidRPr="006206FA" w:rsidRDefault="006206FA" w:rsidP="006206FA">
            <w:pPr>
              <w:ind w:right="16"/>
              <w:jc w:val="both"/>
              <w:rPr>
                <w:rFonts w:ascii="Times New Roman" w:eastAsia="Times New Roman" w:hAnsi="Times New Roman" w:cs="Times New Roman"/>
                <w:color w:val="000000"/>
                <w:lang w:eastAsia="ru-RU" w:bidi="ru-RU"/>
              </w:rPr>
            </w:pPr>
            <w:r w:rsidRPr="006206FA">
              <w:rPr>
                <w:rFonts w:ascii="Times New Roman" w:eastAsia="Times New Roman" w:hAnsi="Times New Roman" w:cs="Times New Roman"/>
                <w:color w:val="000000"/>
                <w:lang w:eastAsia="ru-RU" w:bidi="ru-RU"/>
              </w:rPr>
              <w:t>Product testing is conducted at the Kumtor Mine’s Gold Recovery Plant with the mandatory presence of the supplier’s representative.</w:t>
            </w:r>
          </w:p>
          <w:p w14:paraId="326A66D3" w14:textId="77777777" w:rsidR="006206FA" w:rsidRPr="006206FA" w:rsidRDefault="006206FA" w:rsidP="006206FA">
            <w:pPr>
              <w:ind w:right="16"/>
              <w:jc w:val="both"/>
              <w:rPr>
                <w:rFonts w:ascii="Times New Roman" w:eastAsia="Times New Roman" w:hAnsi="Times New Roman" w:cs="Times New Roman"/>
                <w:color w:val="000000"/>
                <w:lang w:eastAsia="ru-RU" w:bidi="ru-RU"/>
              </w:rPr>
            </w:pPr>
          </w:p>
          <w:p w14:paraId="1F79CB0E" w14:textId="36F77FE6" w:rsidR="006206FA" w:rsidRPr="006206FA" w:rsidRDefault="006206FA" w:rsidP="006206FA">
            <w:pPr>
              <w:ind w:right="16"/>
              <w:jc w:val="both"/>
              <w:rPr>
                <w:rFonts w:ascii="Times New Roman" w:eastAsia="Times New Roman" w:hAnsi="Times New Roman" w:cs="Times New Roman"/>
                <w:color w:val="000000"/>
                <w:lang w:eastAsia="ru-RU" w:bidi="ru-RU"/>
              </w:rPr>
            </w:pPr>
            <w:r w:rsidRPr="006206FA">
              <w:rPr>
                <w:rFonts w:ascii="Times New Roman" w:eastAsia="Times New Roman" w:hAnsi="Times New Roman" w:cs="Times New Roman"/>
                <w:color w:val="000000"/>
                <w:lang w:eastAsia="ru-RU" w:bidi="ru-RU"/>
              </w:rPr>
              <w:t>The price of the test batch must not exceed the price stated in the supplier’s commercial offer.</w:t>
            </w:r>
          </w:p>
        </w:tc>
      </w:tr>
    </w:tbl>
    <w:p w14:paraId="6AD4047F" w14:textId="77777777" w:rsidR="00D07EA1" w:rsidRPr="0086453A" w:rsidRDefault="00504D9F" w:rsidP="00D07EA1">
      <w:pPr>
        <w:tabs>
          <w:tab w:val="left" w:pos="4220"/>
          <w:tab w:val="right" w:pos="9496"/>
        </w:tabs>
        <w:rPr>
          <w:rFonts w:ascii="Times New Roman" w:hAnsi="Times New Roman" w:cs="Times New Roman"/>
          <w:b/>
        </w:rPr>
      </w:pPr>
      <w:r w:rsidRPr="0086453A">
        <w:rPr>
          <w:rFonts w:ascii="Times New Roman" w:hAnsi="Times New Roman" w:cs="Times New Roman"/>
          <w:b/>
        </w:rPr>
        <w:tab/>
      </w:r>
    </w:p>
    <w:p w14:paraId="2389938A" w14:textId="77777777" w:rsidR="008A665C" w:rsidRDefault="008A665C" w:rsidP="008A665C">
      <w:pPr>
        <w:ind w:left="-1170"/>
        <w:rPr>
          <w:rFonts w:ascii="Times New Roman" w:hAnsi="Times New Roman" w:cs="Times New Roman"/>
          <w:b/>
          <w:bCs/>
          <w:lang w:val="en"/>
        </w:rPr>
      </w:pPr>
    </w:p>
    <w:p w14:paraId="2B74EC15" w14:textId="62FC24F9" w:rsidR="00F92D5A" w:rsidRPr="0086453A" w:rsidRDefault="00F92D5A" w:rsidP="008A665C">
      <w:pPr>
        <w:ind w:left="-1170"/>
        <w:rPr>
          <w:rFonts w:ascii="Times New Roman" w:hAnsi="Times New Roman" w:cs="Times New Roman"/>
        </w:rPr>
      </w:pPr>
    </w:p>
    <w:p w14:paraId="28C00EA1" w14:textId="6FB3A3C4" w:rsidR="00D07EA1" w:rsidRPr="0086453A" w:rsidRDefault="00504D9F" w:rsidP="008A665C">
      <w:pPr>
        <w:ind w:left="-1170"/>
        <w:rPr>
          <w:rFonts w:ascii="Times New Roman" w:hAnsi="Times New Roman" w:cs="Times New Roman"/>
        </w:rPr>
      </w:pPr>
      <w:r w:rsidRPr="0086453A">
        <w:rPr>
          <w:rFonts w:ascii="Times New Roman" w:hAnsi="Times New Roman" w:cs="Times New Roman"/>
        </w:rPr>
        <w:tab/>
      </w:r>
      <w:r w:rsidRPr="0086453A">
        <w:rPr>
          <w:rFonts w:ascii="Times New Roman" w:hAnsi="Times New Roman" w:cs="Times New Roman"/>
        </w:rPr>
        <w:tab/>
      </w:r>
      <w:r w:rsidRPr="0086453A">
        <w:rPr>
          <w:rFonts w:ascii="Times New Roman" w:hAnsi="Times New Roman" w:cs="Times New Roman"/>
        </w:rPr>
        <w:tab/>
      </w:r>
      <w:r w:rsidRPr="0086453A">
        <w:rPr>
          <w:rFonts w:ascii="Times New Roman" w:hAnsi="Times New Roman" w:cs="Times New Roman"/>
        </w:rPr>
        <w:tab/>
      </w:r>
    </w:p>
    <w:p w14:paraId="6D7E4262" w14:textId="1E387030" w:rsidR="007D49CA" w:rsidRPr="0086453A" w:rsidRDefault="007D49CA" w:rsidP="007D49CA">
      <w:pPr>
        <w:rPr>
          <w:rFonts w:ascii="Times New Roman" w:hAnsi="Times New Roman" w:cs="Times New Roman"/>
        </w:rPr>
      </w:pPr>
    </w:p>
    <w:sectPr w:rsidR="007D49CA" w:rsidRPr="0086453A" w:rsidSect="00ED087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FDB5" w14:textId="77777777" w:rsidR="004C3F68" w:rsidRDefault="004C3F68">
      <w:r>
        <w:separator/>
      </w:r>
    </w:p>
  </w:endnote>
  <w:endnote w:type="continuationSeparator" w:id="0">
    <w:p w14:paraId="7B6A709E" w14:textId="77777777" w:rsidR="004C3F68" w:rsidRDefault="004C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64AB" w14:textId="094BEA83" w:rsidR="00E33962" w:rsidRPr="00153EC8" w:rsidRDefault="00E33962" w:rsidP="0007219C">
    <w:pPr>
      <w:pStyle w:val="Footer"/>
      <w:jc w:val="center"/>
      <w:rPr>
        <w:rFonts w:ascii="Times New Roman" w:hAnsi="Times New Roman" w:cs="Times New Roman"/>
      </w:rPr>
    </w:pPr>
  </w:p>
  <w:p w14:paraId="7C11E71F" w14:textId="77777777" w:rsidR="00E33962" w:rsidRPr="00153EC8" w:rsidRDefault="00E3396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0BBE" w14:textId="77777777" w:rsidR="004C3F68" w:rsidRDefault="004C3F68">
      <w:r>
        <w:separator/>
      </w:r>
    </w:p>
  </w:footnote>
  <w:footnote w:type="continuationSeparator" w:id="0">
    <w:p w14:paraId="539DC6A8" w14:textId="77777777" w:rsidR="004C3F68" w:rsidRDefault="004C3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2E"/>
    <w:multiLevelType w:val="hybridMultilevel"/>
    <w:tmpl w:val="B35685F6"/>
    <w:lvl w:ilvl="0" w:tplc="DDCC9724">
      <w:start w:val="1"/>
      <w:numFmt w:val="decimal"/>
      <w:lvlText w:val="%1."/>
      <w:lvlJc w:val="left"/>
      <w:pPr>
        <w:ind w:left="450" w:hanging="360"/>
      </w:pPr>
    </w:lvl>
    <w:lvl w:ilvl="1" w:tplc="AA1C9A10">
      <w:start w:val="1"/>
      <w:numFmt w:val="lowerLetter"/>
      <w:lvlText w:val="%2."/>
      <w:lvlJc w:val="left"/>
      <w:pPr>
        <w:ind w:left="1170" w:hanging="360"/>
      </w:pPr>
    </w:lvl>
    <w:lvl w:ilvl="2" w:tplc="C054DFFC">
      <w:start w:val="1"/>
      <w:numFmt w:val="lowerRoman"/>
      <w:lvlText w:val="%3."/>
      <w:lvlJc w:val="right"/>
      <w:pPr>
        <w:ind w:left="1890" w:hanging="180"/>
      </w:pPr>
    </w:lvl>
    <w:lvl w:ilvl="3" w:tplc="40E61C2E">
      <w:start w:val="1"/>
      <w:numFmt w:val="decimal"/>
      <w:lvlText w:val="%4."/>
      <w:lvlJc w:val="left"/>
      <w:pPr>
        <w:ind w:left="2610" w:hanging="360"/>
      </w:pPr>
    </w:lvl>
    <w:lvl w:ilvl="4" w:tplc="952C2C4E">
      <w:start w:val="1"/>
      <w:numFmt w:val="lowerLetter"/>
      <w:lvlText w:val="%5."/>
      <w:lvlJc w:val="left"/>
      <w:pPr>
        <w:ind w:left="3330" w:hanging="360"/>
      </w:pPr>
    </w:lvl>
    <w:lvl w:ilvl="5" w:tplc="FF68C056">
      <w:start w:val="1"/>
      <w:numFmt w:val="lowerRoman"/>
      <w:lvlText w:val="%6."/>
      <w:lvlJc w:val="right"/>
      <w:pPr>
        <w:ind w:left="4050" w:hanging="180"/>
      </w:pPr>
    </w:lvl>
    <w:lvl w:ilvl="6" w:tplc="45E25A78">
      <w:start w:val="1"/>
      <w:numFmt w:val="decimal"/>
      <w:lvlText w:val="%7."/>
      <w:lvlJc w:val="left"/>
      <w:pPr>
        <w:ind w:left="4770" w:hanging="360"/>
      </w:pPr>
    </w:lvl>
    <w:lvl w:ilvl="7" w:tplc="034612C0">
      <w:start w:val="1"/>
      <w:numFmt w:val="lowerLetter"/>
      <w:lvlText w:val="%8."/>
      <w:lvlJc w:val="left"/>
      <w:pPr>
        <w:ind w:left="5490" w:hanging="360"/>
      </w:pPr>
    </w:lvl>
    <w:lvl w:ilvl="8" w:tplc="AD5E8500">
      <w:start w:val="1"/>
      <w:numFmt w:val="lowerRoman"/>
      <w:lvlText w:val="%9."/>
      <w:lvlJc w:val="right"/>
      <w:pPr>
        <w:ind w:left="6210" w:hanging="180"/>
      </w:pPr>
    </w:lvl>
  </w:abstractNum>
  <w:abstractNum w:abstractNumId="1" w15:restartNumberingAfterBreak="0">
    <w:nsid w:val="04BA7850"/>
    <w:multiLevelType w:val="hybridMultilevel"/>
    <w:tmpl w:val="ADE01722"/>
    <w:lvl w:ilvl="0" w:tplc="77EE6B5E">
      <w:start w:val="1"/>
      <w:numFmt w:val="decimal"/>
      <w:lvlText w:val="%1."/>
      <w:lvlJc w:val="left"/>
      <w:pPr>
        <w:ind w:left="450" w:hanging="360"/>
      </w:pPr>
    </w:lvl>
    <w:lvl w:ilvl="1" w:tplc="8D162DC4" w:tentative="1">
      <w:start w:val="1"/>
      <w:numFmt w:val="lowerLetter"/>
      <w:lvlText w:val="%2."/>
      <w:lvlJc w:val="left"/>
      <w:pPr>
        <w:ind w:left="1440" w:hanging="360"/>
      </w:pPr>
    </w:lvl>
    <w:lvl w:ilvl="2" w:tplc="1FB4832A" w:tentative="1">
      <w:start w:val="1"/>
      <w:numFmt w:val="lowerRoman"/>
      <w:lvlText w:val="%3."/>
      <w:lvlJc w:val="right"/>
      <w:pPr>
        <w:ind w:left="2160" w:hanging="180"/>
      </w:pPr>
    </w:lvl>
    <w:lvl w:ilvl="3" w:tplc="53623D80" w:tentative="1">
      <w:start w:val="1"/>
      <w:numFmt w:val="decimal"/>
      <w:lvlText w:val="%4."/>
      <w:lvlJc w:val="left"/>
      <w:pPr>
        <w:ind w:left="2880" w:hanging="360"/>
      </w:pPr>
    </w:lvl>
    <w:lvl w:ilvl="4" w:tplc="AA061A40" w:tentative="1">
      <w:start w:val="1"/>
      <w:numFmt w:val="lowerLetter"/>
      <w:lvlText w:val="%5."/>
      <w:lvlJc w:val="left"/>
      <w:pPr>
        <w:ind w:left="3600" w:hanging="360"/>
      </w:pPr>
    </w:lvl>
    <w:lvl w:ilvl="5" w:tplc="6CD481E4" w:tentative="1">
      <w:start w:val="1"/>
      <w:numFmt w:val="lowerRoman"/>
      <w:lvlText w:val="%6."/>
      <w:lvlJc w:val="right"/>
      <w:pPr>
        <w:ind w:left="4320" w:hanging="180"/>
      </w:pPr>
    </w:lvl>
    <w:lvl w:ilvl="6" w:tplc="97120EEE" w:tentative="1">
      <w:start w:val="1"/>
      <w:numFmt w:val="decimal"/>
      <w:lvlText w:val="%7."/>
      <w:lvlJc w:val="left"/>
      <w:pPr>
        <w:ind w:left="5040" w:hanging="360"/>
      </w:pPr>
    </w:lvl>
    <w:lvl w:ilvl="7" w:tplc="0E8C5C8C" w:tentative="1">
      <w:start w:val="1"/>
      <w:numFmt w:val="lowerLetter"/>
      <w:lvlText w:val="%8."/>
      <w:lvlJc w:val="left"/>
      <w:pPr>
        <w:ind w:left="5760" w:hanging="360"/>
      </w:pPr>
    </w:lvl>
    <w:lvl w:ilvl="8" w:tplc="EF2AB174" w:tentative="1">
      <w:start w:val="1"/>
      <w:numFmt w:val="lowerRoman"/>
      <w:lvlText w:val="%9."/>
      <w:lvlJc w:val="right"/>
      <w:pPr>
        <w:ind w:left="6480" w:hanging="180"/>
      </w:pPr>
    </w:lvl>
  </w:abstractNum>
  <w:abstractNum w:abstractNumId="2" w15:restartNumberingAfterBreak="0">
    <w:nsid w:val="04BE0C6B"/>
    <w:multiLevelType w:val="hybridMultilevel"/>
    <w:tmpl w:val="B35685F6"/>
    <w:lvl w:ilvl="0" w:tplc="AF946BE0">
      <w:start w:val="1"/>
      <w:numFmt w:val="decimal"/>
      <w:lvlText w:val="%1."/>
      <w:lvlJc w:val="left"/>
      <w:pPr>
        <w:ind w:left="450" w:hanging="360"/>
      </w:pPr>
    </w:lvl>
    <w:lvl w:ilvl="1" w:tplc="F05A7044">
      <w:start w:val="1"/>
      <w:numFmt w:val="lowerLetter"/>
      <w:lvlText w:val="%2."/>
      <w:lvlJc w:val="left"/>
      <w:pPr>
        <w:ind w:left="1170" w:hanging="360"/>
      </w:pPr>
    </w:lvl>
    <w:lvl w:ilvl="2" w:tplc="4A1A4B14">
      <w:start w:val="1"/>
      <w:numFmt w:val="lowerRoman"/>
      <w:lvlText w:val="%3."/>
      <w:lvlJc w:val="right"/>
      <w:pPr>
        <w:ind w:left="1890" w:hanging="180"/>
      </w:pPr>
    </w:lvl>
    <w:lvl w:ilvl="3" w:tplc="BFD0FF34">
      <w:start w:val="1"/>
      <w:numFmt w:val="decimal"/>
      <w:lvlText w:val="%4."/>
      <w:lvlJc w:val="left"/>
      <w:pPr>
        <w:ind w:left="2610" w:hanging="360"/>
      </w:pPr>
    </w:lvl>
    <w:lvl w:ilvl="4" w:tplc="F91405BA">
      <w:start w:val="1"/>
      <w:numFmt w:val="lowerLetter"/>
      <w:lvlText w:val="%5."/>
      <w:lvlJc w:val="left"/>
      <w:pPr>
        <w:ind w:left="3330" w:hanging="360"/>
      </w:pPr>
    </w:lvl>
    <w:lvl w:ilvl="5" w:tplc="F94EC732">
      <w:start w:val="1"/>
      <w:numFmt w:val="lowerRoman"/>
      <w:lvlText w:val="%6."/>
      <w:lvlJc w:val="right"/>
      <w:pPr>
        <w:ind w:left="4050" w:hanging="180"/>
      </w:pPr>
    </w:lvl>
    <w:lvl w:ilvl="6" w:tplc="5A8C38F8">
      <w:start w:val="1"/>
      <w:numFmt w:val="decimal"/>
      <w:lvlText w:val="%7."/>
      <w:lvlJc w:val="left"/>
      <w:pPr>
        <w:ind w:left="4770" w:hanging="360"/>
      </w:pPr>
    </w:lvl>
    <w:lvl w:ilvl="7" w:tplc="FD22CD64">
      <w:start w:val="1"/>
      <w:numFmt w:val="lowerLetter"/>
      <w:lvlText w:val="%8."/>
      <w:lvlJc w:val="left"/>
      <w:pPr>
        <w:ind w:left="5490" w:hanging="360"/>
      </w:pPr>
    </w:lvl>
    <w:lvl w:ilvl="8" w:tplc="22E4F462">
      <w:start w:val="1"/>
      <w:numFmt w:val="lowerRoman"/>
      <w:lvlText w:val="%9."/>
      <w:lvlJc w:val="right"/>
      <w:pPr>
        <w:ind w:left="6210" w:hanging="180"/>
      </w:pPr>
    </w:lvl>
  </w:abstractNum>
  <w:abstractNum w:abstractNumId="3" w15:restartNumberingAfterBreak="0">
    <w:nsid w:val="07CE0DE7"/>
    <w:multiLevelType w:val="hybridMultilevel"/>
    <w:tmpl w:val="04E666A2"/>
    <w:lvl w:ilvl="0" w:tplc="41E07B5E">
      <w:start w:val="1"/>
      <w:numFmt w:val="bullet"/>
      <w:lvlText w:val=""/>
      <w:lvlJc w:val="left"/>
      <w:pPr>
        <w:ind w:left="712" w:hanging="360"/>
      </w:pPr>
      <w:rPr>
        <w:rFonts w:ascii="Wingdings" w:hAnsi="Wingdings" w:hint="default"/>
      </w:rPr>
    </w:lvl>
    <w:lvl w:ilvl="1" w:tplc="4586974A" w:tentative="1">
      <w:start w:val="1"/>
      <w:numFmt w:val="bullet"/>
      <w:lvlText w:val="o"/>
      <w:lvlJc w:val="left"/>
      <w:pPr>
        <w:ind w:left="1440" w:hanging="360"/>
      </w:pPr>
      <w:rPr>
        <w:rFonts w:ascii="Courier New" w:hAnsi="Courier New" w:cs="Courier New" w:hint="default"/>
      </w:rPr>
    </w:lvl>
    <w:lvl w:ilvl="2" w:tplc="6A164E78" w:tentative="1">
      <w:start w:val="1"/>
      <w:numFmt w:val="bullet"/>
      <w:lvlText w:val=""/>
      <w:lvlJc w:val="left"/>
      <w:pPr>
        <w:ind w:left="2160" w:hanging="360"/>
      </w:pPr>
      <w:rPr>
        <w:rFonts w:ascii="Wingdings" w:hAnsi="Wingdings" w:hint="default"/>
      </w:rPr>
    </w:lvl>
    <w:lvl w:ilvl="3" w:tplc="BAF61754" w:tentative="1">
      <w:start w:val="1"/>
      <w:numFmt w:val="bullet"/>
      <w:lvlText w:val=""/>
      <w:lvlJc w:val="left"/>
      <w:pPr>
        <w:ind w:left="2880" w:hanging="360"/>
      </w:pPr>
      <w:rPr>
        <w:rFonts w:ascii="Symbol" w:hAnsi="Symbol" w:hint="default"/>
      </w:rPr>
    </w:lvl>
    <w:lvl w:ilvl="4" w:tplc="3698DE12" w:tentative="1">
      <w:start w:val="1"/>
      <w:numFmt w:val="bullet"/>
      <w:lvlText w:val="o"/>
      <w:lvlJc w:val="left"/>
      <w:pPr>
        <w:ind w:left="3600" w:hanging="360"/>
      </w:pPr>
      <w:rPr>
        <w:rFonts w:ascii="Courier New" w:hAnsi="Courier New" w:cs="Courier New" w:hint="default"/>
      </w:rPr>
    </w:lvl>
    <w:lvl w:ilvl="5" w:tplc="EEC6CEA6" w:tentative="1">
      <w:start w:val="1"/>
      <w:numFmt w:val="bullet"/>
      <w:lvlText w:val=""/>
      <w:lvlJc w:val="left"/>
      <w:pPr>
        <w:ind w:left="4320" w:hanging="360"/>
      </w:pPr>
      <w:rPr>
        <w:rFonts w:ascii="Wingdings" w:hAnsi="Wingdings" w:hint="default"/>
      </w:rPr>
    </w:lvl>
    <w:lvl w:ilvl="6" w:tplc="484888E0" w:tentative="1">
      <w:start w:val="1"/>
      <w:numFmt w:val="bullet"/>
      <w:lvlText w:val=""/>
      <w:lvlJc w:val="left"/>
      <w:pPr>
        <w:ind w:left="5040" w:hanging="360"/>
      </w:pPr>
      <w:rPr>
        <w:rFonts w:ascii="Symbol" w:hAnsi="Symbol" w:hint="default"/>
      </w:rPr>
    </w:lvl>
    <w:lvl w:ilvl="7" w:tplc="67D2465E" w:tentative="1">
      <w:start w:val="1"/>
      <w:numFmt w:val="bullet"/>
      <w:lvlText w:val="o"/>
      <w:lvlJc w:val="left"/>
      <w:pPr>
        <w:ind w:left="5760" w:hanging="360"/>
      </w:pPr>
      <w:rPr>
        <w:rFonts w:ascii="Courier New" w:hAnsi="Courier New" w:cs="Courier New" w:hint="default"/>
      </w:rPr>
    </w:lvl>
    <w:lvl w:ilvl="8" w:tplc="DE84201A" w:tentative="1">
      <w:start w:val="1"/>
      <w:numFmt w:val="bullet"/>
      <w:lvlText w:val=""/>
      <w:lvlJc w:val="left"/>
      <w:pPr>
        <w:ind w:left="6480" w:hanging="360"/>
      </w:pPr>
      <w:rPr>
        <w:rFonts w:ascii="Wingdings" w:hAnsi="Wingdings" w:hint="default"/>
      </w:rPr>
    </w:lvl>
  </w:abstractNum>
  <w:abstractNum w:abstractNumId="4" w15:restartNumberingAfterBreak="0">
    <w:nsid w:val="13641227"/>
    <w:multiLevelType w:val="hybridMultilevel"/>
    <w:tmpl w:val="C0702E44"/>
    <w:lvl w:ilvl="0" w:tplc="326475C2">
      <w:start w:val="1"/>
      <w:numFmt w:val="bullet"/>
      <w:lvlText w:val=""/>
      <w:lvlJc w:val="left"/>
      <w:pPr>
        <w:ind w:left="720" w:hanging="360"/>
      </w:pPr>
      <w:rPr>
        <w:rFonts w:ascii="Symbol" w:hAnsi="Symbol" w:hint="default"/>
      </w:rPr>
    </w:lvl>
    <w:lvl w:ilvl="1" w:tplc="EEEC6780">
      <w:start w:val="1"/>
      <w:numFmt w:val="bullet"/>
      <w:lvlText w:val=""/>
      <w:lvlJc w:val="left"/>
      <w:pPr>
        <w:ind w:left="1440" w:hanging="360"/>
      </w:pPr>
      <w:rPr>
        <w:rFonts w:ascii="Wingdings" w:hAnsi="Wingdings" w:hint="default"/>
      </w:rPr>
    </w:lvl>
    <w:lvl w:ilvl="2" w:tplc="F5D0E2CE" w:tentative="1">
      <w:start w:val="1"/>
      <w:numFmt w:val="lowerRoman"/>
      <w:lvlText w:val="%3."/>
      <w:lvlJc w:val="right"/>
      <w:pPr>
        <w:ind w:left="2160" w:hanging="180"/>
      </w:pPr>
    </w:lvl>
    <w:lvl w:ilvl="3" w:tplc="72FEF7E4" w:tentative="1">
      <w:start w:val="1"/>
      <w:numFmt w:val="decimal"/>
      <w:lvlText w:val="%4."/>
      <w:lvlJc w:val="left"/>
      <w:pPr>
        <w:ind w:left="2880" w:hanging="360"/>
      </w:pPr>
    </w:lvl>
    <w:lvl w:ilvl="4" w:tplc="8430CF18" w:tentative="1">
      <w:start w:val="1"/>
      <w:numFmt w:val="lowerLetter"/>
      <w:lvlText w:val="%5."/>
      <w:lvlJc w:val="left"/>
      <w:pPr>
        <w:ind w:left="3600" w:hanging="360"/>
      </w:pPr>
    </w:lvl>
    <w:lvl w:ilvl="5" w:tplc="604A69AA" w:tentative="1">
      <w:start w:val="1"/>
      <w:numFmt w:val="lowerRoman"/>
      <w:lvlText w:val="%6."/>
      <w:lvlJc w:val="right"/>
      <w:pPr>
        <w:ind w:left="4320" w:hanging="180"/>
      </w:pPr>
    </w:lvl>
    <w:lvl w:ilvl="6" w:tplc="05C26302" w:tentative="1">
      <w:start w:val="1"/>
      <w:numFmt w:val="decimal"/>
      <w:lvlText w:val="%7."/>
      <w:lvlJc w:val="left"/>
      <w:pPr>
        <w:ind w:left="5040" w:hanging="360"/>
      </w:pPr>
    </w:lvl>
    <w:lvl w:ilvl="7" w:tplc="B998A91A" w:tentative="1">
      <w:start w:val="1"/>
      <w:numFmt w:val="lowerLetter"/>
      <w:lvlText w:val="%8."/>
      <w:lvlJc w:val="left"/>
      <w:pPr>
        <w:ind w:left="5760" w:hanging="360"/>
      </w:pPr>
    </w:lvl>
    <w:lvl w:ilvl="8" w:tplc="D38ADEB4" w:tentative="1">
      <w:start w:val="1"/>
      <w:numFmt w:val="lowerRoman"/>
      <w:lvlText w:val="%9."/>
      <w:lvlJc w:val="right"/>
      <w:pPr>
        <w:ind w:left="6480" w:hanging="180"/>
      </w:pPr>
    </w:lvl>
  </w:abstractNum>
  <w:abstractNum w:abstractNumId="5" w15:restartNumberingAfterBreak="0">
    <w:nsid w:val="177235EA"/>
    <w:multiLevelType w:val="hybridMultilevel"/>
    <w:tmpl w:val="226003F4"/>
    <w:lvl w:ilvl="0" w:tplc="259C5C12">
      <w:start w:val="1"/>
      <w:numFmt w:val="bullet"/>
      <w:lvlText w:val=""/>
      <w:lvlJc w:val="left"/>
      <w:pPr>
        <w:ind w:left="720" w:hanging="360"/>
      </w:pPr>
      <w:rPr>
        <w:rFonts w:ascii="Symbol" w:hAnsi="Symbol" w:hint="default"/>
      </w:rPr>
    </w:lvl>
    <w:lvl w:ilvl="1" w:tplc="B770EED6" w:tentative="1">
      <w:start w:val="1"/>
      <w:numFmt w:val="bullet"/>
      <w:lvlText w:val="o"/>
      <w:lvlJc w:val="left"/>
      <w:pPr>
        <w:ind w:left="1440" w:hanging="360"/>
      </w:pPr>
      <w:rPr>
        <w:rFonts w:ascii="Courier New" w:hAnsi="Courier New" w:cs="Courier New" w:hint="default"/>
      </w:rPr>
    </w:lvl>
    <w:lvl w:ilvl="2" w:tplc="47644C96" w:tentative="1">
      <w:start w:val="1"/>
      <w:numFmt w:val="bullet"/>
      <w:lvlText w:val=""/>
      <w:lvlJc w:val="left"/>
      <w:pPr>
        <w:ind w:left="2160" w:hanging="360"/>
      </w:pPr>
      <w:rPr>
        <w:rFonts w:ascii="Wingdings" w:hAnsi="Wingdings" w:hint="default"/>
      </w:rPr>
    </w:lvl>
    <w:lvl w:ilvl="3" w:tplc="6FCC6AB6" w:tentative="1">
      <w:start w:val="1"/>
      <w:numFmt w:val="bullet"/>
      <w:lvlText w:val=""/>
      <w:lvlJc w:val="left"/>
      <w:pPr>
        <w:ind w:left="2880" w:hanging="360"/>
      </w:pPr>
      <w:rPr>
        <w:rFonts w:ascii="Symbol" w:hAnsi="Symbol" w:hint="default"/>
      </w:rPr>
    </w:lvl>
    <w:lvl w:ilvl="4" w:tplc="53B82680" w:tentative="1">
      <w:start w:val="1"/>
      <w:numFmt w:val="bullet"/>
      <w:lvlText w:val="o"/>
      <w:lvlJc w:val="left"/>
      <w:pPr>
        <w:ind w:left="3600" w:hanging="360"/>
      </w:pPr>
      <w:rPr>
        <w:rFonts w:ascii="Courier New" w:hAnsi="Courier New" w:cs="Courier New" w:hint="default"/>
      </w:rPr>
    </w:lvl>
    <w:lvl w:ilvl="5" w:tplc="567E8A0C" w:tentative="1">
      <w:start w:val="1"/>
      <w:numFmt w:val="bullet"/>
      <w:lvlText w:val=""/>
      <w:lvlJc w:val="left"/>
      <w:pPr>
        <w:ind w:left="4320" w:hanging="360"/>
      </w:pPr>
      <w:rPr>
        <w:rFonts w:ascii="Wingdings" w:hAnsi="Wingdings" w:hint="default"/>
      </w:rPr>
    </w:lvl>
    <w:lvl w:ilvl="6" w:tplc="8B62CC54" w:tentative="1">
      <w:start w:val="1"/>
      <w:numFmt w:val="bullet"/>
      <w:lvlText w:val=""/>
      <w:lvlJc w:val="left"/>
      <w:pPr>
        <w:ind w:left="5040" w:hanging="360"/>
      </w:pPr>
      <w:rPr>
        <w:rFonts w:ascii="Symbol" w:hAnsi="Symbol" w:hint="default"/>
      </w:rPr>
    </w:lvl>
    <w:lvl w:ilvl="7" w:tplc="2D3CB0C0" w:tentative="1">
      <w:start w:val="1"/>
      <w:numFmt w:val="bullet"/>
      <w:lvlText w:val="o"/>
      <w:lvlJc w:val="left"/>
      <w:pPr>
        <w:ind w:left="5760" w:hanging="360"/>
      </w:pPr>
      <w:rPr>
        <w:rFonts w:ascii="Courier New" w:hAnsi="Courier New" w:cs="Courier New" w:hint="default"/>
      </w:rPr>
    </w:lvl>
    <w:lvl w:ilvl="8" w:tplc="39ACFFCE" w:tentative="1">
      <w:start w:val="1"/>
      <w:numFmt w:val="bullet"/>
      <w:lvlText w:val=""/>
      <w:lvlJc w:val="left"/>
      <w:pPr>
        <w:ind w:left="6480" w:hanging="360"/>
      </w:pPr>
      <w:rPr>
        <w:rFonts w:ascii="Wingdings" w:hAnsi="Wingdings" w:hint="default"/>
      </w:rPr>
    </w:lvl>
  </w:abstractNum>
  <w:abstractNum w:abstractNumId="6" w15:restartNumberingAfterBreak="0">
    <w:nsid w:val="20465B71"/>
    <w:multiLevelType w:val="hybridMultilevel"/>
    <w:tmpl w:val="7482192E"/>
    <w:lvl w:ilvl="0" w:tplc="DB12CDDA">
      <w:start w:val="1"/>
      <w:numFmt w:val="bullet"/>
      <w:lvlText w:val=""/>
      <w:lvlJc w:val="left"/>
      <w:pPr>
        <w:ind w:left="720" w:hanging="360"/>
      </w:pPr>
      <w:rPr>
        <w:rFonts w:ascii="Symbol" w:hAnsi="Symbol" w:hint="default"/>
      </w:rPr>
    </w:lvl>
    <w:lvl w:ilvl="1" w:tplc="98A0BCD0">
      <w:start w:val="1"/>
      <w:numFmt w:val="bullet"/>
      <w:lvlText w:val=""/>
      <w:lvlJc w:val="left"/>
      <w:pPr>
        <w:ind w:left="712" w:hanging="360"/>
      </w:pPr>
      <w:rPr>
        <w:rFonts w:ascii="Wingdings" w:hAnsi="Wingdings" w:hint="default"/>
      </w:rPr>
    </w:lvl>
    <w:lvl w:ilvl="2" w:tplc="1E622028" w:tentative="1">
      <w:start w:val="1"/>
      <w:numFmt w:val="bullet"/>
      <w:lvlText w:val=""/>
      <w:lvlJc w:val="left"/>
      <w:pPr>
        <w:ind w:left="2160" w:hanging="360"/>
      </w:pPr>
      <w:rPr>
        <w:rFonts w:ascii="Wingdings" w:hAnsi="Wingdings" w:hint="default"/>
      </w:rPr>
    </w:lvl>
    <w:lvl w:ilvl="3" w:tplc="FF04FAB8" w:tentative="1">
      <w:start w:val="1"/>
      <w:numFmt w:val="bullet"/>
      <w:lvlText w:val=""/>
      <w:lvlJc w:val="left"/>
      <w:pPr>
        <w:ind w:left="2880" w:hanging="360"/>
      </w:pPr>
      <w:rPr>
        <w:rFonts w:ascii="Symbol" w:hAnsi="Symbol" w:hint="default"/>
      </w:rPr>
    </w:lvl>
    <w:lvl w:ilvl="4" w:tplc="FCC2677E" w:tentative="1">
      <w:start w:val="1"/>
      <w:numFmt w:val="bullet"/>
      <w:lvlText w:val="o"/>
      <w:lvlJc w:val="left"/>
      <w:pPr>
        <w:ind w:left="3600" w:hanging="360"/>
      </w:pPr>
      <w:rPr>
        <w:rFonts w:ascii="Courier New" w:hAnsi="Courier New" w:cs="Courier New" w:hint="default"/>
      </w:rPr>
    </w:lvl>
    <w:lvl w:ilvl="5" w:tplc="C3D68354" w:tentative="1">
      <w:start w:val="1"/>
      <w:numFmt w:val="bullet"/>
      <w:lvlText w:val=""/>
      <w:lvlJc w:val="left"/>
      <w:pPr>
        <w:ind w:left="4320" w:hanging="360"/>
      </w:pPr>
      <w:rPr>
        <w:rFonts w:ascii="Wingdings" w:hAnsi="Wingdings" w:hint="default"/>
      </w:rPr>
    </w:lvl>
    <w:lvl w:ilvl="6" w:tplc="996A0F7C" w:tentative="1">
      <w:start w:val="1"/>
      <w:numFmt w:val="bullet"/>
      <w:lvlText w:val=""/>
      <w:lvlJc w:val="left"/>
      <w:pPr>
        <w:ind w:left="5040" w:hanging="360"/>
      </w:pPr>
      <w:rPr>
        <w:rFonts w:ascii="Symbol" w:hAnsi="Symbol" w:hint="default"/>
      </w:rPr>
    </w:lvl>
    <w:lvl w:ilvl="7" w:tplc="87960D68" w:tentative="1">
      <w:start w:val="1"/>
      <w:numFmt w:val="bullet"/>
      <w:lvlText w:val="o"/>
      <w:lvlJc w:val="left"/>
      <w:pPr>
        <w:ind w:left="5760" w:hanging="360"/>
      </w:pPr>
      <w:rPr>
        <w:rFonts w:ascii="Courier New" w:hAnsi="Courier New" w:cs="Courier New" w:hint="default"/>
      </w:rPr>
    </w:lvl>
    <w:lvl w:ilvl="8" w:tplc="CB2E4F74" w:tentative="1">
      <w:start w:val="1"/>
      <w:numFmt w:val="bullet"/>
      <w:lvlText w:val=""/>
      <w:lvlJc w:val="left"/>
      <w:pPr>
        <w:ind w:left="6480" w:hanging="360"/>
      </w:pPr>
      <w:rPr>
        <w:rFonts w:ascii="Wingdings" w:hAnsi="Wingdings" w:hint="default"/>
      </w:rPr>
    </w:lvl>
  </w:abstractNum>
  <w:abstractNum w:abstractNumId="7" w15:restartNumberingAfterBreak="0">
    <w:nsid w:val="23A64A41"/>
    <w:multiLevelType w:val="hybridMultilevel"/>
    <w:tmpl w:val="B3DA6A18"/>
    <w:lvl w:ilvl="0" w:tplc="28A0D932">
      <w:start w:val="1"/>
      <w:numFmt w:val="bullet"/>
      <w:lvlText w:val=""/>
      <w:lvlJc w:val="left"/>
      <w:pPr>
        <w:ind w:left="720" w:hanging="360"/>
      </w:pPr>
      <w:rPr>
        <w:rFonts w:ascii="Symbol" w:hAnsi="Symbol" w:hint="default"/>
      </w:rPr>
    </w:lvl>
    <w:lvl w:ilvl="1" w:tplc="DABCF0D4" w:tentative="1">
      <w:start w:val="1"/>
      <w:numFmt w:val="bullet"/>
      <w:lvlText w:val="o"/>
      <w:lvlJc w:val="left"/>
      <w:pPr>
        <w:ind w:left="1440" w:hanging="360"/>
      </w:pPr>
      <w:rPr>
        <w:rFonts w:ascii="Courier New" w:hAnsi="Courier New" w:cs="Courier New" w:hint="default"/>
      </w:rPr>
    </w:lvl>
    <w:lvl w:ilvl="2" w:tplc="7FDCAD8E" w:tentative="1">
      <w:start w:val="1"/>
      <w:numFmt w:val="bullet"/>
      <w:lvlText w:val=""/>
      <w:lvlJc w:val="left"/>
      <w:pPr>
        <w:ind w:left="2160" w:hanging="360"/>
      </w:pPr>
      <w:rPr>
        <w:rFonts w:ascii="Wingdings" w:hAnsi="Wingdings" w:hint="default"/>
      </w:rPr>
    </w:lvl>
    <w:lvl w:ilvl="3" w:tplc="9C864B6C" w:tentative="1">
      <w:start w:val="1"/>
      <w:numFmt w:val="bullet"/>
      <w:lvlText w:val=""/>
      <w:lvlJc w:val="left"/>
      <w:pPr>
        <w:ind w:left="2880" w:hanging="360"/>
      </w:pPr>
      <w:rPr>
        <w:rFonts w:ascii="Symbol" w:hAnsi="Symbol" w:hint="default"/>
      </w:rPr>
    </w:lvl>
    <w:lvl w:ilvl="4" w:tplc="C3EA6876" w:tentative="1">
      <w:start w:val="1"/>
      <w:numFmt w:val="bullet"/>
      <w:lvlText w:val="o"/>
      <w:lvlJc w:val="left"/>
      <w:pPr>
        <w:ind w:left="3600" w:hanging="360"/>
      </w:pPr>
      <w:rPr>
        <w:rFonts w:ascii="Courier New" w:hAnsi="Courier New" w:cs="Courier New" w:hint="default"/>
      </w:rPr>
    </w:lvl>
    <w:lvl w:ilvl="5" w:tplc="DA64DAD8" w:tentative="1">
      <w:start w:val="1"/>
      <w:numFmt w:val="bullet"/>
      <w:lvlText w:val=""/>
      <w:lvlJc w:val="left"/>
      <w:pPr>
        <w:ind w:left="4320" w:hanging="360"/>
      </w:pPr>
      <w:rPr>
        <w:rFonts w:ascii="Wingdings" w:hAnsi="Wingdings" w:hint="default"/>
      </w:rPr>
    </w:lvl>
    <w:lvl w:ilvl="6" w:tplc="0AA478C8" w:tentative="1">
      <w:start w:val="1"/>
      <w:numFmt w:val="bullet"/>
      <w:lvlText w:val=""/>
      <w:lvlJc w:val="left"/>
      <w:pPr>
        <w:ind w:left="5040" w:hanging="360"/>
      </w:pPr>
      <w:rPr>
        <w:rFonts w:ascii="Symbol" w:hAnsi="Symbol" w:hint="default"/>
      </w:rPr>
    </w:lvl>
    <w:lvl w:ilvl="7" w:tplc="2470605E" w:tentative="1">
      <w:start w:val="1"/>
      <w:numFmt w:val="bullet"/>
      <w:lvlText w:val="o"/>
      <w:lvlJc w:val="left"/>
      <w:pPr>
        <w:ind w:left="5760" w:hanging="360"/>
      </w:pPr>
      <w:rPr>
        <w:rFonts w:ascii="Courier New" w:hAnsi="Courier New" w:cs="Courier New" w:hint="default"/>
      </w:rPr>
    </w:lvl>
    <w:lvl w:ilvl="8" w:tplc="7F50BE8E" w:tentative="1">
      <w:start w:val="1"/>
      <w:numFmt w:val="bullet"/>
      <w:lvlText w:val=""/>
      <w:lvlJc w:val="left"/>
      <w:pPr>
        <w:ind w:left="6480" w:hanging="360"/>
      </w:pPr>
      <w:rPr>
        <w:rFonts w:ascii="Wingdings" w:hAnsi="Wingdings" w:hint="default"/>
      </w:rPr>
    </w:lvl>
  </w:abstractNum>
  <w:abstractNum w:abstractNumId="8" w15:restartNumberingAfterBreak="0">
    <w:nsid w:val="2B7729A2"/>
    <w:multiLevelType w:val="hybridMultilevel"/>
    <w:tmpl w:val="25827A20"/>
    <w:lvl w:ilvl="0" w:tplc="A9862E5E">
      <w:start w:val="1"/>
      <w:numFmt w:val="bullet"/>
      <w:lvlText w:val=""/>
      <w:lvlJc w:val="left"/>
      <w:pPr>
        <w:ind w:left="720" w:hanging="360"/>
      </w:pPr>
      <w:rPr>
        <w:rFonts w:ascii="Symbol" w:hAnsi="Symbol" w:hint="default"/>
      </w:rPr>
    </w:lvl>
    <w:lvl w:ilvl="1" w:tplc="2732F0E0" w:tentative="1">
      <w:start w:val="1"/>
      <w:numFmt w:val="bullet"/>
      <w:lvlText w:val="o"/>
      <w:lvlJc w:val="left"/>
      <w:pPr>
        <w:ind w:left="1440" w:hanging="360"/>
      </w:pPr>
      <w:rPr>
        <w:rFonts w:ascii="Courier New" w:hAnsi="Courier New" w:cs="Courier New" w:hint="default"/>
      </w:rPr>
    </w:lvl>
    <w:lvl w:ilvl="2" w:tplc="5FCA67CC" w:tentative="1">
      <w:start w:val="1"/>
      <w:numFmt w:val="bullet"/>
      <w:lvlText w:val=""/>
      <w:lvlJc w:val="left"/>
      <w:pPr>
        <w:ind w:left="2160" w:hanging="360"/>
      </w:pPr>
      <w:rPr>
        <w:rFonts w:ascii="Wingdings" w:hAnsi="Wingdings" w:hint="default"/>
      </w:rPr>
    </w:lvl>
    <w:lvl w:ilvl="3" w:tplc="76B68E30" w:tentative="1">
      <w:start w:val="1"/>
      <w:numFmt w:val="bullet"/>
      <w:lvlText w:val=""/>
      <w:lvlJc w:val="left"/>
      <w:pPr>
        <w:ind w:left="2880" w:hanging="360"/>
      </w:pPr>
      <w:rPr>
        <w:rFonts w:ascii="Symbol" w:hAnsi="Symbol" w:hint="default"/>
      </w:rPr>
    </w:lvl>
    <w:lvl w:ilvl="4" w:tplc="6E40EA34" w:tentative="1">
      <w:start w:val="1"/>
      <w:numFmt w:val="bullet"/>
      <w:lvlText w:val="o"/>
      <w:lvlJc w:val="left"/>
      <w:pPr>
        <w:ind w:left="3600" w:hanging="360"/>
      </w:pPr>
      <w:rPr>
        <w:rFonts w:ascii="Courier New" w:hAnsi="Courier New" w:cs="Courier New" w:hint="default"/>
      </w:rPr>
    </w:lvl>
    <w:lvl w:ilvl="5" w:tplc="5D78309C" w:tentative="1">
      <w:start w:val="1"/>
      <w:numFmt w:val="bullet"/>
      <w:lvlText w:val=""/>
      <w:lvlJc w:val="left"/>
      <w:pPr>
        <w:ind w:left="4320" w:hanging="360"/>
      </w:pPr>
      <w:rPr>
        <w:rFonts w:ascii="Wingdings" w:hAnsi="Wingdings" w:hint="default"/>
      </w:rPr>
    </w:lvl>
    <w:lvl w:ilvl="6" w:tplc="4222A344" w:tentative="1">
      <w:start w:val="1"/>
      <w:numFmt w:val="bullet"/>
      <w:lvlText w:val=""/>
      <w:lvlJc w:val="left"/>
      <w:pPr>
        <w:ind w:left="5040" w:hanging="360"/>
      </w:pPr>
      <w:rPr>
        <w:rFonts w:ascii="Symbol" w:hAnsi="Symbol" w:hint="default"/>
      </w:rPr>
    </w:lvl>
    <w:lvl w:ilvl="7" w:tplc="F0D83994" w:tentative="1">
      <w:start w:val="1"/>
      <w:numFmt w:val="bullet"/>
      <w:lvlText w:val="o"/>
      <w:lvlJc w:val="left"/>
      <w:pPr>
        <w:ind w:left="5760" w:hanging="360"/>
      </w:pPr>
      <w:rPr>
        <w:rFonts w:ascii="Courier New" w:hAnsi="Courier New" w:cs="Courier New" w:hint="default"/>
      </w:rPr>
    </w:lvl>
    <w:lvl w:ilvl="8" w:tplc="5284F4E2" w:tentative="1">
      <w:start w:val="1"/>
      <w:numFmt w:val="bullet"/>
      <w:lvlText w:val=""/>
      <w:lvlJc w:val="left"/>
      <w:pPr>
        <w:ind w:left="6480" w:hanging="360"/>
      </w:pPr>
      <w:rPr>
        <w:rFonts w:ascii="Wingdings" w:hAnsi="Wingdings" w:hint="default"/>
      </w:rPr>
    </w:lvl>
  </w:abstractNum>
  <w:abstractNum w:abstractNumId="9" w15:restartNumberingAfterBreak="0">
    <w:nsid w:val="2EC1615C"/>
    <w:multiLevelType w:val="hybridMultilevel"/>
    <w:tmpl w:val="716A75BA"/>
    <w:lvl w:ilvl="0" w:tplc="67104A94">
      <w:start w:val="1"/>
      <w:numFmt w:val="bullet"/>
      <w:lvlText w:val=""/>
      <w:lvlJc w:val="left"/>
      <w:pPr>
        <w:ind w:left="1440" w:hanging="360"/>
      </w:pPr>
      <w:rPr>
        <w:rFonts w:ascii="Wingdings" w:hAnsi="Wingdings" w:hint="default"/>
      </w:rPr>
    </w:lvl>
    <w:lvl w:ilvl="1" w:tplc="802EF74C" w:tentative="1">
      <w:start w:val="1"/>
      <w:numFmt w:val="bullet"/>
      <w:lvlText w:val="o"/>
      <w:lvlJc w:val="left"/>
      <w:pPr>
        <w:ind w:left="2160" w:hanging="360"/>
      </w:pPr>
      <w:rPr>
        <w:rFonts w:ascii="Courier New" w:hAnsi="Courier New" w:cs="Courier New" w:hint="default"/>
      </w:rPr>
    </w:lvl>
    <w:lvl w:ilvl="2" w:tplc="A76EA398" w:tentative="1">
      <w:start w:val="1"/>
      <w:numFmt w:val="bullet"/>
      <w:lvlText w:val=""/>
      <w:lvlJc w:val="left"/>
      <w:pPr>
        <w:ind w:left="2880" w:hanging="360"/>
      </w:pPr>
      <w:rPr>
        <w:rFonts w:ascii="Wingdings" w:hAnsi="Wingdings" w:hint="default"/>
      </w:rPr>
    </w:lvl>
    <w:lvl w:ilvl="3" w:tplc="9912CF02" w:tentative="1">
      <w:start w:val="1"/>
      <w:numFmt w:val="bullet"/>
      <w:lvlText w:val=""/>
      <w:lvlJc w:val="left"/>
      <w:pPr>
        <w:ind w:left="3600" w:hanging="360"/>
      </w:pPr>
      <w:rPr>
        <w:rFonts w:ascii="Symbol" w:hAnsi="Symbol" w:hint="default"/>
      </w:rPr>
    </w:lvl>
    <w:lvl w:ilvl="4" w:tplc="006207CE" w:tentative="1">
      <w:start w:val="1"/>
      <w:numFmt w:val="bullet"/>
      <w:lvlText w:val="o"/>
      <w:lvlJc w:val="left"/>
      <w:pPr>
        <w:ind w:left="4320" w:hanging="360"/>
      </w:pPr>
      <w:rPr>
        <w:rFonts w:ascii="Courier New" w:hAnsi="Courier New" w:cs="Courier New" w:hint="default"/>
      </w:rPr>
    </w:lvl>
    <w:lvl w:ilvl="5" w:tplc="A3929F92" w:tentative="1">
      <w:start w:val="1"/>
      <w:numFmt w:val="bullet"/>
      <w:lvlText w:val=""/>
      <w:lvlJc w:val="left"/>
      <w:pPr>
        <w:ind w:left="5040" w:hanging="360"/>
      </w:pPr>
      <w:rPr>
        <w:rFonts w:ascii="Wingdings" w:hAnsi="Wingdings" w:hint="default"/>
      </w:rPr>
    </w:lvl>
    <w:lvl w:ilvl="6" w:tplc="4392B36A" w:tentative="1">
      <w:start w:val="1"/>
      <w:numFmt w:val="bullet"/>
      <w:lvlText w:val=""/>
      <w:lvlJc w:val="left"/>
      <w:pPr>
        <w:ind w:left="5760" w:hanging="360"/>
      </w:pPr>
      <w:rPr>
        <w:rFonts w:ascii="Symbol" w:hAnsi="Symbol" w:hint="default"/>
      </w:rPr>
    </w:lvl>
    <w:lvl w:ilvl="7" w:tplc="58F88228" w:tentative="1">
      <w:start w:val="1"/>
      <w:numFmt w:val="bullet"/>
      <w:lvlText w:val="o"/>
      <w:lvlJc w:val="left"/>
      <w:pPr>
        <w:ind w:left="6480" w:hanging="360"/>
      </w:pPr>
      <w:rPr>
        <w:rFonts w:ascii="Courier New" w:hAnsi="Courier New" w:cs="Courier New" w:hint="default"/>
      </w:rPr>
    </w:lvl>
    <w:lvl w:ilvl="8" w:tplc="C7B646CE" w:tentative="1">
      <w:start w:val="1"/>
      <w:numFmt w:val="bullet"/>
      <w:lvlText w:val=""/>
      <w:lvlJc w:val="left"/>
      <w:pPr>
        <w:ind w:left="7200" w:hanging="360"/>
      </w:pPr>
      <w:rPr>
        <w:rFonts w:ascii="Wingdings" w:hAnsi="Wingdings" w:hint="default"/>
      </w:rPr>
    </w:lvl>
  </w:abstractNum>
  <w:abstractNum w:abstractNumId="10" w15:restartNumberingAfterBreak="0">
    <w:nsid w:val="35862295"/>
    <w:multiLevelType w:val="hybridMultilevel"/>
    <w:tmpl w:val="CAE66142"/>
    <w:lvl w:ilvl="0" w:tplc="1D64F8D2">
      <w:start w:val="1"/>
      <w:numFmt w:val="bullet"/>
      <w:lvlText w:val=""/>
      <w:lvlJc w:val="left"/>
      <w:pPr>
        <w:ind w:left="712" w:hanging="360"/>
      </w:pPr>
      <w:rPr>
        <w:rFonts w:ascii="Wingdings" w:hAnsi="Wingdings" w:hint="default"/>
      </w:rPr>
    </w:lvl>
    <w:lvl w:ilvl="1" w:tplc="2070F27A" w:tentative="1">
      <w:start w:val="1"/>
      <w:numFmt w:val="bullet"/>
      <w:lvlText w:val="o"/>
      <w:lvlJc w:val="left"/>
      <w:pPr>
        <w:ind w:left="1432" w:hanging="360"/>
      </w:pPr>
      <w:rPr>
        <w:rFonts w:ascii="Courier New" w:hAnsi="Courier New" w:cs="Courier New" w:hint="default"/>
      </w:rPr>
    </w:lvl>
    <w:lvl w:ilvl="2" w:tplc="D4789AFC" w:tentative="1">
      <w:start w:val="1"/>
      <w:numFmt w:val="bullet"/>
      <w:lvlText w:val=""/>
      <w:lvlJc w:val="left"/>
      <w:pPr>
        <w:ind w:left="2152" w:hanging="360"/>
      </w:pPr>
      <w:rPr>
        <w:rFonts w:ascii="Wingdings" w:hAnsi="Wingdings" w:hint="default"/>
      </w:rPr>
    </w:lvl>
    <w:lvl w:ilvl="3" w:tplc="5A78375C" w:tentative="1">
      <w:start w:val="1"/>
      <w:numFmt w:val="bullet"/>
      <w:lvlText w:val=""/>
      <w:lvlJc w:val="left"/>
      <w:pPr>
        <w:ind w:left="2872" w:hanging="360"/>
      </w:pPr>
      <w:rPr>
        <w:rFonts w:ascii="Symbol" w:hAnsi="Symbol" w:hint="default"/>
      </w:rPr>
    </w:lvl>
    <w:lvl w:ilvl="4" w:tplc="297C0644" w:tentative="1">
      <w:start w:val="1"/>
      <w:numFmt w:val="bullet"/>
      <w:lvlText w:val="o"/>
      <w:lvlJc w:val="left"/>
      <w:pPr>
        <w:ind w:left="3592" w:hanging="360"/>
      </w:pPr>
      <w:rPr>
        <w:rFonts w:ascii="Courier New" w:hAnsi="Courier New" w:cs="Courier New" w:hint="default"/>
      </w:rPr>
    </w:lvl>
    <w:lvl w:ilvl="5" w:tplc="C24675EA" w:tentative="1">
      <w:start w:val="1"/>
      <w:numFmt w:val="bullet"/>
      <w:lvlText w:val=""/>
      <w:lvlJc w:val="left"/>
      <w:pPr>
        <w:ind w:left="4312" w:hanging="360"/>
      </w:pPr>
      <w:rPr>
        <w:rFonts w:ascii="Wingdings" w:hAnsi="Wingdings" w:hint="default"/>
      </w:rPr>
    </w:lvl>
    <w:lvl w:ilvl="6" w:tplc="2D209AAE" w:tentative="1">
      <w:start w:val="1"/>
      <w:numFmt w:val="bullet"/>
      <w:lvlText w:val=""/>
      <w:lvlJc w:val="left"/>
      <w:pPr>
        <w:ind w:left="5032" w:hanging="360"/>
      </w:pPr>
      <w:rPr>
        <w:rFonts w:ascii="Symbol" w:hAnsi="Symbol" w:hint="default"/>
      </w:rPr>
    </w:lvl>
    <w:lvl w:ilvl="7" w:tplc="8C38E362" w:tentative="1">
      <w:start w:val="1"/>
      <w:numFmt w:val="bullet"/>
      <w:lvlText w:val="o"/>
      <w:lvlJc w:val="left"/>
      <w:pPr>
        <w:ind w:left="5752" w:hanging="360"/>
      </w:pPr>
      <w:rPr>
        <w:rFonts w:ascii="Courier New" w:hAnsi="Courier New" w:cs="Courier New" w:hint="default"/>
      </w:rPr>
    </w:lvl>
    <w:lvl w:ilvl="8" w:tplc="D02233CC" w:tentative="1">
      <w:start w:val="1"/>
      <w:numFmt w:val="bullet"/>
      <w:lvlText w:val=""/>
      <w:lvlJc w:val="left"/>
      <w:pPr>
        <w:ind w:left="6472" w:hanging="360"/>
      </w:pPr>
      <w:rPr>
        <w:rFonts w:ascii="Wingdings" w:hAnsi="Wingdings" w:hint="default"/>
      </w:rPr>
    </w:lvl>
  </w:abstractNum>
  <w:abstractNum w:abstractNumId="11" w15:restartNumberingAfterBreak="0">
    <w:nsid w:val="429339C7"/>
    <w:multiLevelType w:val="multilevel"/>
    <w:tmpl w:val="9AEA8AFA"/>
    <w:lvl w:ilvl="0">
      <w:start w:val="1"/>
      <w:numFmt w:val="decimal"/>
      <w:lvlText w:val="%1."/>
      <w:lvlJc w:val="left"/>
      <w:pPr>
        <w:tabs>
          <w:tab w:val="num" w:pos="1134"/>
        </w:tabs>
      </w:pPr>
      <w:rPr>
        <w:rFonts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15:restartNumberingAfterBreak="0">
    <w:nsid w:val="4A4321B8"/>
    <w:multiLevelType w:val="hybridMultilevel"/>
    <w:tmpl w:val="D9F8A036"/>
    <w:lvl w:ilvl="0" w:tplc="AECAF434">
      <w:start w:val="1"/>
      <w:numFmt w:val="decimal"/>
      <w:lvlText w:val="%1."/>
      <w:lvlJc w:val="left"/>
      <w:pPr>
        <w:ind w:left="720" w:hanging="360"/>
      </w:pPr>
    </w:lvl>
    <w:lvl w:ilvl="1" w:tplc="01C6675C">
      <w:start w:val="1"/>
      <w:numFmt w:val="lowerLetter"/>
      <w:lvlText w:val="%2."/>
      <w:lvlJc w:val="left"/>
      <w:pPr>
        <w:ind w:left="1440" w:hanging="360"/>
      </w:pPr>
    </w:lvl>
    <w:lvl w:ilvl="2" w:tplc="8A0A1656">
      <w:start w:val="1"/>
      <w:numFmt w:val="lowerRoman"/>
      <w:lvlText w:val="%3."/>
      <w:lvlJc w:val="right"/>
      <w:pPr>
        <w:ind w:left="2160" w:hanging="180"/>
      </w:pPr>
    </w:lvl>
    <w:lvl w:ilvl="3" w:tplc="4DC4B88E">
      <w:start w:val="1"/>
      <w:numFmt w:val="decimal"/>
      <w:lvlText w:val="%4."/>
      <w:lvlJc w:val="left"/>
      <w:pPr>
        <w:ind w:left="2880" w:hanging="360"/>
      </w:pPr>
    </w:lvl>
    <w:lvl w:ilvl="4" w:tplc="8F88BAC0">
      <w:start w:val="1"/>
      <w:numFmt w:val="lowerLetter"/>
      <w:lvlText w:val="%5."/>
      <w:lvlJc w:val="left"/>
      <w:pPr>
        <w:ind w:left="3600" w:hanging="360"/>
      </w:pPr>
    </w:lvl>
    <w:lvl w:ilvl="5" w:tplc="F7F63E12">
      <w:start w:val="1"/>
      <w:numFmt w:val="lowerRoman"/>
      <w:lvlText w:val="%6."/>
      <w:lvlJc w:val="right"/>
      <w:pPr>
        <w:ind w:left="4320" w:hanging="180"/>
      </w:pPr>
    </w:lvl>
    <w:lvl w:ilvl="6" w:tplc="95AEAEBA">
      <w:start w:val="1"/>
      <w:numFmt w:val="decimal"/>
      <w:lvlText w:val="%7."/>
      <w:lvlJc w:val="left"/>
      <w:pPr>
        <w:ind w:left="5040" w:hanging="360"/>
      </w:pPr>
    </w:lvl>
    <w:lvl w:ilvl="7" w:tplc="8724E814">
      <w:start w:val="1"/>
      <w:numFmt w:val="lowerLetter"/>
      <w:lvlText w:val="%8."/>
      <w:lvlJc w:val="left"/>
      <w:pPr>
        <w:ind w:left="5760" w:hanging="360"/>
      </w:pPr>
    </w:lvl>
    <w:lvl w:ilvl="8" w:tplc="D20E2436">
      <w:start w:val="1"/>
      <w:numFmt w:val="lowerRoman"/>
      <w:lvlText w:val="%9."/>
      <w:lvlJc w:val="right"/>
      <w:pPr>
        <w:ind w:left="6480" w:hanging="180"/>
      </w:pPr>
    </w:lvl>
  </w:abstractNum>
  <w:abstractNum w:abstractNumId="13" w15:restartNumberingAfterBreak="0">
    <w:nsid w:val="4CAC2B9B"/>
    <w:multiLevelType w:val="hybridMultilevel"/>
    <w:tmpl w:val="846212F2"/>
    <w:lvl w:ilvl="0" w:tplc="691A862E">
      <w:numFmt w:val="bullet"/>
      <w:lvlText w:val="-"/>
      <w:lvlJc w:val="left"/>
      <w:pPr>
        <w:ind w:left="1080" w:hanging="360"/>
      </w:pPr>
      <w:rPr>
        <w:rFonts w:ascii="Times New Roman" w:eastAsia="Calibri" w:hAnsi="Times New Roman" w:cs="Times New Roman" w:hint="default"/>
      </w:rPr>
    </w:lvl>
    <w:lvl w:ilvl="1" w:tplc="F44E0D62">
      <w:start w:val="1"/>
      <w:numFmt w:val="bullet"/>
      <w:lvlText w:val="o"/>
      <w:lvlJc w:val="left"/>
      <w:pPr>
        <w:ind w:left="1800" w:hanging="360"/>
      </w:pPr>
      <w:rPr>
        <w:rFonts w:ascii="Courier New" w:hAnsi="Courier New" w:cs="Courier New" w:hint="default"/>
      </w:rPr>
    </w:lvl>
    <w:lvl w:ilvl="2" w:tplc="B100EFFA">
      <w:start w:val="1"/>
      <w:numFmt w:val="bullet"/>
      <w:lvlText w:val=""/>
      <w:lvlJc w:val="left"/>
      <w:pPr>
        <w:ind w:left="2520" w:hanging="360"/>
      </w:pPr>
      <w:rPr>
        <w:rFonts w:ascii="Wingdings" w:hAnsi="Wingdings" w:hint="default"/>
      </w:rPr>
    </w:lvl>
    <w:lvl w:ilvl="3" w:tplc="E9FAE23E">
      <w:start w:val="1"/>
      <w:numFmt w:val="bullet"/>
      <w:lvlText w:val=""/>
      <w:lvlJc w:val="left"/>
      <w:pPr>
        <w:ind w:left="3240" w:hanging="360"/>
      </w:pPr>
      <w:rPr>
        <w:rFonts w:ascii="Symbol" w:hAnsi="Symbol" w:hint="default"/>
      </w:rPr>
    </w:lvl>
    <w:lvl w:ilvl="4" w:tplc="F8FCA5A0">
      <w:start w:val="1"/>
      <w:numFmt w:val="bullet"/>
      <w:lvlText w:val="o"/>
      <w:lvlJc w:val="left"/>
      <w:pPr>
        <w:ind w:left="3960" w:hanging="360"/>
      </w:pPr>
      <w:rPr>
        <w:rFonts w:ascii="Courier New" w:hAnsi="Courier New" w:cs="Courier New" w:hint="default"/>
      </w:rPr>
    </w:lvl>
    <w:lvl w:ilvl="5" w:tplc="6B18DDB2">
      <w:start w:val="1"/>
      <w:numFmt w:val="bullet"/>
      <w:lvlText w:val=""/>
      <w:lvlJc w:val="left"/>
      <w:pPr>
        <w:ind w:left="4680" w:hanging="360"/>
      </w:pPr>
      <w:rPr>
        <w:rFonts w:ascii="Wingdings" w:hAnsi="Wingdings" w:hint="default"/>
      </w:rPr>
    </w:lvl>
    <w:lvl w:ilvl="6" w:tplc="9ED84744">
      <w:start w:val="1"/>
      <w:numFmt w:val="bullet"/>
      <w:lvlText w:val=""/>
      <w:lvlJc w:val="left"/>
      <w:pPr>
        <w:ind w:left="5400" w:hanging="360"/>
      </w:pPr>
      <w:rPr>
        <w:rFonts w:ascii="Symbol" w:hAnsi="Symbol" w:hint="default"/>
      </w:rPr>
    </w:lvl>
    <w:lvl w:ilvl="7" w:tplc="7CBCD484">
      <w:start w:val="1"/>
      <w:numFmt w:val="bullet"/>
      <w:lvlText w:val="o"/>
      <w:lvlJc w:val="left"/>
      <w:pPr>
        <w:ind w:left="6120" w:hanging="360"/>
      </w:pPr>
      <w:rPr>
        <w:rFonts w:ascii="Courier New" w:hAnsi="Courier New" w:cs="Courier New" w:hint="default"/>
      </w:rPr>
    </w:lvl>
    <w:lvl w:ilvl="8" w:tplc="6EF403F6">
      <w:start w:val="1"/>
      <w:numFmt w:val="bullet"/>
      <w:lvlText w:val=""/>
      <w:lvlJc w:val="left"/>
      <w:pPr>
        <w:ind w:left="6840" w:hanging="360"/>
      </w:pPr>
      <w:rPr>
        <w:rFonts w:ascii="Wingdings" w:hAnsi="Wingdings" w:hint="default"/>
      </w:rPr>
    </w:lvl>
  </w:abstractNum>
  <w:abstractNum w:abstractNumId="14" w15:restartNumberingAfterBreak="0">
    <w:nsid w:val="4E9B6525"/>
    <w:multiLevelType w:val="hybridMultilevel"/>
    <w:tmpl w:val="03CCED1C"/>
    <w:lvl w:ilvl="0" w:tplc="CE0C61E4">
      <w:start w:val="1"/>
      <w:numFmt w:val="bullet"/>
      <w:lvlText w:val=""/>
      <w:lvlJc w:val="left"/>
      <w:pPr>
        <w:ind w:left="1154" w:hanging="360"/>
      </w:pPr>
      <w:rPr>
        <w:rFonts w:ascii="Wingdings" w:hAnsi="Wingdings" w:hint="default"/>
      </w:rPr>
    </w:lvl>
    <w:lvl w:ilvl="1" w:tplc="D940EA18" w:tentative="1">
      <w:start w:val="1"/>
      <w:numFmt w:val="bullet"/>
      <w:lvlText w:val="o"/>
      <w:lvlJc w:val="left"/>
      <w:pPr>
        <w:ind w:left="1882" w:hanging="360"/>
      </w:pPr>
      <w:rPr>
        <w:rFonts w:ascii="Courier New" w:hAnsi="Courier New" w:cs="Courier New" w:hint="default"/>
      </w:rPr>
    </w:lvl>
    <w:lvl w:ilvl="2" w:tplc="4EBE625E" w:tentative="1">
      <w:start w:val="1"/>
      <w:numFmt w:val="bullet"/>
      <w:lvlText w:val=""/>
      <w:lvlJc w:val="left"/>
      <w:pPr>
        <w:ind w:left="2602" w:hanging="360"/>
      </w:pPr>
      <w:rPr>
        <w:rFonts w:ascii="Wingdings" w:hAnsi="Wingdings" w:hint="default"/>
      </w:rPr>
    </w:lvl>
    <w:lvl w:ilvl="3" w:tplc="19E271DE" w:tentative="1">
      <w:start w:val="1"/>
      <w:numFmt w:val="bullet"/>
      <w:lvlText w:val=""/>
      <w:lvlJc w:val="left"/>
      <w:pPr>
        <w:ind w:left="3322" w:hanging="360"/>
      </w:pPr>
      <w:rPr>
        <w:rFonts w:ascii="Symbol" w:hAnsi="Symbol" w:hint="default"/>
      </w:rPr>
    </w:lvl>
    <w:lvl w:ilvl="4" w:tplc="C14CF6D4" w:tentative="1">
      <w:start w:val="1"/>
      <w:numFmt w:val="bullet"/>
      <w:lvlText w:val="o"/>
      <w:lvlJc w:val="left"/>
      <w:pPr>
        <w:ind w:left="4042" w:hanging="360"/>
      </w:pPr>
      <w:rPr>
        <w:rFonts w:ascii="Courier New" w:hAnsi="Courier New" w:cs="Courier New" w:hint="default"/>
      </w:rPr>
    </w:lvl>
    <w:lvl w:ilvl="5" w:tplc="AE92A8F6" w:tentative="1">
      <w:start w:val="1"/>
      <w:numFmt w:val="bullet"/>
      <w:lvlText w:val=""/>
      <w:lvlJc w:val="left"/>
      <w:pPr>
        <w:ind w:left="4762" w:hanging="360"/>
      </w:pPr>
      <w:rPr>
        <w:rFonts w:ascii="Wingdings" w:hAnsi="Wingdings" w:hint="default"/>
      </w:rPr>
    </w:lvl>
    <w:lvl w:ilvl="6" w:tplc="6712902E" w:tentative="1">
      <w:start w:val="1"/>
      <w:numFmt w:val="bullet"/>
      <w:lvlText w:val=""/>
      <w:lvlJc w:val="left"/>
      <w:pPr>
        <w:ind w:left="5482" w:hanging="360"/>
      </w:pPr>
      <w:rPr>
        <w:rFonts w:ascii="Symbol" w:hAnsi="Symbol" w:hint="default"/>
      </w:rPr>
    </w:lvl>
    <w:lvl w:ilvl="7" w:tplc="B1548FAA" w:tentative="1">
      <w:start w:val="1"/>
      <w:numFmt w:val="bullet"/>
      <w:lvlText w:val="o"/>
      <w:lvlJc w:val="left"/>
      <w:pPr>
        <w:ind w:left="6202" w:hanging="360"/>
      </w:pPr>
      <w:rPr>
        <w:rFonts w:ascii="Courier New" w:hAnsi="Courier New" w:cs="Courier New" w:hint="default"/>
      </w:rPr>
    </w:lvl>
    <w:lvl w:ilvl="8" w:tplc="EF760C62" w:tentative="1">
      <w:start w:val="1"/>
      <w:numFmt w:val="bullet"/>
      <w:lvlText w:val=""/>
      <w:lvlJc w:val="left"/>
      <w:pPr>
        <w:ind w:left="6922" w:hanging="360"/>
      </w:pPr>
      <w:rPr>
        <w:rFonts w:ascii="Wingdings" w:hAnsi="Wingdings" w:hint="default"/>
      </w:rPr>
    </w:lvl>
  </w:abstractNum>
  <w:abstractNum w:abstractNumId="15" w15:restartNumberingAfterBreak="0">
    <w:nsid w:val="4F5B27B9"/>
    <w:multiLevelType w:val="hybridMultilevel"/>
    <w:tmpl w:val="230E24E6"/>
    <w:lvl w:ilvl="0" w:tplc="25D83CFC">
      <w:start w:val="1"/>
      <w:numFmt w:val="decimal"/>
      <w:lvlText w:val="%1."/>
      <w:lvlJc w:val="left"/>
      <w:pPr>
        <w:ind w:left="450" w:hanging="360"/>
      </w:pPr>
    </w:lvl>
    <w:lvl w:ilvl="1" w:tplc="D86080BA" w:tentative="1">
      <w:start w:val="1"/>
      <w:numFmt w:val="lowerLetter"/>
      <w:lvlText w:val="%2."/>
      <w:lvlJc w:val="left"/>
      <w:pPr>
        <w:ind w:left="1440" w:hanging="360"/>
      </w:pPr>
    </w:lvl>
    <w:lvl w:ilvl="2" w:tplc="F692D896" w:tentative="1">
      <w:start w:val="1"/>
      <w:numFmt w:val="lowerRoman"/>
      <w:lvlText w:val="%3."/>
      <w:lvlJc w:val="right"/>
      <w:pPr>
        <w:ind w:left="2160" w:hanging="180"/>
      </w:pPr>
    </w:lvl>
    <w:lvl w:ilvl="3" w:tplc="6A407ADA" w:tentative="1">
      <w:start w:val="1"/>
      <w:numFmt w:val="decimal"/>
      <w:lvlText w:val="%4."/>
      <w:lvlJc w:val="left"/>
      <w:pPr>
        <w:ind w:left="2880" w:hanging="360"/>
      </w:pPr>
    </w:lvl>
    <w:lvl w:ilvl="4" w:tplc="7608820C" w:tentative="1">
      <w:start w:val="1"/>
      <w:numFmt w:val="lowerLetter"/>
      <w:lvlText w:val="%5."/>
      <w:lvlJc w:val="left"/>
      <w:pPr>
        <w:ind w:left="3600" w:hanging="360"/>
      </w:pPr>
    </w:lvl>
    <w:lvl w:ilvl="5" w:tplc="AC48EF62" w:tentative="1">
      <w:start w:val="1"/>
      <w:numFmt w:val="lowerRoman"/>
      <w:lvlText w:val="%6."/>
      <w:lvlJc w:val="right"/>
      <w:pPr>
        <w:ind w:left="4320" w:hanging="180"/>
      </w:pPr>
    </w:lvl>
    <w:lvl w:ilvl="6" w:tplc="16D67DB6" w:tentative="1">
      <w:start w:val="1"/>
      <w:numFmt w:val="decimal"/>
      <w:lvlText w:val="%7."/>
      <w:lvlJc w:val="left"/>
      <w:pPr>
        <w:ind w:left="5040" w:hanging="360"/>
      </w:pPr>
    </w:lvl>
    <w:lvl w:ilvl="7" w:tplc="2F2E492A" w:tentative="1">
      <w:start w:val="1"/>
      <w:numFmt w:val="lowerLetter"/>
      <w:lvlText w:val="%8."/>
      <w:lvlJc w:val="left"/>
      <w:pPr>
        <w:ind w:left="5760" w:hanging="360"/>
      </w:pPr>
    </w:lvl>
    <w:lvl w:ilvl="8" w:tplc="364C63CE" w:tentative="1">
      <w:start w:val="1"/>
      <w:numFmt w:val="lowerRoman"/>
      <w:lvlText w:val="%9."/>
      <w:lvlJc w:val="right"/>
      <w:pPr>
        <w:ind w:left="6480" w:hanging="180"/>
      </w:pPr>
    </w:lvl>
  </w:abstractNum>
  <w:abstractNum w:abstractNumId="16" w15:restartNumberingAfterBreak="0">
    <w:nsid w:val="501447D8"/>
    <w:multiLevelType w:val="hybridMultilevel"/>
    <w:tmpl w:val="EE0E284A"/>
    <w:lvl w:ilvl="0" w:tplc="D2CC5D64">
      <w:numFmt w:val="bullet"/>
      <w:lvlText w:val="-"/>
      <w:lvlJc w:val="left"/>
      <w:pPr>
        <w:ind w:left="720" w:hanging="360"/>
      </w:pPr>
      <w:rPr>
        <w:rFonts w:ascii="Times New Roman" w:eastAsia="Calibri" w:hAnsi="Times New Roman" w:cs="Times New Roman" w:hint="default"/>
      </w:rPr>
    </w:lvl>
    <w:lvl w:ilvl="1" w:tplc="2146FDE6" w:tentative="1">
      <w:start w:val="1"/>
      <w:numFmt w:val="bullet"/>
      <w:lvlText w:val="o"/>
      <w:lvlJc w:val="left"/>
      <w:pPr>
        <w:ind w:left="1440" w:hanging="360"/>
      </w:pPr>
      <w:rPr>
        <w:rFonts w:ascii="Courier New" w:hAnsi="Courier New" w:cs="Courier New" w:hint="default"/>
      </w:rPr>
    </w:lvl>
    <w:lvl w:ilvl="2" w:tplc="F88C9F94" w:tentative="1">
      <w:start w:val="1"/>
      <w:numFmt w:val="bullet"/>
      <w:lvlText w:val=""/>
      <w:lvlJc w:val="left"/>
      <w:pPr>
        <w:ind w:left="2160" w:hanging="360"/>
      </w:pPr>
      <w:rPr>
        <w:rFonts w:ascii="Wingdings" w:hAnsi="Wingdings" w:hint="default"/>
      </w:rPr>
    </w:lvl>
    <w:lvl w:ilvl="3" w:tplc="659EE83A" w:tentative="1">
      <w:start w:val="1"/>
      <w:numFmt w:val="bullet"/>
      <w:lvlText w:val=""/>
      <w:lvlJc w:val="left"/>
      <w:pPr>
        <w:ind w:left="2880" w:hanging="360"/>
      </w:pPr>
      <w:rPr>
        <w:rFonts w:ascii="Symbol" w:hAnsi="Symbol" w:hint="default"/>
      </w:rPr>
    </w:lvl>
    <w:lvl w:ilvl="4" w:tplc="7E90006C" w:tentative="1">
      <w:start w:val="1"/>
      <w:numFmt w:val="bullet"/>
      <w:lvlText w:val="o"/>
      <w:lvlJc w:val="left"/>
      <w:pPr>
        <w:ind w:left="3600" w:hanging="360"/>
      </w:pPr>
      <w:rPr>
        <w:rFonts w:ascii="Courier New" w:hAnsi="Courier New" w:cs="Courier New" w:hint="default"/>
      </w:rPr>
    </w:lvl>
    <w:lvl w:ilvl="5" w:tplc="A118B908" w:tentative="1">
      <w:start w:val="1"/>
      <w:numFmt w:val="bullet"/>
      <w:lvlText w:val=""/>
      <w:lvlJc w:val="left"/>
      <w:pPr>
        <w:ind w:left="4320" w:hanging="360"/>
      </w:pPr>
      <w:rPr>
        <w:rFonts w:ascii="Wingdings" w:hAnsi="Wingdings" w:hint="default"/>
      </w:rPr>
    </w:lvl>
    <w:lvl w:ilvl="6" w:tplc="08DE68A2" w:tentative="1">
      <w:start w:val="1"/>
      <w:numFmt w:val="bullet"/>
      <w:lvlText w:val=""/>
      <w:lvlJc w:val="left"/>
      <w:pPr>
        <w:ind w:left="5040" w:hanging="360"/>
      </w:pPr>
      <w:rPr>
        <w:rFonts w:ascii="Symbol" w:hAnsi="Symbol" w:hint="default"/>
      </w:rPr>
    </w:lvl>
    <w:lvl w:ilvl="7" w:tplc="66D429D2" w:tentative="1">
      <w:start w:val="1"/>
      <w:numFmt w:val="bullet"/>
      <w:lvlText w:val="o"/>
      <w:lvlJc w:val="left"/>
      <w:pPr>
        <w:ind w:left="5760" w:hanging="360"/>
      </w:pPr>
      <w:rPr>
        <w:rFonts w:ascii="Courier New" w:hAnsi="Courier New" w:cs="Courier New" w:hint="default"/>
      </w:rPr>
    </w:lvl>
    <w:lvl w:ilvl="8" w:tplc="D38E7D24" w:tentative="1">
      <w:start w:val="1"/>
      <w:numFmt w:val="bullet"/>
      <w:lvlText w:val=""/>
      <w:lvlJc w:val="left"/>
      <w:pPr>
        <w:ind w:left="6480" w:hanging="360"/>
      </w:pPr>
      <w:rPr>
        <w:rFonts w:ascii="Wingdings" w:hAnsi="Wingdings" w:hint="default"/>
      </w:rPr>
    </w:lvl>
  </w:abstractNum>
  <w:abstractNum w:abstractNumId="17" w15:restartNumberingAfterBreak="0">
    <w:nsid w:val="57657E60"/>
    <w:multiLevelType w:val="multilevel"/>
    <w:tmpl w:val="8558FB38"/>
    <w:lvl w:ilvl="0">
      <w:start w:val="12"/>
      <w:numFmt w:val="decimal"/>
      <w:lvlText w:val="%1."/>
      <w:lvlJc w:val="left"/>
      <w:pPr>
        <w:ind w:left="405" w:hanging="405"/>
      </w:pPr>
      <w:rPr>
        <w:rFonts w:hint="default"/>
      </w:rPr>
    </w:lvl>
    <w:lvl w:ilvl="1">
      <w:start w:val="1"/>
      <w:numFmt w:val="decimal"/>
      <w:pStyle w:val="-4"/>
      <w:lvlText w:val="%1.%2."/>
      <w:lvlJc w:val="left"/>
      <w:pPr>
        <w:ind w:left="831" w:hanging="40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D363BB"/>
    <w:multiLevelType w:val="hybridMultilevel"/>
    <w:tmpl w:val="B72A54C2"/>
    <w:lvl w:ilvl="0" w:tplc="A2DC613E">
      <w:start w:val="1"/>
      <w:numFmt w:val="bullet"/>
      <w:lvlText w:val=""/>
      <w:lvlJc w:val="left"/>
      <w:pPr>
        <w:ind w:left="720" w:hanging="360"/>
      </w:pPr>
      <w:rPr>
        <w:rFonts w:ascii="Symbol" w:hAnsi="Symbol" w:hint="default"/>
      </w:rPr>
    </w:lvl>
    <w:lvl w:ilvl="1" w:tplc="EED02F1A" w:tentative="1">
      <w:start w:val="1"/>
      <w:numFmt w:val="bullet"/>
      <w:lvlText w:val="o"/>
      <w:lvlJc w:val="left"/>
      <w:pPr>
        <w:ind w:left="1440" w:hanging="360"/>
      </w:pPr>
      <w:rPr>
        <w:rFonts w:ascii="Courier New" w:hAnsi="Courier New" w:cs="Courier New" w:hint="default"/>
      </w:rPr>
    </w:lvl>
    <w:lvl w:ilvl="2" w:tplc="73ECA4B4" w:tentative="1">
      <w:start w:val="1"/>
      <w:numFmt w:val="bullet"/>
      <w:lvlText w:val=""/>
      <w:lvlJc w:val="left"/>
      <w:pPr>
        <w:ind w:left="2160" w:hanging="360"/>
      </w:pPr>
      <w:rPr>
        <w:rFonts w:ascii="Wingdings" w:hAnsi="Wingdings" w:hint="default"/>
      </w:rPr>
    </w:lvl>
    <w:lvl w:ilvl="3" w:tplc="05AE2AAA" w:tentative="1">
      <w:start w:val="1"/>
      <w:numFmt w:val="bullet"/>
      <w:lvlText w:val=""/>
      <w:lvlJc w:val="left"/>
      <w:pPr>
        <w:ind w:left="2880" w:hanging="360"/>
      </w:pPr>
      <w:rPr>
        <w:rFonts w:ascii="Symbol" w:hAnsi="Symbol" w:hint="default"/>
      </w:rPr>
    </w:lvl>
    <w:lvl w:ilvl="4" w:tplc="47387D2E" w:tentative="1">
      <w:start w:val="1"/>
      <w:numFmt w:val="bullet"/>
      <w:lvlText w:val="o"/>
      <w:lvlJc w:val="left"/>
      <w:pPr>
        <w:ind w:left="3600" w:hanging="360"/>
      </w:pPr>
      <w:rPr>
        <w:rFonts w:ascii="Courier New" w:hAnsi="Courier New" w:cs="Courier New" w:hint="default"/>
      </w:rPr>
    </w:lvl>
    <w:lvl w:ilvl="5" w:tplc="DF66F398" w:tentative="1">
      <w:start w:val="1"/>
      <w:numFmt w:val="bullet"/>
      <w:lvlText w:val=""/>
      <w:lvlJc w:val="left"/>
      <w:pPr>
        <w:ind w:left="4320" w:hanging="360"/>
      </w:pPr>
      <w:rPr>
        <w:rFonts w:ascii="Wingdings" w:hAnsi="Wingdings" w:hint="default"/>
      </w:rPr>
    </w:lvl>
    <w:lvl w:ilvl="6" w:tplc="AB568C3E" w:tentative="1">
      <w:start w:val="1"/>
      <w:numFmt w:val="bullet"/>
      <w:lvlText w:val=""/>
      <w:lvlJc w:val="left"/>
      <w:pPr>
        <w:ind w:left="5040" w:hanging="360"/>
      </w:pPr>
      <w:rPr>
        <w:rFonts w:ascii="Symbol" w:hAnsi="Symbol" w:hint="default"/>
      </w:rPr>
    </w:lvl>
    <w:lvl w:ilvl="7" w:tplc="CFCED2A4" w:tentative="1">
      <w:start w:val="1"/>
      <w:numFmt w:val="bullet"/>
      <w:lvlText w:val="o"/>
      <w:lvlJc w:val="left"/>
      <w:pPr>
        <w:ind w:left="5760" w:hanging="360"/>
      </w:pPr>
      <w:rPr>
        <w:rFonts w:ascii="Courier New" w:hAnsi="Courier New" w:cs="Courier New" w:hint="default"/>
      </w:rPr>
    </w:lvl>
    <w:lvl w:ilvl="8" w:tplc="61D46114" w:tentative="1">
      <w:start w:val="1"/>
      <w:numFmt w:val="bullet"/>
      <w:lvlText w:val=""/>
      <w:lvlJc w:val="left"/>
      <w:pPr>
        <w:ind w:left="6480" w:hanging="360"/>
      </w:pPr>
      <w:rPr>
        <w:rFonts w:ascii="Wingdings" w:hAnsi="Wingdings" w:hint="default"/>
      </w:rPr>
    </w:lvl>
  </w:abstractNum>
  <w:abstractNum w:abstractNumId="19" w15:restartNumberingAfterBreak="0">
    <w:nsid w:val="65E30DA0"/>
    <w:multiLevelType w:val="hybridMultilevel"/>
    <w:tmpl w:val="B57CDB36"/>
    <w:lvl w:ilvl="0" w:tplc="377AB8C6">
      <w:start w:val="1"/>
      <w:numFmt w:val="bullet"/>
      <w:lvlText w:val=""/>
      <w:lvlJc w:val="left"/>
      <w:pPr>
        <w:ind w:left="1154" w:hanging="360"/>
      </w:pPr>
      <w:rPr>
        <w:rFonts w:ascii="Symbol" w:hAnsi="Symbol" w:hint="default"/>
      </w:rPr>
    </w:lvl>
    <w:lvl w:ilvl="1" w:tplc="12EC4582" w:tentative="1">
      <w:start w:val="1"/>
      <w:numFmt w:val="lowerLetter"/>
      <w:lvlText w:val="%2."/>
      <w:lvlJc w:val="left"/>
      <w:pPr>
        <w:ind w:left="1874" w:hanging="360"/>
      </w:pPr>
    </w:lvl>
    <w:lvl w:ilvl="2" w:tplc="0CCC2A9C" w:tentative="1">
      <w:start w:val="1"/>
      <w:numFmt w:val="lowerRoman"/>
      <w:lvlText w:val="%3."/>
      <w:lvlJc w:val="right"/>
      <w:pPr>
        <w:ind w:left="2594" w:hanging="180"/>
      </w:pPr>
    </w:lvl>
    <w:lvl w:ilvl="3" w:tplc="0B24B810" w:tentative="1">
      <w:start w:val="1"/>
      <w:numFmt w:val="decimal"/>
      <w:lvlText w:val="%4."/>
      <w:lvlJc w:val="left"/>
      <w:pPr>
        <w:ind w:left="3314" w:hanging="360"/>
      </w:pPr>
    </w:lvl>
    <w:lvl w:ilvl="4" w:tplc="ECA4E2E0" w:tentative="1">
      <w:start w:val="1"/>
      <w:numFmt w:val="lowerLetter"/>
      <w:lvlText w:val="%5."/>
      <w:lvlJc w:val="left"/>
      <w:pPr>
        <w:ind w:left="4034" w:hanging="360"/>
      </w:pPr>
    </w:lvl>
    <w:lvl w:ilvl="5" w:tplc="5B20356E" w:tentative="1">
      <w:start w:val="1"/>
      <w:numFmt w:val="lowerRoman"/>
      <w:lvlText w:val="%6."/>
      <w:lvlJc w:val="right"/>
      <w:pPr>
        <w:ind w:left="4754" w:hanging="180"/>
      </w:pPr>
    </w:lvl>
    <w:lvl w:ilvl="6" w:tplc="318AD628" w:tentative="1">
      <w:start w:val="1"/>
      <w:numFmt w:val="decimal"/>
      <w:lvlText w:val="%7."/>
      <w:lvlJc w:val="left"/>
      <w:pPr>
        <w:ind w:left="5474" w:hanging="360"/>
      </w:pPr>
    </w:lvl>
    <w:lvl w:ilvl="7" w:tplc="6F1E2F04" w:tentative="1">
      <w:start w:val="1"/>
      <w:numFmt w:val="lowerLetter"/>
      <w:lvlText w:val="%8."/>
      <w:lvlJc w:val="left"/>
      <w:pPr>
        <w:ind w:left="6194" w:hanging="360"/>
      </w:pPr>
    </w:lvl>
    <w:lvl w:ilvl="8" w:tplc="37005E90" w:tentative="1">
      <w:start w:val="1"/>
      <w:numFmt w:val="lowerRoman"/>
      <w:lvlText w:val="%9."/>
      <w:lvlJc w:val="right"/>
      <w:pPr>
        <w:ind w:left="6914" w:hanging="180"/>
      </w:pPr>
    </w:lvl>
  </w:abstractNum>
  <w:num w:numId="1">
    <w:abstractNumId w:val="17"/>
  </w:num>
  <w:num w:numId="2">
    <w:abstractNumId w:val="11"/>
  </w:num>
  <w:num w:numId="3">
    <w:abstractNumId w:val="0"/>
  </w:num>
  <w:num w:numId="4">
    <w:abstractNumId w:val="2"/>
  </w:num>
  <w:num w:numId="5">
    <w:abstractNumId w:val="1"/>
  </w:num>
  <w:num w:numId="6">
    <w:abstractNumId w:val="15"/>
  </w:num>
  <w:num w:numId="7">
    <w:abstractNumId w:val="5"/>
  </w:num>
  <w:num w:numId="8">
    <w:abstractNumId w:val="4"/>
  </w:num>
  <w:num w:numId="9">
    <w:abstractNumId w:val="6"/>
  </w:num>
  <w:num w:numId="10">
    <w:abstractNumId w:val="9"/>
  </w:num>
  <w:num w:numId="11">
    <w:abstractNumId w:val="10"/>
  </w:num>
  <w:num w:numId="12">
    <w:abstractNumId w:val="3"/>
  </w:num>
  <w:num w:numId="13">
    <w:abstractNumId w:val="14"/>
  </w:num>
  <w:num w:numId="14">
    <w:abstractNumId w:val="19"/>
  </w:num>
  <w:num w:numId="15">
    <w:abstractNumId w:val="7"/>
  </w:num>
  <w:num w:numId="16">
    <w:abstractNumId w:val="8"/>
  </w:num>
  <w:num w:numId="17">
    <w:abstractNumId w:val="18"/>
  </w:num>
  <w:num w:numId="18">
    <w:abstractNumId w:val="16"/>
  </w:num>
  <w:num w:numId="19">
    <w:abstractNumId w:val="13"/>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A8"/>
    <w:rsid w:val="00000520"/>
    <w:rsid w:val="0000284E"/>
    <w:rsid w:val="00003123"/>
    <w:rsid w:val="00003E11"/>
    <w:rsid w:val="0000465F"/>
    <w:rsid w:val="0000495A"/>
    <w:rsid w:val="000049A2"/>
    <w:rsid w:val="00011176"/>
    <w:rsid w:val="00012D0F"/>
    <w:rsid w:val="0001418F"/>
    <w:rsid w:val="000167D0"/>
    <w:rsid w:val="00021BAE"/>
    <w:rsid w:val="00022FA7"/>
    <w:rsid w:val="00023DA4"/>
    <w:rsid w:val="00024579"/>
    <w:rsid w:val="00024C79"/>
    <w:rsid w:val="000251F5"/>
    <w:rsid w:val="000255DA"/>
    <w:rsid w:val="0002702E"/>
    <w:rsid w:val="000277BF"/>
    <w:rsid w:val="00031A62"/>
    <w:rsid w:val="00031C0D"/>
    <w:rsid w:val="00032322"/>
    <w:rsid w:val="00032866"/>
    <w:rsid w:val="00032CE7"/>
    <w:rsid w:val="0003631B"/>
    <w:rsid w:val="00036FC7"/>
    <w:rsid w:val="00037347"/>
    <w:rsid w:val="00037A07"/>
    <w:rsid w:val="00037B5A"/>
    <w:rsid w:val="000402B1"/>
    <w:rsid w:val="00040708"/>
    <w:rsid w:val="00043CF1"/>
    <w:rsid w:val="0004757E"/>
    <w:rsid w:val="00050B2C"/>
    <w:rsid w:val="0005249D"/>
    <w:rsid w:val="0005293D"/>
    <w:rsid w:val="00052BCD"/>
    <w:rsid w:val="000570E7"/>
    <w:rsid w:val="000573FC"/>
    <w:rsid w:val="00061A30"/>
    <w:rsid w:val="0006276D"/>
    <w:rsid w:val="0006350C"/>
    <w:rsid w:val="000640A6"/>
    <w:rsid w:val="00064908"/>
    <w:rsid w:val="00066F66"/>
    <w:rsid w:val="0006755C"/>
    <w:rsid w:val="00067DAF"/>
    <w:rsid w:val="00071FD3"/>
    <w:rsid w:val="0007219C"/>
    <w:rsid w:val="00073AD7"/>
    <w:rsid w:val="00073C7D"/>
    <w:rsid w:val="00073DDF"/>
    <w:rsid w:val="000742F5"/>
    <w:rsid w:val="000744BF"/>
    <w:rsid w:val="00075CA9"/>
    <w:rsid w:val="00076020"/>
    <w:rsid w:val="00076CA7"/>
    <w:rsid w:val="00076EDB"/>
    <w:rsid w:val="00077BA4"/>
    <w:rsid w:val="000823EE"/>
    <w:rsid w:val="000825C2"/>
    <w:rsid w:val="00082D1A"/>
    <w:rsid w:val="00083DB7"/>
    <w:rsid w:val="000857EA"/>
    <w:rsid w:val="00085E5B"/>
    <w:rsid w:val="00086637"/>
    <w:rsid w:val="00087472"/>
    <w:rsid w:val="00090393"/>
    <w:rsid w:val="000905DB"/>
    <w:rsid w:val="00091850"/>
    <w:rsid w:val="00091D93"/>
    <w:rsid w:val="00092D48"/>
    <w:rsid w:val="00094645"/>
    <w:rsid w:val="00095A81"/>
    <w:rsid w:val="0009610C"/>
    <w:rsid w:val="000969D8"/>
    <w:rsid w:val="00096F6F"/>
    <w:rsid w:val="000A183F"/>
    <w:rsid w:val="000A23B1"/>
    <w:rsid w:val="000A2DA2"/>
    <w:rsid w:val="000A4A4F"/>
    <w:rsid w:val="000A567B"/>
    <w:rsid w:val="000A615B"/>
    <w:rsid w:val="000B2A3E"/>
    <w:rsid w:val="000B30D4"/>
    <w:rsid w:val="000B4080"/>
    <w:rsid w:val="000B45CA"/>
    <w:rsid w:val="000C0233"/>
    <w:rsid w:val="000C047F"/>
    <w:rsid w:val="000C0E3D"/>
    <w:rsid w:val="000C269E"/>
    <w:rsid w:val="000C32B3"/>
    <w:rsid w:val="000C3381"/>
    <w:rsid w:val="000C370C"/>
    <w:rsid w:val="000C3FD5"/>
    <w:rsid w:val="000C4596"/>
    <w:rsid w:val="000C5B80"/>
    <w:rsid w:val="000C7634"/>
    <w:rsid w:val="000D04E3"/>
    <w:rsid w:val="000D19BE"/>
    <w:rsid w:val="000D3768"/>
    <w:rsid w:val="000D4524"/>
    <w:rsid w:val="000D545B"/>
    <w:rsid w:val="000D6542"/>
    <w:rsid w:val="000D69D3"/>
    <w:rsid w:val="000D6F94"/>
    <w:rsid w:val="000E01BC"/>
    <w:rsid w:val="000E02FA"/>
    <w:rsid w:val="000E3122"/>
    <w:rsid w:val="000E32DC"/>
    <w:rsid w:val="000E4E09"/>
    <w:rsid w:val="000E5340"/>
    <w:rsid w:val="000E63A5"/>
    <w:rsid w:val="000E7D91"/>
    <w:rsid w:val="000F513E"/>
    <w:rsid w:val="000F64FF"/>
    <w:rsid w:val="000F73D4"/>
    <w:rsid w:val="00100AFB"/>
    <w:rsid w:val="00101A4B"/>
    <w:rsid w:val="001038CE"/>
    <w:rsid w:val="00106C52"/>
    <w:rsid w:val="00107742"/>
    <w:rsid w:val="001128AC"/>
    <w:rsid w:val="00114797"/>
    <w:rsid w:val="00115039"/>
    <w:rsid w:val="001177E6"/>
    <w:rsid w:val="001204DF"/>
    <w:rsid w:val="00120BAA"/>
    <w:rsid w:val="00121883"/>
    <w:rsid w:val="00125418"/>
    <w:rsid w:val="00127406"/>
    <w:rsid w:val="00127B53"/>
    <w:rsid w:val="001317A8"/>
    <w:rsid w:val="001330AE"/>
    <w:rsid w:val="00133F21"/>
    <w:rsid w:val="00134384"/>
    <w:rsid w:val="001376BE"/>
    <w:rsid w:val="00141D58"/>
    <w:rsid w:val="001423CF"/>
    <w:rsid w:val="00144FFE"/>
    <w:rsid w:val="0014518E"/>
    <w:rsid w:val="00150DC2"/>
    <w:rsid w:val="00152380"/>
    <w:rsid w:val="00153EC8"/>
    <w:rsid w:val="00154937"/>
    <w:rsid w:val="00154EEB"/>
    <w:rsid w:val="00154FCC"/>
    <w:rsid w:val="0015514C"/>
    <w:rsid w:val="00156E1F"/>
    <w:rsid w:val="00157057"/>
    <w:rsid w:val="00160076"/>
    <w:rsid w:val="00160CD9"/>
    <w:rsid w:val="001637CB"/>
    <w:rsid w:val="00165226"/>
    <w:rsid w:val="0016596A"/>
    <w:rsid w:val="00165A32"/>
    <w:rsid w:val="00165DB9"/>
    <w:rsid w:val="001708C5"/>
    <w:rsid w:val="00171AA0"/>
    <w:rsid w:val="00172719"/>
    <w:rsid w:val="00173000"/>
    <w:rsid w:val="0017556C"/>
    <w:rsid w:val="001755A9"/>
    <w:rsid w:val="00180A11"/>
    <w:rsid w:val="00181702"/>
    <w:rsid w:val="00181BAC"/>
    <w:rsid w:val="00181E90"/>
    <w:rsid w:val="00185A09"/>
    <w:rsid w:val="00186104"/>
    <w:rsid w:val="0018714A"/>
    <w:rsid w:val="001877CF"/>
    <w:rsid w:val="00187BB8"/>
    <w:rsid w:val="00187D1C"/>
    <w:rsid w:val="001906BB"/>
    <w:rsid w:val="001914B4"/>
    <w:rsid w:val="0019178D"/>
    <w:rsid w:val="0019288F"/>
    <w:rsid w:val="001928B2"/>
    <w:rsid w:val="001956F2"/>
    <w:rsid w:val="00196A77"/>
    <w:rsid w:val="00197140"/>
    <w:rsid w:val="001A16D7"/>
    <w:rsid w:val="001A2304"/>
    <w:rsid w:val="001A356B"/>
    <w:rsid w:val="001A3CB8"/>
    <w:rsid w:val="001A4F69"/>
    <w:rsid w:val="001A5F93"/>
    <w:rsid w:val="001A6E7E"/>
    <w:rsid w:val="001A7AC3"/>
    <w:rsid w:val="001A7B22"/>
    <w:rsid w:val="001B0E8A"/>
    <w:rsid w:val="001B1096"/>
    <w:rsid w:val="001B10A5"/>
    <w:rsid w:val="001B25C4"/>
    <w:rsid w:val="001B2BA8"/>
    <w:rsid w:val="001B3AEE"/>
    <w:rsid w:val="001B5679"/>
    <w:rsid w:val="001C0AF0"/>
    <w:rsid w:val="001C0B19"/>
    <w:rsid w:val="001C1770"/>
    <w:rsid w:val="001C3517"/>
    <w:rsid w:val="001C4B66"/>
    <w:rsid w:val="001C5D23"/>
    <w:rsid w:val="001D049E"/>
    <w:rsid w:val="001D0C0E"/>
    <w:rsid w:val="001D16F2"/>
    <w:rsid w:val="001D1728"/>
    <w:rsid w:val="001D19CB"/>
    <w:rsid w:val="001D3CA6"/>
    <w:rsid w:val="001D4D7F"/>
    <w:rsid w:val="001E00B2"/>
    <w:rsid w:val="001E1BEA"/>
    <w:rsid w:val="001E33A4"/>
    <w:rsid w:val="001E3690"/>
    <w:rsid w:val="001E59DC"/>
    <w:rsid w:val="001E6696"/>
    <w:rsid w:val="001E7AA3"/>
    <w:rsid w:val="001F1AD4"/>
    <w:rsid w:val="001F1EA1"/>
    <w:rsid w:val="001F1FAE"/>
    <w:rsid w:val="001F489A"/>
    <w:rsid w:val="001F4C51"/>
    <w:rsid w:val="001F5252"/>
    <w:rsid w:val="001F5B8C"/>
    <w:rsid w:val="001F5C12"/>
    <w:rsid w:val="00201E80"/>
    <w:rsid w:val="00202D50"/>
    <w:rsid w:val="00203FAB"/>
    <w:rsid w:val="00203FEF"/>
    <w:rsid w:val="0020484E"/>
    <w:rsid w:val="002050AC"/>
    <w:rsid w:val="00207D0E"/>
    <w:rsid w:val="0021098B"/>
    <w:rsid w:val="00210ECB"/>
    <w:rsid w:val="00211758"/>
    <w:rsid w:val="00211E39"/>
    <w:rsid w:val="002168D3"/>
    <w:rsid w:val="00216FD0"/>
    <w:rsid w:val="002221ED"/>
    <w:rsid w:val="00222558"/>
    <w:rsid w:val="00223007"/>
    <w:rsid w:val="002241A5"/>
    <w:rsid w:val="00225C29"/>
    <w:rsid w:val="00225C92"/>
    <w:rsid w:val="00227DD5"/>
    <w:rsid w:val="002326B1"/>
    <w:rsid w:val="0023762A"/>
    <w:rsid w:val="00237909"/>
    <w:rsid w:val="00237E66"/>
    <w:rsid w:val="002400F0"/>
    <w:rsid w:val="00240F3E"/>
    <w:rsid w:val="00243FAA"/>
    <w:rsid w:val="0024408A"/>
    <w:rsid w:val="002444FA"/>
    <w:rsid w:val="00244F65"/>
    <w:rsid w:val="00246838"/>
    <w:rsid w:val="00247644"/>
    <w:rsid w:val="002544A7"/>
    <w:rsid w:val="002550E6"/>
    <w:rsid w:val="0025579F"/>
    <w:rsid w:val="002557B7"/>
    <w:rsid w:val="002570E4"/>
    <w:rsid w:val="00262993"/>
    <w:rsid w:val="002635CA"/>
    <w:rsid w:val="00271C57"/>
    <w:rsid w:val="00271D35"/>
    <w:rsid w:val="002759EC"/>
    <w:rsid w:val="00275F26"/>
    <w:rsid w:val="0028071E"/>
    <w:rsid w:val="002814E1"/>
    <w:rsid w:val="002822E7"/>
    <w:rsid w:val="002837B7"/>
    <w:rsid w:val="0028479C"/>
    <w:rsid w:val="00286E16"/>
    <w:rsid w:val="00290300"/>
    <w:rsid w:val="00290AD5"/>
    <w:rsid w:val="002932C6"/>
    <w:rsid w:val="00295F47"/>
    <w:rsid w:val="002A1AD4"/>
    <w:rsid w:val="002A2805"/>
    <w:rsid w:val="002A29BE"/>
    <w:rsid w:val="002A2ADF"/>
    <w:rsid w:val="002A4C33"/>
    <w:rsid w:val="002A57EA"/>
    <w:rsid w:val="002A6C21"/>
    <w:rsid w:val="002B1B25"/>
    <w:rsid w:val="002B3F88"/>
    <w:rsid w:val="002B44BB"/>
    <w:rsid w:val="002B5244"/>
    <w:rsid w:val="002B5399"/>
    <w:rsid w:val="002B5686"/>
    <w:rsid w:val="002B63EE"/>
    <w:rsid w:val="002B665D"/>
    <w:rsid w:val="002B7582"/>
    <w:rsid w:val="002C106B"/>
    <w:rsid w:val="002C2B07"/>
    <w:rsid w:val="002C3C12"/>
    <w:rsid w:val="002C495B"/>
    <w:rsid w:val="002C4A96"/>
    <w:rsid w:val="002C547D"/>
    <w:rsid w:val="002C5EAC"/>
    <w:rsid w:val="002D004D"/>
    <w:rsid w:val="002D031C"/>
    <w:rsid w:val="002D03FB"/>
    <w:rsid w:val="002D11CB"/>
    <w:rsid w:val="002D37A3"/>
    <w:rsid w:val="002D6155"/>
    <w:rsid w:val="002D6776"/>
    <w:rsid w:val="002D7F59"/>
    <w:rsid w:val="002E08B8"/>
    <w:rsid w:val="002E10E8"/>
    <w:rsid w:val="002E2967"/>
    <w:rsid w:val="002E3AD2"/>
    <w:rsid w:val="002E3EFF"/>
    <w:rsid w:val="002E44EC"/>
    <w:rsid w:val="002E6B01"/>
    <w:rsid w:val="002E6CBD"/>
    <w:rsid w:val="002F257A"/>
    <w:rsid w:val="002F5B05"/>
    <w:rsid w:val="002F64DF"/>
    <w:rsid w:val="002F72BD"/>
    <w:rsid w:val="002F7CBB"/>
    <w:rsid w:val="002F7FB1"/>
    <w:rsid w:val="003019B5"/>
    <w:rsid w:val="00304035"/>
    <w:rsid w:val="0030504B"/>
    <w:rsid w:val="00305D55"/>
    <w:rsid w:val="0030611D"/>
    <w:rsid w:val="003068BF"/>
    <w:rsid w:val="00307D85"/>
    <w:rsid w:val="003127E5"/>
    <w:rsid w:val="003130C1"/>
    <w:rsid w:val="003141B3"/>
    <w:rsid w:val="003155E3"/>
    <w:rsid w:val="00320D2D"/>
    <w:rsid w:val="0032406D"/>
    <w:rsid w:val="003240BD"/>
    <w:rsid w:val="00325BFF"/>
    <w:rsid w:val="00326393"/>
    <w:rsid w:val="0033018C"/>
    <w:rsid w:val="0033092F"/>
    <w:rsid w:val="00330F62"/>
    <w:rsid w:val="00331314"/>
    <w:rsid w:val="0033202E"/>
    <w:rsid w:val="0033265E"/>
    <w:rsid w:val="00335CDB"/>
    <w:rsid w:val="00340D4B"/>
    <w:rsid w:val="00340F5A"/>
    <w:rsid w:val="003412CE"/>
    <w:rsid w:val="003417F6"/>
    <w:rsid w:val="003435F3"/>
    <w:rsid w:val="00345A90"/>
    <w:rsid w:val="00346365"/>
    <w:rsid w:val="00346697"/>
    <w:rsid w:val="003523B1"/>
    <w:rsid w:val="0035266C"/>
    <w:rsid w:val="00353346"/>
    <w:rsid w:val="00354F35"/>
    <w:rsid w:val="00355043"/>
    <w:rsid w:val="00355168"/>
    <w:rsid w:val="0035567D"/>
    <w:rsid w:val="00355B4F"/>
    <w:rsid w:val="003561B3"/>
    <w:rsid w:val="00356279"/>
    <w:rsid w:val="00357114"/>
    <w:rsid w:val="003574E3"/>
    <w:rsid w:val="00357532"/>
    <w:rsid w:val="00360EAA"/>
    <w:rsid w:val="003614DF"/>
    <w:rsid w:val="003621A4"/>
    <w:rsid w:val="00363C8D"/>
    <w:rsid w:val="00364AAC"/>
    <w:rsid w:val="00366ACA"/>
    <w:rsid w:val="00367093"/>
    <w:rsid w:val="003672B5"/>
    <w:rsid w:val="00370C08"/>
    <w:rsid w:val="003712D1"/>
    <w:rsid w:val="003714AC"/>
    <w:rsid w:val="00374752"/>
    <w:rsid w:val="00374EF5"/>
    <w:rsid w:val="00380FB4"/>
    <w:rsid w:val="00384686"/>
    <w:rsid w:val="00385215"/>
    <w:rsid w:val="00387BFB"/>
    <w:rsid w:val="00391246"/>
    <w:rsid w:val="00392A37"/>
    <w:rsid w:val="003936D3"/>
    <w:rsid w:val="00396DA1"/>
    <w:rsid w:val="00397473"/>
    <w:rsid w:val="00397741"/>
    <w:rsid w:val="003A1C7C"/>
    <w:rsid w:val="003A39EA"/>
    <w:rsid w:val="003A415B"/>
    <w:rsid w:val="003A6EB8"/>
    <w:rsid w:val="003B062E"/>
    <w:rsid w:val="003B0C2B"/>
    <w:rsid w:val="003B0D66"/>
    <w:rsid w:val="003B20F0"/>
    <w:rsid w:val="003B2D98"/>
    <w:rsid w:val="003B362B"/>
    <w:rsid w:val="003B3BAB"/>
    <w:rsid w:val="003B43B8"/>
    <w:rsid w:val="003B5581"/>
    <w:rsid w:val="003B56C8"/>
    <w:rsid w:val="003B6552"/>
    <w:rsid w:val="003B6637"/>
    <w:rsid w:val="003B6DFE"/>
    <w:rsid w:val="003C05EF"/>
    <w:rsid w:val="003C12A9"/>
    <w:rsid w:val="003C1427"/>
    <w:rsid w:val="003C1C51"/>
    <w:rsid w:val="003C5BA4"/>
    <w:rsid w:val="003C5D8E"/>
    <w:rsid w:val="003C5F1C"/>
    <w:rsid w:val="003D0337"/>
    <w:rsid w:val="003D0EF7"/>
    <w:rsid w:val="003D16C1"/>
    <w:rsid w:val="003D1CF7"/>
    <w:rsid w:val="003D3950"/>
    <w:rsid w:val="003D5425"/>
    <w:rsid w:val="003D6ED1"/>
    <w:rsid w:val="003D6F76"/>
    <w:rsid w:val="003D7314"/>
    <w:rsid w:val="003E0543"/>
    <w:rsid w:val="003E4941"/>
    <w:rsid w:val="003E4BFE"/>
    <w:rsid w:val="003F132D"/>
    <w:rsid w:val="003F1A47"/>
    <w:rsid w:val="003F1C27"/>
    <w:rsid w:val="003F1C5F"/>
    <w:rsid w:val="003F25E6"/>
    <w:rsid w:val="003F2BCF"/>
    <w:rsid w:val="003F30D1"/>
    <w:rsid w:val="003F3160"/>
    <w:rsid w:val="003F343F"/>
    <w:rsid w:val="003F3CC7"/>
    <w:rsid w:val="003F456E"/>
    <w:rsid w:val="003F65E9"/>
    <w:rsid w:val="00400059"/>
    <w:rsid w:val="004005B5"/>
    <w:rsid w:val="004065DF"/>
    <w:rsid w:val="004077CF"/>
    <w:rsid w:val="004120BF"/>
    <w:rsid w:val="00412286"/>
    <w:rsid w:val="0041312B"/>
    <w:rsid w:val="00416641"/>
    <w:rsid w:val="00416704"/>
    <w:rsid w:val="00416FBB"/>
    <w:rsid w:val="0042180E"/>
    <w:rsid w:val="00421BB3"/>
    <w:rsid w:val="0042290F"/>
    <w:rsid w:val="00423DD1"/>
    <w:rsid w:val="0042670C"/>
    <w:rsid w:val="00431EFC"/>
    <w:rsid w:val="004345B6"/>
    <w:rsid w:val="00436881"/>
    <w:rsid w:val="004370F7"/>
    <w:rsid w:val="0044116F"/>
    <w:rsid w:val="00442C8D"/>
    <w:rsid w:val="004434A6"/>
    <w:rsid w:val="004445B0"/>
    <w:rsid w:val="004447D5"/>
    <w:rsid w:val="00444D09"/>
    <w:rsid w:val="00446ED9"/>
    <w:rsid w:val="004478A1"/>
    <w:rsid w:val="004547EB"/>
    <w:rsid w:val="004550BC"/>
    <w:rsid w:val="004563AA"/>
    <w:rsid w:val="0046203D"/>
    <w:rsid w:val="00462762"/>
    <w:rsid w:val="00463BA3"/>
    <w:rsid w:val="00464E7D"/>
    <w:rsid w:val="004652A1"/>
    <w:rsid w:val="00466EC3"/>
    <w:rsid w:val="0046762B"/>
    <w:rsid w:val="00470E03"/>
    <w:rsid w:val="004730B2"/>
    <w:rsid w:val="00474EF5"/>
    <w:rsid w:val="004756DA"/>
    <w:rsid w:val="00475E67"/>
    <w:rsid w:val="004771B5"/>
    <w:rsid w:val="004774F5"/>
    <w:rsid w:val="00477CD3"/>
    <w:rsid w:val="00480169"/>
    <w:rsid w:val="004818B7"/>
    <w:rsid w:val="00481C7B"/>
    <w:rsid w:val="004833C5"/>
    <w:rsid w:val="00486E7D"/>
    <w:rsid w:val="004871F9"/>
    <w:rsid w:val="0048722D"/>
    <w:rsid w:val="00487462"/>
    <w:rsid w:val="004924C9"/>
    <w:rsid w:val="00495011"/>
    <w:rsid w:val="004953F3"/>
    <w:rsid w:val="00497BC0"/>
    <w:rsid w:val="004A27CA"/>
    <w:rsid w:val="004A35C2"/>
    <w:rsid w:val="004A4E05"/>
    <w:rsid w:val="004A53D4"/>
    <w:rsid w:val="004A56EE"/>
    <w:rsid w:val="004A5BBD"/>
    <w:rsid w:val="004A64FD"/>
    <w:rsid w:val="004B02CB"/>
    <w:rsid w:val="004B1A14"/>
    <w:rsid w:val="004B57D5"/>
    <w:rsid w:val="004B7D38"/>
    <w:rsid w:val="004C026F"/>
    <w:rsid w:val="004C1AA6"/>
    <w:rsid w:val="004C2202"/>
    <w:rsid w:val="004C2360"/>
    <w:rsid w:val="004C311C"/>
    <w:rsid w:val="004C3F68"/>
    <w:rsid w:val="004C4394"/>
    <w:rsid w:val="004C4898"/>
    <w:rsid w:val="004C5069"/>
    <w:rsid w:val="004C620C"/>
    <w:rsid w:val="004C65DD"/>
    <w:rsid w:val="004C6BC7"/>
    <w:rsid w:val="004C6D35"/>
    <w:rsid w:val="004D081D"/>
    <w:rsid w:val="004D187D"/>
    <w:rsid w:val="004D2EAF"/>
    <w:rsid w:val="004D3791"/>
    <w:rsid w:val="004D5578"/>
    <w:rsid w:val="004D630F"/>
    <w:rsid w:val="004D6C83"/>
    <w:rsid w:val="004E6099"/>
    <w:rsid w:val="004E7911"/>
    <w:rsid w:val="004F0D9F"/>
    <w:rsid w:val="004F0DAF"/>
    <w:rsid w:val="004F272D"/>
    <w:rsid w:val="004F2AF9"/>
    <w:rsid w:val="004F2E41"/>
    <w:rsid w:val="004F3349"/>
    <w:rsid w:val="004F3E9E"/>
    <w:rsid w:val="004F4B21"/>
    <w:rsid w:val="004F621A"/>
    <w:rsid w:val="00504998"/>
    <w:rsid w:val="00504D9F"/>
    <w:rsid w:val="005050AB"/>
    <w:rsid w:val="005066CA"/>
    <w:rsid w:val="005117BB"/>
    <w:rsid w:val="00512D88"/>
    <w:rsid w:val="005159F2"/>
    <w:rsid w:val="005164EA"/>
    <w:rsid w:val="00517500"/>
    <w:rsid w:val="00520F5E"/>
    <w:rsid w:val="005224B0"/>
    <w:rsid w:val="00522AC1"/>
    <w:rsid w:val="00522C20"/>
    <w:rsid w:val="00524B19"/>
    <w:rsid w:val="00524BFD"/>
    <w:rsid w:val="00531AC1"/>
    <w:rsid w:val="005339FD"/>
    <w:rsid w:val="0053437D"/>
    <w:rsid w:val="00535596"/>
    <w:rsid w:val="00535C84"/>
    <w:rsid w:val="00535DB7"/>
    <w:rsid w:val="00537484"/>
    <w:rsid w:val="005417DD"/>
    <w:rsid w:val="00542518"/>
    <w:rsid w:val="00543567"/>
    <w:rsid w:val="00543DA1"/>
    <w:rsid w:val="0054550B"/>
    <w:rsid w:val="00545CB2"/>
    <w:rsid w:val="00546AC2"/>
    <w:rsid w:val="0054706C"/>
    <w:rsid w:val="00547128"/>
    <w:rsid w:val="005515B0"/>
    <w:rsid w:val="00552BD7"/>
    <w:rsid w:val="005534A7"/>
    <w:rsid w:val="0055393A"/>
    <w:rsid w:val="005547DB"/>
    <w:rsid w:val="00557E11"/>
    <w:rsid w:val="00560B8A"/>
    <w:rsid w:val="0056476C"/>
    <w:rsid w:val="00564C13"/>
    <w:rsid w:val="00565259"/>
    <w:rsid w:val="00567D89"/>
    <w:rsid w:val="005711B1"/>
    <w:rsid w:val="005749F0"/>
    <w:rsid w:val="00574D32"/>
    <w:rsid w:val="0057684A"/>
    <w:rsid w:val="00576959"/>
    <w:rsid w:val="00576AB8"/>
    <w:rsid w:val="00577EBD"/>
    <w:rsid w:val="00580145"/>
    <w:rsid w:val="005812DC"/>
    <w:rsid w:val="005833E1"/>
    <w:rsid w:val="00583F92"/>
    <w:rsid w:val="00584432"/>
    <w:rsid w:val="0058651C"/>
    <w:rsid w:val="00586846"/>
    <w:rsid w:val="00586B9A"/>
    <w:rsid w:val="00594948"/>
    <w:rsid w:val="005955D3"/>
    <w:rsid w:val="00595CA8"/>
    <w:rsid w:val="005A03C3"/>
    <w:rsid w:val="005A11B6"/>
    <w:rsid w:val="005A19D5"/>
    <w:rsid w:val="005A42FD"/>
    <w:rsid w:val="005A495A"/>
    <w:rsid w:val="005A4DE1"/>
    <w:rsid w:val="005A4F6C"/>
    <w:rsid w:val="005B4919"/>
    <w:rsid w:val="005B517C"/>
    <w:rsid w:val="005C0162"/>
    <w:rsid w:val="005C14FB"/>
    <w:rsid w:val="005C20D6"/>
    <w:rsid w:val="005C2D97"/>
    <w:rsid w:val="005C324B"/>
    <w:rsid w:val="005C404C"/>
    <w:rsid w:val="005D0BF9"/>
    <w:rsid w:val="005D0DBF"/>
    <w:rsid w:val="005D13BA"/>
    <w:rsid w:val="005D31FA"/>
    <w:rsid w:val="005D38BB"/>
    <w:rsid w:val="005D39AC"/>
    <w:rsid w:val="005D6F3B"/>
    <w:rsid w:val="005D74F2"/>
    <w:rsid w:val="005E5188"/>
    <w:rsid w:val="005E698C"/>
    <w:rsid w:val="005E7C01"/>
    <w:rsid w:val="005F3348"/>
    <w:rsid w:val="005F36C5"/>
    <w:rsid w:val="005F5718"/>
    <w:rsid w:val="005F6FE5"/>
    <w:rsid w:val="005F768C"/>
    <w:rsid w:val="00600006"/>
    <w:rsid w:val="0060164B"/>
    <w:rsid w:val="00601719"/>
    <w:rsid w:val="00602DBD"/>
    <w:rsid w:val="00602F5C"/>
    <w:rsid w:val="006036F4"/>
    <w:rsid w:val="00604095"/>
    <w:rsid w:val="00606196"/>
    <w:rsid w:val="006062E7"/>
    <w:rsid w:val="00606B2E"/>
    <w:rsid w:val="00610DD0"/>
    <w:rsid w:val="00611320"/>
    <w:rsid w:val="00611D42"/>
    <w:rsid w:val="00613757"/>
    <w:rsid w:val="00614B4A"/>
    <w:rsid w:val="006150A5"/>
    <w:rsid w:val="00616D6A"/>
    <w:rsid w:val="00617194"/>
    <w:rsid w:val="006171E2"/>
    <w:rsid w:val="00617B98"/>
    <w:rsid w:val="006206FA"/>
    <w:rsid w:val="00620D2D"/>
    <w:rsid w:val="00623D4B"/>
    <w:rsid w:val="00625AAA"/>
    <w:rsid w:val="006261D8"/>
    <w:rsid w:val="006276A7"/>
    <w:rsid w:val="00627CDB"/>
    <w:rsid w:val="00630A7C"/>
    <w:rsid w:val="0063772A"/>
    <w:rsid w:val="006404FE"/>
    <w:rsid w:val="00642C0B"/>
    <w:rsid w:val="00642F58"/>
    <w:rsid w:val="00642FA1"/>
    <w:rsid w:val="00646080"/>
    <w:rsid w:val="006479AA"/>
    <w:rsid w:val="00647DB8"/>
    <w:rsid w:val="00650570"/>
    <w:rsid w:val="00651336"/>
    <w:rsid w:val="00652D7A"/>
    <w:rsid w:val="00653907"/>
    <w:rsid w:val="00654986"/>
    <w:rsid w:val="006602C4"/>
    <w:rsid w:val="0066364D"/>
    <w:rsid w:val="00663C8D"/>
    <w:rsid w:val="00663DD2"/>
    <w:rsid w:val="006643E6"/>
    <w:rsid w:val="00664808"/>
    <w:rsid w:val="0066515C"/>
    <w:rsid w:val="00665885"/>
    <w:rsid w:val="006658B0"/>
    <w:rsid w:val="00667C91"/>
    <w:rsid w:val="00670F93"/>
    <w:rsid w:val="00671374"/>
    <w:rsid w:val="006714A9"/>
    <w:rsid w:val="00674476"/>
    <w:rsid w:val="00675182"/>
    <w:rsid w:val="006768E7"/>
    <w:rsid w:val="00676B83"/>
    <w:rsid w:val="00677ABB"/>
    <w:rsid w:val="00680338"/>
    <w:rsid w:val="00681F28"/>
    <w:rsid w:val="0068360B"/>
    <w:rsid w:val="0068387E"/>
    <w:rsid w:val="00684F4A"/>
    <w:rsid w:val="00690256"/>
    <w:rsid w:val="00691145"/>
    <w:rsid w:val="00691795"/>
    <w:rsid w:val="0069197E"/>
    <w:rsid w:val="0069370A"/>
    <w:rsid w:val="006938EF"/>
    <w:rsid w:val="0069431E"/>
    <w:rsid w:val="0069435F"/>
    <w:rsid w:val="00694BB5"/>
    <w:rsid w:val="0069764C"/>
    <w:rsid w:val="006A14EE"/>
    <w:rsid w:val="006A2427"/>
    <w:rsid w:val="006A24EC"/>
    <w:rsid w:val="006A2637"/>
    <w:rsid w:val="006A2CEA"/>
    <w:rsid w:val="006A32EF"/>
    <w:rsid w:val="006A43C2"/>
    <w:rsid w:val="006A4570"/>
    <w:rsid w:val="006A6D54"/>
    <w:rsid w:val="006B0F44"/>
    <w:rsid w:val="006B27AE"/>
    <w:rsid w:val="006B3C38"/>
    <w:rsid w:val="006B4104"/>
    <w:rsid w:val="006C0072"/>
    <w:rsid w:val="006C3602"/>
    <w:rsid w:val="006C4346"/>
    <w:rsid w:val="006C5D24"/>
    <w:rsid w:val="006C61E8"/>
    <w:rsid w:val="006C63DF"/>
    <w:rsid w:val="006C67A0"/>
    <w:rsid w:val="006C6BA9"/>
    <w:rsid w:val="006C6CA0"/>
    <w:rsid w:val="006C7E7B"/>
    <w:rsid w:val="006D0274"/>
    <w:rsid w:val="006D2670"/>
    <w:rsid w:val="006D389A"/>
    <w:rsid w:val="006D456B"/>
    <w:rsid w:val="006D4D6E"/>
    <w:rsid w:val="006D516E"/>
    <w:rsid w:val="006D5E6C"/>
    <w:rsid w:val="006D7C49"/>
    <w:rsid w:val="006E1BD9"/>
    <w:rsid w:val="006E4BAA"/>
    <w:rsid w:val="006E4FEA"/>
    <w:rsid w:val="006E61E7"/>
    <w:rsid w:val="006F4607"/>
    <w:rsid w:val="006F4A94"/>
    <w:rsid w:val="006F5D8D"/>
    <w:rsid w:val="006F641D"/>
    <w:rsid w:val="006F6947"/>
    <w:rsid w:val="006F6CFA"/>
    <w:rsid w:val="006F7B83"/>
    <w:rsid w:val="0070077A"/>
    <w:rsid w:val="00700863"/>
    <w:rsid w:val="00703A36"/>
    <w:rsid w:val="00705F2A"/>
    <w:rsid w:val="00706AD8"/>
    <w:rsid w:val="00710182"/>
    <w:rsid w:val="00712E60"/>
    <w:rsid w:val="0071317C"/>
    <w:rsid w:val="00714988"/>
    <w:rsid w:val="007157AC"/>
    <w:rsid w:val="00716983"/>
    <w:rsid w:val="00722F30"/>
    <w:rsid w:val="00727B94"/>
    <w:rsid w:val="007311B5"/>
    <w:rsid w:val="00731616"/>
    <w:rsid w:val="007327AE"/>
    <w:rsid w:val="007334B4"/>
    <w:rsid w:val="00733520"/>
    <w:rsid w:val="00733CBA"/>
    <w:rsid w:val="0073568C"/>
    <w:rsid w:val="0073587E"/>
    <w:rsid w:val="007402F9"/>
    <w:rsid w:val="00740BF2"/>
    <w:rsid w:val="00742AA9"/>
    <w:rsid w:val="00742F6E"/>
    <w:rsid w:val="00745CDF"/>
    <w:rsid w:val="00751A92"/>
    <w:rsid w:val="00752B86"/>
    <w:rsid w:val="00753085"/>
    <w:rsid w:val="007543B0"/>
    <w:rsid w:val="007545CD"/>
    <w:rsid w:val="007556F5"/>
    <w:rsid w:val="00756819"/>
    <w:rsid w:val="00756BC1"/>
    <w:rsid w:val="00757BA3"/>
    <w:rsid w:val="00760C66"/>
    <w:rsid w:val="0076123C"/>
    <w:rsid w:val="0076133F"/>
    <w:rsid w:val="007648C5"/>
    <w:rsid w:val="00765EC4"/>
    <w:rsid w:val="00767CD1"/>
    <w:rsid w:val="007702B7"/>
    <w:rsid w:val="007718EB"/>
    <w:rsid w:val="00776F09"/>
    <w:rsid w:val="00777183"/>
    <w:rsid w:val="0078381A"/>
    <w:rsid w:val="00785A05"/>
    <w:rsid w:val="00785CDA"/>
    <w:rsid w:val="00787ACC"/>
    <w:rsid w:val="0079013F"/>
    <w:rsid w:val="00791908"/>
    <w:rsid w:val="00791AF6"/>
    <w:rsid w:val="007920F0"/>
    <w:rsid w:val="00793422"/>
    <w:rsid w:val="007940C7"/>
    <w:rsid w:val="00795316"/>
    <w:rsid w:val="00797C94"/>
    <w:rsid w:val="007A01E5"/>
    <w:rsid w:val="007A1C11"/>
    <w:rsid w:val="007A3CFE"/>
    <w:rsid w:val="007A65C7"/>
    <w:rsid w:val="007A6ACE"/>
    <w:rsid w:val="007A735B"/>
    <w:rsid w:val="007A7C79"/>
    <w:rsid w:val="007B08BD"/>
    <w:rsid w:val="007B09F4"/>
    <w:rsid w:val="007B1505"/>
    <w:rsid w:val="007B1C7B"/>
    <w:rsid w:val="007B23DB"/>
    <w:rsid w:val="007B34F2"/>
    <w:rsid w:val="007B42F5"/>
    <w:rsid w:val="007B5137"/>
    <w:rsid w:val="007B6388"/>
    <w:rsid w:val="007B722F"/>
    <w:rsid w:val="007C1460"/>
    <w:rsid w:val="007C3BCC"/>
    <w:rsid w:val="007C560D"/>
    <w:rsid w:val="007C5C87"/>
    <w:rsid w:val="007C69E3"/>
    <w:rsid w:val="007D49CA"/>
    <w:rsid w:val="007D7014"/>
    <w:rsid w:val="007E044F"/>
    <w:rsid w:val="007E0A9A"/>
    <w:rsid w:val="007E0B6E"/>
    <w:rsid w:val="007E1E87"/>
    <w:rsid w:val="007E24E0"/>
    <w:rsid w:val="007E27B4"/>
    <w:rsid w:val="007E544C"/>
    <w:rsid w:val="007E614B"/>
    <w:rsid w:val="007E6C72"/>
    <w:rsid w:val="007E7EB8"/>
    <w:rsid w:val="007F17D7"/>
    <w:rsid w:val="007F17D8"/>
    <w:rsid w:val="007F3152"/>
    <w:rsid w:val="007F4FB2"/>
    <w:rsid w:val="007F5000"/>
    <w:rsid w:val="007F5A38"/>
    <w:rsid w:val="007F5D34"/>
    <w:rsid w:val="00800F7D"/>
    <w:rsid w:val="008014E8"/>
    <w:rsid w:val="00801B93"/>
    <w:rsid w:val="008020C1"/>
    <w:rsid w:val="00802EF7"/>
    <w:rsid w:val="0080521A"/>
    <w:rsid w:val="00806095"/>
    <w:rsid w:val="008066F5"/>
    <w:rsid w:val="00810EA2"/>
    <w:rsid w:val="0081151F"/>
    <w:rsid w:val="008122E8"/>
    <w:rsid w:val="0081399F"/>
    <w:rsid w:val="00817713"/>
    <w:rsid w:val="00817A1C"/>
    <w:rsid w:val="00817A4D"/>
    <w:rsid w:val="0082013E"/>
    <w:rsid w:val="00820F6E"/>
    <w:rsid w:val="00822348"/>
    <w:rsid w:val="00823166"/>
    <w:rsid w:val="00824FB1"/>
    <w:rsid w:val="00825B7F"/>
    <w:rsid w:val="00825ECC"/>
    <w:rsid w:val="00826DE4"/>
    <w:rsid w:val="00826E9D"/>
    <w:rsid w:val="00827700"/>
    <w:rsid w:val="00830038"/>
    <w:rsid w:val="008302AF"/>
    <w:rsid w:val="008356FF"/>
    <w:rsid w:val="00836A2A"/>
    <w:rsid w:val="00837195"/>
    <w:rsid w:val="00842B74"/>
    <w:rsid w:val="00842EAE"/>
    <w:rsid w:val="0084365A"/>
    <w:rsid w:val="0084686E"/>
    <w:rsid w:val="00851EF9"/>
    <w:rsid w:val="00852A9E"/>
    <w:rsid w:val="00852ECB"/>
    <w:rsid w:val="008570BA"/>
    <w:rsid w:val="008573B9"/>
    <w:rsid w:val="00857C8E"/>
    <w:rsid w:val="0086145D"/>
    <w:rsid w:val="00862C19"/>
    <w:rsid w:val="00863F7A"/>
    <w:rsid w:val="0086453A"/>
    <w:rsid w:val="008674B5"/>
    <w:rsid w:val="00867DD1"/>
    <w:rsid w:val="00870B5D"/>
    <w:rsid w:val="00871753"/>
    <w:rsid w:val="008718EE"/>
    <w:rsid w:val="00872699"/>
    <w:rsid w:val="0087341E"/>
    <w:rsid w:val="008739A0"/>
    <w:rsid w:val="00875DDC"/>
    <w:rsid w:val="0087693B"/>
    <w:rsid w:val="008771E8"/>
    <w:rsid w:val="008813D5"/>
    <w:rsid w:val="00883635"/>
    <w:rsid w:val="0088495B"/>
    <w:rsid w:val="00885252"/>
    <w:rsid w:val="008858EF"/>
    <w:rsid w:val="00887098"/>
    <w:rsid w:val="0088714F"/>
    <w:rsid w:val="00887845"/>
    <w:rsid w:val="008907CE"/>
    <w:rsid w:val="008910E5"/>
    <w:rsid w:val="0089184A"/>
    <w:rsid w:val="00891FB5"/>
    <w:rsid w:val="0089327A"/>
    <w:rsid w:val="00893F1F"/>
    <w:rsid w:val="00894D17"/>
    <w:rsid w:val="00895075"/>
    <w:rsid w:val="008961E8"/>
    <w:rsid w:val="00896670"/>
    <w:rsid w:val="008A14D4"/>
    <w:rsid w:val="008A15BD"/>
    <w:rsid w:val="008A2368"/>
    <w:rsid w:val="008A284C"/>
    <w:rsid w:val="008A457C"/>
    <w:rsid w:val="008A5F78"/>
    <w:rsid w:val="008A665C"/>
    <w:rsid w:val="008A6F69"/>
    <w:rsid w:val="008A76FD"/>
    <w:rsid w:val="008A7AD8"/>
    <w:rsid w:val="008B1110"/>
    <w:rsid w:val="008B1849"/>
    <w:rsid w:val="008B2342"/>
    <w:rsid w:val="008B31CF"/>
    <w:rsid w:val="008B3330"/>
    <w:rsid w:val="008B3A81"/>
    <w:rsid w:val="008B3C96"/>
    <w:rsid w:val="008B3F3B"/>
    <w:rsid w:val="008B40A6"/>
    <w:rsid w:val="008B4E13"/>
    <w:rsid w:val="008B59AD"/>
    <w:rsid w:val="008B5BFA"/>
    <w:rsid w:val="008C2BB4"/>
    <w:rsid w:val="008C37AD"/>
    <w:rsid w:val="008C4090"/>
    <w:rsid w:val="008C4584"/>
    <w:rsid w:val="008C5353"/>
    <w:rsid w:val="008C585E"/>
    <w:rsid w:val="008C66E5"/>
    <w:rsid w:val="008C7B3A"/>
    <w:rsid w:val="008D301B"/>
    <w:rsid w:val="008D3527"/>
    <w:rsid w:val="008D44B2"/>
    <w:rsid w:val="008D57DD"/>
    <w:rsid w:val="008D6A65"/>
    <w:rsid w:val="008D6CE3"/>
    <w:rsid w:val="008D7462"/>
    <w:rsid w:val="008D7890"/>
    <w:rsid w:val="008E06B0"/>
    <w:rsid w:val="008E087D"/>
    <w:rsid w:val="008E1EE8"/>
    <w:rsid w:val="008E2035"/>
    <w:rsid w:val="008E2B89"/>
    <w:rsid w:val="008E2F35"/>
    <w:rsid w:val="008E3E72"/>
    <w:rsid w:val="008E3F28"/>
    <w:rsid w:val="008F1DBE"/>
    <w:rsid w:val="008F2543"/>
    <w:rsid w:val="008F38F7"/>
    <w:rsid w:val="008F587C"/>
    <w:rsid w:val="008F6782"/>
    <w:rsid w:val="00900282"/>
    <w:rsid w:val="00900817"/>
    <w:rsid w:val="00900B97"/>
    <w:rsid w:val="0090340D"/>
    <w:rsid w:val="00904705"/>
    <w:rsid w:val="0090474E"/>
    <w:rsid w:val="009053F3"/>
    <w:rsid w:val="009068A2"/>
    <w:rsid w:val="00906C7D"/>
    <w:rsid w:val="0090748A"/>
    <w:rsid w:val="0091192E"/>
    <w:rsid w:val="00911F18"/>
    <w:rsid w:val="009134F1"/>
    <w:rsid w:val="00914125"/>
    <w:rsid w:val="009158F6"/>
    <w:rsid w:val="0091686F"/>
    <w:rsid w:val="009213E7"/>
    <w:rsid w:val="00921BC8"/>
    <w:rsid w:val="0092349B"/>
    <w:rsid w:val="00924365"/>
    <w:rsid w:val="0092506A"/>
    <w:rsid w:val="0093002A"/>
    <w:rsid w:val="009307CF"/>
    <w:rsid w:val="00930ED6"/>
    <w:rsid w:val="00931C15"/>
    <w:rsid w:val="00931DAE"/>
    <w:rsid w:val="009331EA"/>
    <w:rsid w:val="00933EB3"/>
    <w:rsid w:val="00943DD3"/>
    <w:rsid w:val="0094405E"/>
    <w:rsid w:val="00944866"/>
    <w:rsid w:val="00945C65"/>
    <w:rsid w:val="00945D08"/>
    <w:rsid w:val="00950E05"/>
    <w:rsid w:val="00952121"/>
    <w:rsid w:val="009574B0"/>
    <w:rsid w:val="00961D8F"/>
    <w:rsid w:val="009631F2"/>
    <w:rsid w:val="00963C84"/>
    <w:rsid w:val="0096505D"/>
    <w:rsid w:val="00965562"/>
    <w:rsid w:val="009656B0"/>
    <w:rsid w:val="00967447"/>
    <w:rsid w:val="00971F58"/>
    <w:rsid w:val="0097355A"/>
    <w:rsid w:val="00974165"/>
    <w:rsid w:val="009745D2"/>
    <w:rsid w:val="00977349"/>
    <w:rsid w:val="0097798B"/>
    <w:rsid w:val="00977A7A"/>
    <w:rsid w:val="00980BAD"/>
    <w:rsid w:val="009818EA"/>
    <w:rsid w:val="009864FC"/>
    <w:rsid w:val="00991B6D"/>
    <w:rsid w:val="00994445"/>
    <w:rsid w:val="00996A41"/>
    <w:rsid w:val="00996C72"/>
    <w:rsid w:val="00997239"/>
    <w:rsid w:val="009A031E"/>
    <w:rsid w:val="009A1F09"/>
    <w:rsid w:val="009A2478"/>
    <w:rsid w:val="009A2CD6"/>
    <w:rsid w:val="009A4139"/>
    <w:rsid w:val="009A484B"/>
    <w:rsid w:val="009A6667"/>
    <w:rsid w:val="009A6FA9"/>
    <w:rsid w:val="009A7A5D"/>
    <w:rsid w:val="009B0A7C"/>
    <w:rsid w:val="009B0D95"/>
    <w:rsid w:val="009B0E7F"/>
    <w:rsid w:val="009B147A"/>
    <w:rsid w:val="009B2186"/>
    <w:rsid w:val="009B36D8"/>
    <w:rsid w:val="009B3981"/>
    <w:rsid w:val="009B4FF3"/>
    <w:rsid w:val="009B504A"/>
    <w:rsid w:val="009B5609"/>
    <w:rsid w:val="009B614B"/>
    <w:rsid w:val="009B6BDE"/>
    <w:rsid w:val="009C0CC7"/>
    <w:rsid w:val="009C1DD2"/>
    <w:rsid w:val="009C3791"/>
    <w:rsid w:val="009C388D"/>
    <w:rsid w:val="009C4A09"/>
    <w:rsid w:val="009C56E1"/>
    <w:rsid w:val="009C603E"/>
    <w:rsid w:val="009C6A95"/>
    <w:rsid w:val="009C6C50"/>
    <w:rsid w:val="009C763A"/>
    <w:rsid w:val="009C7B11"/>
    <w:rsid w:val="009D0302"/>
    <w:rsid w:val="009D0CD1"/>
    <w:rsid w:val="009D1B28"/>
    <w:rsid w:val="009D39CC"/>
    <w:rsid w:val="009D40B6"/>
    <w:rsid w:val="009D442D"/>
    <w:rsid w:val="009D4714"/>
    <w:rsid w:val="009D4E0C"/>
    <w:rsid w:val="009D577A"/>
    <w:rsid w:val="009D6422"/>
    <w:rsid w:val="009D6D10"/>
    <w:rsid w:val="009D777C"/>
    <w:rsid w:val="009D7D0B"/>
    <w:rsid w:val="009D7E24"/>
    <w:rsid w:val="009E0418"/>
    <w:rsid w:val="009E0AAD"/>
    <w:rsid w:val="009E3225"/>
    <w:rsid w:val="009E35ED"/>
    <w:rsid w:val="009F00C3"/>
    <w:rsid w:val="009F1D88"/>
    <w:rsid w:val="009F3288"/>
    <w:rsid w:val="009F4E59"/>
    <w:rsid w:val="009F59BE"/>
    <w:rsid w:val="009F75C0"/>
    <w:rsid w:val="009F7609"/>
    <w:rsid w:val="00A00429"/>
    <w:rsid w:val="00A00684"/>
    <w:rsid w:val="00A01D5B"/>
    <w:rsid w:val="00A031C7"/>
    <w:rsid w:val="00A043FD"/>
    <w:rsid w:val="00A04B93"/>
    <w:rsid w:val="00A04E8D"/>
    <w:rsid w:val="00A05427"/>
    <w:rsid w:val="00A0701B"/>
    <w:rsid w:val="00A10A3D"/>
    <w:rsid w:val="00A10BD6"/>
    <w:rsid w:val="00A13023"/>
    <w:rsid w:val="00A142B5"/>
    <w:rsid w:val="00A15A2B"/>
    <w:rsid w:val="00A20FD4"/>
    <w:rsid w:val="00A22368"/>
    <w:rsid w:val="00A227A3"/>
    <w:rsid w:val="00A23F51"/>
    <w:rsid w:val="00A244B1"/>
    <w:rsid w:val="00A303A3"/>
    <w:rsid w:val="00A31495"/>
    <w:rsid w:val="00A330EE"/>
    <w:rsid w:val="00A3524F"/>
    <w:rsid w:val="00A35434"/>
    <w:rsid w:val="00A3587D"/>
    <w:rsid w:val="00A36EED"/>
    <w:rsid w:val="00A4026D"/>
    <w:rsid w:val="00A42D23"/>
    <w:rsid w:val="00A440B8"/>
    <w:rsid w:val="00A44C95"/>
    <w:rsid w:val="00A44E02"/>
    <w:rsid w:val="00A52063"/>
    <w:rsid w:val="00A55C7C"/>
    <w:rsid w:val="00A607C4"/>
    <w:rsid w:val="00A60C59"/>
    <w:rsid w:val="00A63A3C"/>
    <w:rsid w:val="00A65310"/>
    <w:rsid w:val="00A6642B"/>
    <w:rsid w:val="00A6682F"/>
    <w:rsid w:val="00A67E01"/>
    <w:rsid w:val="00A714E8"/>
    <w:rsid w:val="00A71951"/>
    <w:rsid w:val="00A72F42"/>
    <w:rsid w:val="00A75F03"/>
    <w:rsid w:val="00A764AD"/>
    <w:rsid w:val="00A76F28"/>
    <w:rsid w:val="00A77DE2"/>
    <w:rsid w:val="00A77F56"/>
    <w:rsid w:val="00A82376"/>
    <w:rsid w:val="00A859F7"/>
    <w:rsid w:val="00A8638A"/>
    <w:rsid w:val="00A87BC0"/>
    <w:rsid w:val="00A9020B"/>
    <w:rsid w:val="00A920D0"/>
    <w:rsid w:val="00A96555"/>
    <w:rsid w:val="00A96603"/>
    <w:rsid w:val="00AA16A4"/>
    <w:rsid w:val="00AA1EA9"/>
    <w:rsid w:val="00AA2EF0"/>
    <w:rsid w:val="00AA4739"/>
    <w:rsid w:val="00AB0E4F"/>
    <w:rsid w:val="00AB174C"/>
    <w:rsid w:val="00AB2317"/>
    <w:rsid w:val="00AB260A"/>
    <w:rsid w:val="00AB43C5"/>
    <w:rsid w:val="00AB45BC"/>
    <w:rsid w:val="00AB561B"/>
    <w:rsid w:val="00AB665A"/>
    <w:rsid w:val="00AB6DCE"/>
    <w:rsid w:val="00AB782C"/>
    <w:rsid w:val="00AB7E25"/>
    <w:rsid w:val="00AC0F18"/>
    <w:rsid w:val="00AC3C69"/>
    <w:rsid w:val="00AC4473"/>
    <w:rsid w:val="00AC629B"/>
    <w:rsid w:val="00AC6B91"/>
    <w:rsid w:val="00AC784B"/>
    <w:rsid w:val="00AD1313"/>
    <w:rsid w:val="00AD3972"/>
    <w:rsid w:val="00AD3ACC"/>
    <w:rsid w:val="00AD55D2"/>
    <w:rsid w:val="00AD5858"/>
    <w:rsid w:val="00AD6E7C"/>
    <w:rsid w:val="00AD7623"/>
    <w:rsid w:val="00AE048F"/>
    <w:rsid w:val="00AE05FA"/>
    <w:rsid w:val="00AE114C"/>
    <w:rsid w:val="00AE13FA"/>
    <w:rsid w:val="00AE1858"/>
    <w:rsid w:val="00AE3520"/>
    <w:rsid w:val="00AE407B"/>
    <w:rsid w:val="00AE5831"/>
    <w:rsid w:val="00AE5F50"/>
    <w:rsid w:val="00AE721A"/>
    <w:rsid w:val="00AF0077"/>
    <w:rsid w:val="00AF354C"/>
    <w:rsid w:val="00AF4934"/>
    <w:rsid w:val="00AF4A90"/>
    <w:rsid w:val="00AF5A09"/>
    <w:rsid w:val="00AF6777"/>
    <w:rsid w:val="00AF6888"/>
    <w:rsid w:val="00AF7B09"/>
    <w:rsid w:val="00B0081D"/>
    <w:rsid w:val="00B00BF5"/>
    <w:rsid w:val="00B024A8"/>
    <w:rsid w:val="00B03C2F"/>
    <w:rsid w:val="00B0479B"/>
    <w:rsid w:val="00B116CC"/>
    <w:rsid w:val="00B121AE"/>
    <w:rsid w:val="00B13A9D"/>
    <w:rsid w:val="00B15B5A"/>
    <w:rsid w:val="00B16DBF"/>
    <w:rsid w:val="00B20FA4"/>
    <w:rsid w:val="00B2256B"/>
    <w:rsid w:val="00B22BB2"/>
    <w:rsid w:val="00B22E73"/>
    <w:rsid w:val="00B23319"/>
    <w:rsid w:val="00B24123"/>
    <w:rsid w:val="00B26B3E"/>
    <w:rsid w:val="00B2798D"/>
    <w:rsid w:val="00B305EE"/>
    <w:rsid w:val="00B30AA4"/>
    <w:rsid w:val="00B320A6"/>
    <w:rsid w:val="00B32404"/>
    <w:rsid w:val="00B3406E"/>
    <w:rsid w:val="00B34B11"/>
    <w:rsid w:val="00B36D74"/>
    <w:rsid w:val="00B405CD"/>
    <w:rsid w:val="00B40B1A"/>
    <w:rsid w:val="00B413C6"/>
    <w:rsid w:val="00B41C49"/>
    <w:rsid w:val="00B42C42"/>
    <w:rsid w:val="00B44457"/>
    <w:rsid w:val="00B45F06"/>
    <w:rsid w:val="00B47783"/>
    <w:rsid w:val="00B51C3B"/>
    <w:rsid w:val="00B51E40"/>
    <w:rsid w:val="00B5250C"/>
    <w:rsid w:val="00B52AE3"/>
    <w:rsid w:val="00B542B9"/>
    <w:rsid w:val="00B547A2"/>
    <w:rsid w:val="00B55FE0"/>
    <w:rsid w:val="00B5705C"/>
    <w:rsid w:val="00B57BC8"/>
    <w:rsid w:val="00B57FB6"/>
    <w:rsid w:val="00B6073D"/>
    <w:rsid w:val="00B62A21"/>
    <w:rsid w:val="00B64874"/>
    <w:rsid w:val="00B649C6"/>
    <w:rsid w:val="00B64BEF"/>
    <w:rsid w:val="00B65F8D"/>
    <w:rsid w:val="00B66D77"/>
    <w:rsid w:val="00B66E59"/>
    <w:rsid w:val="00B672D5"/>
    <w:rsid w:val="00B67A39"/>
    <w:rsid w:val="00B70365"/>
    <w:rsid w:val="00B70525"/>
    <w:rsid w:val="00B70664"/>
    <w:rsid w:val="00B71185"/>
    <w:rsid w:val="00B72853"/>
    <w:rsid w:val="00B748BF"/>
    <w:rsid w:val="00B76660"/>
    <w:rsid w:val="00B769B2"/>
    <w:rsid w:val="00B80FEB"/>
    <w:rsid w:val="00B811A7"/>
    <w:rsid w:val="00B81734"/>
    <w:rsid w:val="00B8595E"/>
    <w:rsid w:val="00B85CAF"/>
    <w:rsid w:val="00B8634B"/>
    <w:rsid w:val="00B86A7C"/>
    <w:rsid w:val="00B86B87"/>
    <w:rsid w:val="00B87741"/>
    <w:rsid w:val="00B903C0"/>
    <w:rsid w:val="00B906A9"/>
    <w:rsid w:val="00B920BA"/>
    <w:rsid w:val="00B9218C"/>
    <w:rsid w:val="00B9282F"/>
    <w:rsid w:val="00B94C58"/>
    <w:rsid w:val="00B95DD8"/>
    <w:rsid w:val="00B969F0"/>
    <w:rsid w:val="00B96AE4"/>
    <w:rsid w:val="00BA2609"/>
    <w:rsid w:val="00BA2EEE"/>
    <w:rsid w:val="00BA2FC2"/>
    <w:rsid w:val="00BA2FFB"/>
    <w:rsid w:val="00BA585C"/>
    <w:rsid w:val="00BA5EC9"/>
    <w:rsid w:val="00BA60CE"/>
    <w:rsid w:val="00BA6861"/>
    <w:rsid w:val="00BA73CA"/>
    <w:rsid w:val="00BB3CAC"/>
    <w:rsid w:val="00BB494A"/>
    <w:rsid w:val="00BB49CE"/>
    <w:rsid w:val="00BB51DC"/>
    <w:rsid w:val="00BB6217"/>
    <w:rsid w:val="00BC1907"/>
    <w:rsid w:val="00BC3C71"/>
    <w:rsid w:val="00BC55B7"/>
    <w:rsid w:val="00BC73B0"/>
    <w:rsid w:val="00BD080D"/>
    <w:rsid w:val="00BD1C7F"/>
    <w:rsid w:val="00BD2DF2"/>
    <w:rsid w:val="00BD39D0"/>
    <w:rsid w:val="00BD6FBF"/>
    <w:rsid w:val="00BD7CEB"/>
    <w:rsid w:val="00BE1A80"/>
    <w:rsid w:val="00BE2C08"/>
    <w:rsid w:val="00BE2C4E"/>
    <w:rsid w:val="00BE2E16"/>
    <w:rsid w:val="00BE4268"/>
    <w:rsid w:val="00BE496E"/>
    <w:rsid w:val="00BE6374"/>
    <w:rsid w:val="00BE6B9B"/>
    <w:rsid w:val="00BE78E8"/>
    <w:rsid w:val="00BF17CF"/>
    <w:rsid w:val="00BF1AC7"/>
    <w:rsid w:val="00BF26ED"/>
    <w:rsid w:val="00BF3791"/>
    <w:rsid w:val="00BF4971"/>
    <w:rsid w:val="00BF4C04"/>
    <w:rsid w:val="00BF504F"/>
    <w:rsid w:val="00BF554A"/>
    <w:rsid w:val="00BF57F5"/>
    <w:rsid w:val="00BF625B"/>
    <w:rsid w:val="00BF744B"/>
    <w:rsid w:val="00BF7887"/>
    <w:rsid w:val="00C02DC2"/>
    <w:rsid w:val="00C0300D"/>
    <w:rsid w:val="00C076F1"/>
    <w:rsid w:val="00C10818"/>
    <w:rsid w:val="00C1363F"/>
    <w:rsid w:val="00C14F44"/>
    <w:rsid w:val="00C20E9B"/>
    <w:rsid w:val="00C21317"/>
    <w:rsid w:val="00C23285"/>
    <w:rsid w:val="00C235EF"/>
    <w:rsid w:val="00C23D22"/>
    <w:rsid w:val="00C242E1"/>
    <w:rsid w:val="00C24942"/>
    <w:rsid w:val="00C27AA7"/>
    <w:rsid w:val="00C30137"/>
    <w:rsid w:val="00C30789"/>
    <w:rsid w:val="00C30E44"/>
    <w:rsid w:val="00C3259E"/>
    <w:rsid w:val="00C364C5"/>
    <w:rsid w:val="00C379A7"/>
    <w:rsid w:val="00C41366"/>
    <w:rsid w:val="00C448AD"/>
    <w:rsid w:val="00C4497E"/>
    <w:rsid w:val="00C46D41"/>
    <w:rsid w:val="00C4773C"/>
    <w:rsid w:val="00C50060"/>
    <w:rsid w:val="00C50594"/>
    <w:rsid w:val="00C519C5"/>
    <w:rsid w:val="00C52587"/>
    <w:rsid w:val="00C52713"/>
    <w:rsid w:val="00C53262"/>
    <w:rsid w:val="00C5345E"/>
    <w:rsid w:val="00C550FC"/>
    <w:rsid w:val="00C6191A"/>
    <w:rsid w:val="00C64742"/>
    <w:rsid w:val="00C64C6C"/>
    <w:rsid w:val="00C64E5A"/>
    <w:rsid w:val="00C6614B"/>
    <w:rsid w:val="00C675AA"/>
    <w:rsid w:val="00C67E3F"/>
    <w:rsid w:val="00C7070F"/>
    <w:rsid w:val="00C70956"/>
    <w:rsid w:val="00C713EC"/>
    <w:rsid w:val="00C72819"/>
    <w:rsid w:val="00C72E5F"/>
    <w:rsid w:val="00C7371F"/>
    <w:rsid w:val="00C7497E"/>
    <w:rsid w:val="00C74AA9"/>
    <w:rsid w:val="00C74DF0"/>
    <w:rsid w:val="00C75326"/>
    <w:rsid w:val="00C776CC"/>
    <w:rsid w:val="00C77EA0"/>
    <w:rsid w:val="00C805B9"/>
    <w:rsid w:val="00C809CD"/>
    <w:rsid w:val="00C8421C"/>
    <w:rsid w:val="00C861AF"/>
    <w:rsid w:val="00C861D6"/>
    <w:rsid w:val="00C86F63"/>
    <w:rsid w:val="00C871F1"/>
    <w:rsid w:val="00C87887"/>
    <w:rsid w:val="00C87FDD"/>
    <w:rsid w:val="00C90760"/>
    <w:rsid w:val="00CA0753"/>
    <w:rsid w:val="00CA0D15"/>
    <w:rsid w:val="00CA27E8"/>
    <w:rsid w:val="00CA4219"/>
    <w:rsid w:val="00CA4FE5"/>
    <w:rsid w:val="00CA5329"/>
    <w:rsid w:val="00CB0DAC"/>
    <w:rsid w:val="00CB2CC4"/>
    <w:rsid w:val="00CB42A3"/>
    <w:rsid w:val="00CB5500"/>
    <w:rsid w:val="00CB5D77"/>
    <w:rsid w:val="00CB642A"/>
    <w:rsid w:val="00CB7AFA"/>
    <w:rsid w:val="00CB7D08"/>
    <w:rsid w:val="00CC330C"/>
    <w:rsid w:val="00CC57FC"/>
    <w:rsid w:val="00CC7689"/>
    <w:rsid w:val="00CC7D87"/>
    <w:rsid w:val="00CC7DFB"/>
    <w:rsid w:val="00CC7FBF"/>
    <w:rsid w:val="00CD2EAE"/>
    <w:rsid w:val="00CD61E7"/>
    <w:rsid w:val="00CD6BF3"/>
    <w:rsid w:val="00CD713D"/>
    <w:rsid w:val="00CE0145"/>
    <w:rsid w:val="00CE1919"/>
    <w:rsid w:val="00CE302A"/>
    <w:rsid w:val="00CE32C8"/>
    <w:rsid w:val="00CE3825"/>
    <w:rsid w:val="00CE53B3"/>
    <w:rsid w:val="00CE736C"/>
    <w:rsid w:val="00CF0A20"/>
    <w:rsid w:val="00CF11E9"/>
    <w:rsid w:val="00CF1734"/>
    <w:rsid w:val="00CF1AE5"/>
    <w:rsid w:val="00CF2AE7"/>
    <w:rsid w:val="00CF2EB5"/>
    <w:rsid w:val="00D0151A"/>
    <w:rsid w:val="00D023CF"/>
    <w:rsid w:val="00D05903"/>
    <w:rsid w:val="00D07EA1"/>
    <w:rsid w:val="00D11010"/>
    <w:rsid w:val="00D16004"/>
    <w:rsid w:val="00D2058B"/>
    <w:rsid w:val="00D2142E"/>
    <w:rsid w:val="00D2266A"/>
    <w:rsid w:val="00D2355F"/>
    <w:rsid w:val="00D24803"/>
    <w:rsid w:val="00D251F2"/>
    <w:rsid w:val="00D2536F"/>
    <w:rsid w:val="00D300F0"/>
    <w:rsid w:val="00D3216C"/>
    <w:rsid w:val="00D3274A"/>
    <w:rsid w:val="00D334EF"/>
    <w:rsid w:val="00D339C4"/>
    <w:rsid w:val="00D33A26"/>
    <w:rsid w:val="00D36280"/>
    <w:rsid w:val="00D37AE1"/>
    <w:rsid w:val="00D403CA"/>
    <w:rsid w:val="00D43641"/>
    <w:rsid w:val="00D43FBF"/>
    <w:rsid w:val="00D44B10"/>
    <w:rsid w:val="00D44D09"/>
    <w:rsid w:val="00D46A09"/>
    <w:rsid w:val="00D4788D"/>
    <w:rsid w:val="00D511C3"/>
    <w:rsid w:val="00D51DC7"/>
    <w:rsid w:val="00D52EE4"/>
    <w:rsid w:val="00D5438C"/>
    <w:rsid w:val="00D56D2C"/>
    <w:rsid w:val="00D57427"/>
    <w:rsid w:val="00D57C69"/>
    <w:rsid w:val="00D60D80"/>
    <w:rsid w:val="00D62726"/>
    <w:rsid w:val="00D633D6"/>
    <w:rsid w:val="00D65327"/>
    <w:rsid w:val="00D664D4"/>
    <w:rsid w:val="00D66AFD"/>
    <w:rsid w:val="00D674C0"/>
    <w:rsid w:val="00D70333"/>
    <w:rsid w:val="00D709F7"/>
    <w:rsid w:val="00D716BB"/>
    <w:rsid w:val="00D736DE"/>
    <w:rsid w:val="00D80368"/>
    <w:rsid w:val="00D83492"/>
    <w:rsid w:val="00D83773"/>
    <w:rsid w:val="00D85D8E"/>
    <w:rsid w:val="00D87114"/>
    <w:rsid w:val="00D87807"/>
    <w:rsid w:val="00D9039D"/>
    <w:rsid w:val="00D905EA"/>
    <w:rsid w:val="00D90C8A"/>
    <w:rsid w:val="00D912CF"/>
    <w:rsid w:val="00D91E11"/>
    <w:rsid w:val="00D92EF8"/>
    <w:rsid w:val="00D93055"/>
    <w:rsid w:val="00D93852"/>
    <w:rsid w:val="00D93AAF"/>
    <w:rsid w:val="00D94A36"/>
    <w:rsid w:val="00D94B2A"/>
    <w:rsid w:val="00D94B4C"/>
    <w:rsid w:val="00D95ABE"/>
    <w:rsid w:val="00D965A1"/>
    <w:rsid w:val="00D96669"/>
    <w:rsid w:val="00DA089C"/>
    <w:rsid w:val="00DA2A9E"/>
    <w:rsid w:val="00DA33A3"/>
    <w:rsid w:val="00DA512E"/>
    <w:rsid w:val="00DA56CE"/>
    <w:rsid w:val="00DA5F71"/>
    <w:rsid w:val="00DA63A0"/>
    <w:rsid w:val="00DA6838"/>
    <w:rsid w:val="00DA789F"/>
    <w:rsid w:val="00DB14DD"/>
    <w:rsid w:val="00DB2037"/>
    <w:rsid w:val="00DB2E45"/>
    <w:rsid w:val="00DB5065"/>
    <w:rsid w:val="00DB795A"/>
    <w:rsid w:val="00DC08E9"/>
    <w:rsid w:val="00DC1E78"/>
    <w:rsid w:val="00DC3DDE"/>
    <w:rsid w:val="00DC4E40"/>
    <w:rsid w:val="00DC697D"/>
    <w:rsid w:val="00DD1322"/>
    <w:rsid w:val="00DD17C8"/>
    <w:rsid w:val="00DD1B31"/>
    <w:rsid w:val="00DD28FF"/>
    <w:rsid w:val="00DD3B45"/>
    <w:rsid w:val="00DD5710"/>
    <w:rsid w:val="00DD76F6"/>
    <w:rsid w:val="00DE0259"/>
    <w:rsid w:val="00DE2370"/>
    <w:rsid w:val="00DE7A85"/>
    <w:rsid w:val="00DF1DA3"/>
    <w:rsid w:val="00DF2099"/>
    <w:rsid w:val="00DF282A"/>
    <w:rsid w:val="00DF611D"/>
    <w:rsid w:val="00E03187"/>
    <w:rsid w:val="00E0352A"/>
    <w:rsid w:val="00E037E8"/>
    <w:rsid w:val="00E03F26"/>
    <w:rsid w:val="00E059CA"/>
    <w:rsid w:val="00E06860"/>
    <w:rsid w:val="00E0689B"/>
    <w:rsid w:val="00E070EC"/>
    <w:rsid w:val="00E10297"/>
    <w:rsid w:val="00E10320"/>
    <w:rsid w:val="00E1049B"/>
    <w:rsid w:val="00E11706"/>
    <w:rsid w:val="00E11ADC"/>
    <w:rsid w:val="00E13727"/>
    <w:rsid w:val="00E1673C"/>
    <w:rsid w:val="00E177E9"/>
    <w:rsid w:val="00E21B3F"/>
    <w:rsid w:val="00E22CFF"/>
    <w:rsid w:val="00E2353A"/>
    <w:rsid w:val="00E24BF9"/>
    <w:rsid w:val="00E264C9"/>
    <w:rsid w:val="00E266A4"/>
    <w:rsid w:val="00E276A5"/>
    <w:rsid w:val="00E30B58"/>
    <w:rsid w:val="00E31B0C"/>
    <w:rsid w:val="00E32176"/>
    <w:rsid w:val="00E33962"/>
    <w:rsid w:val="00E374FE"/>
    <w:rsid w:val="00E40388"/>
    <w:rsid w:val="00E4224B"/>
    <w:rsid w:val="00E43D09"/>
    <w:rsid w:val="00E43F0F"/>
    <w:rsid w:val="00E4489E"/>
    <w:rsid w:val="00E448C2"/>
    <w:rsid w:val="00E44D59"/>
    <w:rsid w:val="00E464CB"/>
    <w:rsid w:val="00E465BF"/>
    <w:rsid w:val="00E46667"/>
    <w:rsid w:val="00E51CB6"/>
    <w:rsid w:val="00E528D7"/>
    <w:rsid w:val="00E53A0D"/>
    <w:rsid w:val="00E53CD5"/>
    <w:rsid w:val="00E54656"/>
    <w:rsid w:val="00E5475B"/>
    <w:rsid w:val="00E549CF"/>
    <w:rsid w:val="00E55D30"/>
    <w:rsid w:val="00E566CC"/>
    <w:rsid w:val="00E56752"/>
    <w:rsid w:val="00E5773B"/>
    <w:rsid w:val="00E60CDF"/>
    <w:rsid w:val="00E639CE"/>
    <w:rsid w:val="00E6498D"/>
    <w:rsid w:val="00E64E94"/>
    <w:rsid w:val="00E65037"/>
    <w:rsid w:val="00E6587F"/>
    <w:rsid w:val="00E6767A"/>
    <w:rsid w:val="00E705FA"/>
    <w:rsid w:val="00E70F82"/>
    <w:rsid w:val="00E75024"/>
    <w:rsid w:val="00E7729D"/>
    <w:rsid w:val="00E77D69"/>
    <w:rsid w:val="00E80A2F"/>
    <w:rsid w:val="00E8131C"/>
    <w:rsid w:val="00E831E7"/>
    <w:rsid w:val="00E83301"/>
    <w:rsid w:val="00E83567"/>
    <w:rsid w:val="00E868EF"/>
    <w:rsid w:val="00E903C9"/>
    <w:rsid w:val="00E90560"/>
    <w:rsid w:val="00E9077A"/>
    <w:rsid w:val="00E91B5F"/>
    <w:rsid w:val="00E9210B"/>
    <w:rsid w:val="00E94062"/>
    <w:rsid w:val="00E95515"/>
    <w:rsid w:val="00E97EAE"/>
    <w:rsid w:val="00EA02C0"/>
    <w:rsid w:val="00EA1CD2"/>
    <w:rsid w:val="00EA260E"/>
    <w:rsid w:val="00EA2E44"/>
    <w:rsid w:val="00EA4260"/>
    <w:rsid w:val="00EA48EF"/>
    <w:rsid w:val="00EB14AD"/>
    <w:rsid w:val="00EB3947"/>
    <w:rsid w:val="00EB40D5"/>
    <w:rsid w:val="00EB5AAE"/>
    <w:rsid w:val="00EB6964"/>
    <w:rsid w:val="00EC06FA"/>
    <w:rsid w:val="00EC178E"/>
    <w:rsid w:val="00EC58CF"/>
    <w:rsid w:val="00EC5DE4"/>
    <w:rsid w:val="00EC715A"/>
    <w:rsid w:val="00EC755B"/>
    <w:rsid w:val="00ED087E"/>
    <w:rsid w:val="00ED1F5A"/>
    <w:rsid w:val="00ED63DF"/>
    <w:rsid w:val="00ED68F3"/>
    <w:rsid w:val="00ED6B60"/>
    <w:rsid w:val="00ED7B4D"/>
    <w:rsid w:val="00EE1A95"/>
    <w:rsid w:val="00EE22D9"/>
    <w:rsid w:val="00EE392B"/>
    <w:rsid w:val="00EE51D9"/>
    <w:rsid w:val="00EF0404"/>
    <w:rsid w:val="00EF0F12"/>
    <w:rsid w:val="00EF3FF8"/>
    <w:rsid w:val="00EF53F9"/>
    <w:rsid w:val="00EF655F"/>
    <w:rsid w:val="00EF7129"/>
    <w:rsid w:val="00F02197"/>
    <w:rsid w:val="00F0305B"/>
    <w:rsid w:val="00F03F87"/>
    <w:rsid w:val="00F048F2"/>
    <w:rsid w:val="00F102F9"/>
    <w:rsid w:val="00F10778"/>
    <w:rsid w:val="00F10FB1"/>
    <w:rsid w:val="00F12384"/>
    <w:rsid w:val="00F12556"/>
    <w:rsid w:val="00F13992"/>
    <w:rsid w:val="00F14421"/>
    <w:rsid w:val="00F14AB5"/>
    <w:rsid w:val="00F1594E"/>
    <w:rsid w:val="00F17F14"/>
    <w:rsid w:val="00F20895"/>
    <w:rsid w:val="00F21456"/>
    <w:rsid w:val="00F23ADF"/>
    <w:rsid w:val="00F2712C"/>
    <w:rsid w:val="00F27BB1"/>
    <w:rsid w:val="00F27BCA"/>
    <w:rsid w:val="00F27D6A"/>
    <w:rsid w:val="00F31E0B"/>
    <w:rsid w:val="00F32B73"/>
    <w:rsid w:val="00F33302"/>
    <w:rsid w:val="00F339D5"/>
    <w:rsid w:val="00F3457A"/>
    <w:rsid w:val="00F36038"/>
    <w:rsid w:val="00F420B7"/>
    <w:rsid w:val="00F436E1"/>
    <w:rsid w:val="00F44A56"/>
    <w:rsid w:val="00F472DC"/>
    <w:rsid w:val="00F51029"/>
    <w:rsid w:val="00F510F1"/>
    <w:rsid w:val="00F51B97"/>
    <w:rsid w:val="00F51DAF"/>
    <w:rsid w:val="00F51FC9"/>
    <w:rsid w:val="00F52E87"/>
    <w:rsid w:val="00F537C8"/>
    <w:rsid w:val="00F5423E"/>
    <w:rsid w:val="00F564A1"/>
    <w:rsid w:val="00F566D7"/>
    <w:rsid w:val="00F56DC5"/>
    <w:rsid w:val="00F57AFF"/>
    <w:rsid w:val="00F613AE"/>
    <w:rsid w:val="00F620B8"/>
    <w:rsid w:val="00F6399C"/>
    <w:rsid w:val="00F64C22"/>
    <w:rsid w:val="00F65C86"/>
    <w:rsid w:val="00F67931"/>
    <w:rsid w:val="00F67AC2"/>
    <w:rsid w:val="00F67E4F"/>
    <w:rsid w:val="00F7064C"/>
    <w:rsid w:val="00F72BA4"/>
    <w:rsid w:val="00F72F38"/>
    <w:rsid w:val="00F7369C"/>
    <w:rsid w:val="00F738A8"/>
    <w:rsid w:val="00F7463E"/>
    <w:rsid w:val="00F74AD7"/>
    <w:rsid w:val="00F754EE"/>
    <w:rsid w:val="00F75A16"/>
    <w:rsid w:val="00F77016"/>
    <w:rsid w:val="00F81156"/>
    <w:rsid w:val="00F812E8"/>
    <w:rsid w:val="00F81901"/>
    <w:rsid w:val="00F85603"/>
    <w:rsid w:val="00F859D2"/>
    <w:rsid w:val="00F860A3"/>
    <w:rsid w:val="00F86FC2"/>
    <w:rsid w:val="00F87030"/>
    <w:rsid w:val="00F911CD"/>
    <w:rsid w:val="00F91EF9"/>
    <w:rsid w:val="00F92D5A"/>
    <w:rsid w:val="00F95128"/>
    <w:rsid w:val="00FA1CC9"/>
    <w:rsid w:val="00FA2BF6"/>
    <w:rsid w:val="00FA41EF"/>
    <w:rsid w:val="00FA4FED"/>
    <w:rsid w:val="00FA764F"/>
    <w:rsid w:val="00FA7B56"/>
    <w:rsid w:val="00FA7DC7"/>
    <w:rsid w:val="00FB1EF5"/>
    <w:rsid w:val="00FB30CB"/>
    <w:rsid w:val="00FB45FA"/>
    <w:rsid w:val="00FB4D16"/>
    <w:rsid w:val="00FB51C0"/>
    <w:rsid w:val="00FB606C"/>
    <w:rsid w:val="00FB6EB0"/>
    <w:rsid w:val="00FB7029"/>
    <w:rsid w:val="00FC16FE"/>
    <w:rsid w:val="00FC3855"/>
    <w:rsid w:val="00FC3C7D"/>
    <w:rsid w:val="00FC48EE"/>
    <w:rsid w:val="00FD2014"/>
    <w:rsid w:val="00FD2373"/>
    <w:rsid w:val="00FD2DDF"/>
    <w:rsid w:val="00FD344A"/>
    <w:rsid w:val="00FD3654"/>
    <w:rsid w:val="00FD4D38"/>
    <w:rsid w:val="00FD4E9C"/>
    <w:rsid w:val="00FD60E5"/>
    <w:rsid w:val="00FD650E"/>
    <w:rsid w:val="00FD680A"/>
    <w:rsid w:val="00FD757E"/>
    <w:rsid w:val="00FD7664"/>
    <w:rsid w:val="00FE0C32"/>
    <w:rsid w:val="00FE18E0"/>
    <w:rsid w:val="00FE33CA"/>
    <w:rsid w:val="00FE3535"/>
    <w:rsid w:val="00FE6C08"/>
    <w:rsid w:val="00FF2477"/>
    <w:rsid w:val="00FF315B"/>
    <w:rsid w:val="00FF3B76"/>
    <w:rsid w:val="00FF55C4"/>
    <w:rsid w:val="00FF75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4CE"/>
  <w15:chartTrackingRefBased/>
  <w15:docId w15:val="{72C7D406-20E0-43FA-A735-DC7D849A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EF"/>
  </w:style>
  <w:style w:type="paragraph" w:styleId="Heading1">
    <w:name w:val="heading 1"/>
    <w:aliases w:val=" Знак"/>
    <w:basedOn w:val="Normal"/>
    <w:next w:val="Normal"/>
    <w:link w:val="Heading1Char"/>
    <w:qFormat/>
    <w:rsid w:val="00611D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Normal"/>
    <w:next w:val="Normal"/>
    <w:link w:val="Heading2Char"/>
    <w:uiPriority w:val="9"/>
    <w:semiHidden/>
    <w:unhideWhenUsed/>
    <w:qFormat/>
    <w:rsid w:val="00611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1D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11D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1D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1D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1D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1D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1D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B2BA8"/>
    <w:rPr>
      <w:sz w:val="20"/>
      <w:szCs w:val="20"/>
    </w:rPr>
  </w:style>
  <w:style w:type="character" w:customStyle="1" w:styleId="CommentTextChar">
    <w:name w:val="Comment Text Char"/>
    <w:basedOn w:val="DefaultParagraphFont"/>
    <w:link w:val="CommentText"/>
    <w:uiPriority w:val="99"/>
    <w:rsid w:val="001B2BA8"/>
    <w:rPr>
      <w:sz w:val="20"/>
      <w:szCs w:val="20"/>
    </w:rPr>
  </w:style>
  <w:style w:type="character" w:styleId="CommentReference">
    <w:name w:val="annotation reference"/>
    <w:semiHidden/>
    <w:rsid w:val="001B2BA8"/>
  </w:style>
  <w:style w:type="paragraph" w:styleId="ListParagraph">
    <w:name w:val="List Paragraph"/>
    <w:aliases w:val="Elenco Normale,Elenco NormaleCxSpLast,Абзац маркированнный,Содержание. 2 уровень,Bullet List,FooterText,numbered,List_Paragraph,Multilevel para_II,List Paragraph1,list paragraph (numbered (a)),list paragraph1,wb para,akapit z listą bs,cps"/>
    <w:basedOn w:val="Normal"/>
    <w:link w:val="ListParagraphChar"/>
    <w:uiPriority w:val="34"/>
    <w:qFormat/>
    <w:rsid w:val="00611D42"/>
    <w:pPr>
      <w:ind w:left="720"/>
      <w:contextualSpacing/>
    </w:pPr>
  </w:style>
  <w:style w:type="character" w:customStyle="1" w:styleId="ListParagraphChar">
    <w:name w:val="List Paragraph Char"/>
    <w:aliases w:val="Elenco Normale Char,Elenco NormaleCxSpLast Char,Абзац маркированнный Char,Содержание. 2 уровень Char,Bullet List Char,FooterText Char,numbered Char,List_Paragraph Char,Multilevel para_II Char,List Paragraph1 Char,list paragraph1 Char"/>
    <w:link w:val="ListParagraph"/>
    <w:uiPriority w:val="34"/>
    <w:locked/>
    <w:rsid w:val="00694BB5"/>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basedOn w:val="DefaultParagraphFont"/>
    <w:link w:val="Heading2"/>
    <w:uiPriority w:val="9"/>
    <w:semiHidden/>
    <w:rsid w:val="00611D42"/>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 Знак Char"/>
    <w:basedOn w:val="DefaultParagraphFont"/>
    <w:link w:val="Heading1"/>
    <w:rsid w:val="00611D42"/>
    <w:rPr>
      <w:rFonts w:asciiTheme="majorHAnsi" w:eastAsiaTheme="majorEastAsia" w:hAnsiTheme="majorHAnsi" w:cstheme="majorBidi"/>
      <w:color w:val="2F5496" w:themeColor="accent1" w:themeShade="BF"/>
      <w:sz w:val="32"/>
      <w:szCs w:val="32"/>
    </w:rPr>
  </w:style>
  <w:style w:type="paragraph" w:customStyle="1" w:styleId="-4">
    <w:name w:val="Пункт-4"/>
    <w:basedOn w:val="Normal"/>
    <w:link w:val="-40"/>
    <w:autoRedefine/>
    <w:uiPriority w:val="99"/>
    <w:rsid w:val="00600006"/>
    <w:pPr>
      <w:numPr>
        <w:ilvl w:val="1"/>
        <w:numId w:val="1"/>
      </w:numPr>
      <w:tabs>
        <w:tab w:val="left" w:pos="1418"/>
      </w:tabs>
      <w:jc w:val="both"/>
    </w:pPr>
    <w:rPr>
      <w:rFonts w:ascii="Times New Roman" w:eastAsia="Times New Roman" w:hAnsi="Times New Roman" w:cs="Times New Roman"/>
      <w:lang w:val="ru-RU" w:eastAsia="ru-RU"/>
    </w:rPr>
  </w:style>
  <w:style w:type="character" w:customStyle="1" w:styleId="-40">
    <w:name w:val="Пункт-4 Знак"/>
    <w:link w:val="-4"/>
    <w:uiPriority w:val="99"/>
    <w:locked/>
    <w:rsid w:val="00600006"/>
    <w:rPr>
      <w:rFonts w:ascii="Times New Roman" w:eastAsia="Times New Roman" w:hAnsi="Times New Roman" w:cs="Times New Roman"/>
      <w:lang w:val="ru-RU" w:eastAsia="ru-RU"/>
    </w:rPr>
  </w:style>
  <w:style w:type="paragraph" w:styleId="TOCHeading">
    <w:name w:val="TOC Heading"/>
    <w:basedOn w:val="Heading1"/>
    <w:next w:val="Normal"/>
    <w:uiPriority w:val="39"/>
    <w:unhideWhenUsed/>
    <w:qFormat/>
    <w:rsid w:val="00611D42"/>
    <w:pPr>
      <w:outlineLvl w:val="9"/>
    </w:pPr>
  </w:style>
  <w:style w:type="paragraph" w:styleId="TOC1">
    <w:name w:val="toc 1"/>
    <w:basedOn w:val="Normal"/>
    <w:next w:val="Normal"/>
    <w:autoRedefine/>
    <w:uiPriority w:val="39"/>
    <w:unhideWhenUsed/>
    <w:rsid w:val="0005293D"/>
    <w:pPr>
      <w:tabs>
        <w:tab w:val="left" w:pos="851"/>
        <w:tab w:val="right" w:leader="dot" w:pos="9345"/>
      </w:tabs>
      <w:ind w:left="426" w:hanging="426"/>
    </w:pPr>
  </w:style>
  <w:style w:type="paragraph" w:styleId="TOC2">
    <w:name w:val="toc 2"/>
    <w:basedOn w:val="Normal"/>
    <w:next w:val="Normal"/>
    <w:autoRedefine/>
    <w:uiPriority w:val="39"/>
    <w:unhideWhenUsed/>
    <w:rsid w:val="003A39EA"/>
    <w:pPr>
      <w:tabs>
        <w:tab w:val="right" w:leader="dot" w:pos="9345"/>
      </w:tabs>
      <w:ind w:left="220"/>
    </w:pPr>
  </w:style>
  <w:style w:type="character" w:styleId="Hyperlink">
    <w:name w:val="Hyperlink"/>
    <w:basedOn w:val="DefaultParagraphFont"/>
    <w:uiPriority w:val="99"/>
    <w:unhideWhenUsed/>
    <w:rsid w:val="000E01B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35434"/>
    <w:rPr>
      <w:b/>
      <w:bCs/>
    </w:rPr>
  </w:style>
  <w:style w:type="character" w:customStyle="1" w:styleId="CommentSubjectChar">
    <w:name w:val="Comment Subject Char"/>
    <w:basedOn w:val="CommentTextChar"/>
    <w:link w:val="CommentSubject"/>
    <w:uiPriority w:val="99"/>
    <w:semiHidden/>
    <w:rsid w:val="00A35434"/>
    <w:rPr>
      <w:b/>
      <w:bCs/>
      <w:sz w:val="20"/>
      <w:szCs w:val="20"/>
    </w:rPr>
  </w:style>
  <w:style w:type="character" w:styleId="UnresolvedMention">
    <w:name w:val="Unresolved Mention"/>
    <w:basedOn w:val="DefaultParagraphFont"/>
    <w:uiPriority w:val="99"/>
    <w:semiHidden/>
    <w:unhideWhenUsed/>
    <w:rsid w:val="002C106B"/>
    <w:rPr>
      <w:color w:val="605E5C"/>
      <w:shd w:val="clear" w:color="auto" w:fill="E1DFDD"/>
    </w:rPr>
  </w:style>
  <w:style w:type="character" w:customStyle="1" w:styleId="Heading4Char">
    <w:name w:val="Heading 4 Char"/>
    <w:basedOn w:val="DefaultParagraphFont"/>
    <w:link w:val="Heading4"/>
    <w:uiPriority w:val="9"/>
    <w:semiHidden/>
    <w:rsid w:val="00611D42"/>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F57F5"/>
  </w:style>
  <w:style w:type="paragraph" w:styleId="NormalWeb">
    <w:name w:val="Normal (Web)"/>
    <w:basedOn w:val="Normal"/>
    <w:uiPriority w:val="99"/>
    <w:unhideWhenUsed/>
    <w:rsid w:val="001755A9"/>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611D42"/>
    <w:rPr>
      <w:b/>
      <w:bCs/>
    </w:rPr>
  </w:style>
  <w:style w:type="paragraph" w:customStyle="1" w:styleId="tkTekst">
    <w:name w:val="_Текст обычный (tkTekst)"/>
    <w:basedOn w:val="Normal"/>
    <w:rsid w:val="004B1A14"/>
    <w:pPr>
      <w:spacing w:after="60" w:line="276" w:lineRule="auto"/>
      <w:ind w:firstLine="567"/>
      <w:jc w:val="both"/>
    </w:pPr>
    <w:rPr>
      <w:rFonts w:ascii="Arial" w:hAnsi="Arial" w:cs="Arial"/>
      <w:sz w:val="20"/>
      <w:szCs w:val="20"/>
    </w:rPr>
  </w:style>
  <w:style w:type="paragraph" w:styleId="Header">
    <w:name w:val="header"/>
    <w:basedOn w:val="Normal"/>
    <w:link w:val="HeaderChar"/>
    <w:uiPriority w:val="99"/>
    <w:unhideWhenUsed/>
    <w:rsid w:val="00E33962"/>
    <w:pPr>
      <w:tabs>
        <w:tab w:val="center" w:pos="4844"/>
        <w:tab w:val="right" w:pos="9689"/>
      </w:tabs>
    </w:pPr>
  </w:style>
  <w:style w:type="character" w:customStyle="1" w:styleId="HeaderChar">
    <w:name w:val="Header Char"/>
    <w:basedOn w:val="DefaultParagraphFont"/>
    <w:link w:val="Header"/>
    <w:uiPriority w:val="99"/>
    <w:rsid w:val="00E33962"/>
  </w:style>
  <w:style w:type="paragraph" w:styleId="Footer">
    <w:name w:val="footer"/>
    <w:basedOn w:val="Normal"/>
    <w:link w:val="FooterChar"/>
    <w:uiPriority w:val="99"/>
    <w:unhideWhenUsed/>
    <w:rsid w:val="00E33962"/>
    <w:pPr>
      <w:tabs>
        <w:tab w:val="center" w:pos="4844"/>
        <w:tab w:val="right" w:pos="9689"/>
      </w:tabs>
    </w:pPr>
  </w:style>
  <w:style w:type="character" w:customStyle="1" w:styleId="FooterChar">
    <w:name w:val="Footer Char"/>
    <w:basedOn w:val="DefaultParagraphFont"/>
    <w:link w:val="Footer"/>
    <w:uiPriority w:val="99"/>
    <w:rsid w:val="00E33962"/>
  </w:style>
  <w:style w:type="character" w:customStyle="1" w:styleId="Heading3Char">
    <w:name w:val="Heading 3 Char"/>
    <w:basedOn w:val="DefaultParagraphFont"/>
    <w:link w:val="Heading3"/>
    <w:uiPriority w:val="9"/>
    <w:semiHidden/>
    <w:rsid w:val="00611D42"/>
    <w:rPr>
      <w:rFonts w:asciiTheme="majorHAnsi" w:eastAsiaTheme="majorEastAsia" w:hAnsiTheme="majorHAnsi" w:cstheme="majorBidi"/>
      <w:color w:val="1F3763" w:themeColor="accent1" w:themeShade="7F"/>
    </w:rPr>
  </w:style>
  <w:style w:type="character" w:customStyle="1" w:styleId="a">
    <w:name w:val="Основной текст_"/>
    <w:basedOn w:val="DefaultParagraphFont"/>
    <w:link w:val="1"/>
    <w:rsid w:val="00617194"/>
    <w:rPr>
      <w:rFonts w:ascii="Times New Roman" w:eastAsia="Times New Roman" w:hAnsi="Times New Roman" w:cs="Times New Roman"/>
    </w:rPr>
  </w:style>
  <w:style w:type="paragraph" w:customStyle="1" w:styleId="1">
    <w:name w:val="Основной текст1"/>
    <w:basedOn w:val="Normal"/>
    <w:link w:val="a"/>
    <w:rsid w:val="00617194"/>
    <w:pPr>
      <w:widowControl w:val="0"/>
      <w:spacing w:after="40"/>
    </w:pPr>
    <w:rPr>
      <w:rFonts w:ascii="Times New Roman" w:eastAsia="Times New Roman" w:hAnsi="Times New Roman" w:cs="Times New Roman"/>
    </w:rPr>
  </w:style>
  <w:style w:type="paragraph" w:customStyle="1" w:styleId="ConsPlusNormal">
    <w:name w:val="ConsPlusNormal"/>
    <w:uiPriority w:val="99"/>
    <w:rsid w:val="00E1673C"/>
    <w:pPr>
      <w:widowControl w:val="0"/>
      <w:autoSpaceDE w:val="0"/>
      <w:autoSpaceDN w:val="0"/>
      <w:adjustRightInd w:val="0"/>
      <w:ind w:firstLine="720"/>
    </w:pPr>
    <w:rPr>
      <w:rFonts w:ascii="Arial" w:eastAsia="Times New Roman" w:hAnsi="Arial" w:cs="Arial"/>
      <w:sz w:val="20"/>
      <w:szCs w:val="20"/>
      <w:lang w:val="ru-RU" w:eastAsia="ru-RU"/>
    </w:rPr>
  </w:style>
  <w:style w:type="character" w:customStyle="1" w:styleId="a0">
    <w:name w:val="ЗнакТекст"/>
    <w:rsid w:val="002E6CBD"/>
  </w:style>
  <w:style w:type="table" w:styleId="TableGrid">
    <w:name w:val="Table Grid"/>
    <w:basedOn w:val="TableNormal"/>
    <w:uiPriority w:val="39"/>
    <w:rsid w:val="005C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C324B"/>
    <w:pPr>
      <w:spacing w:after="120" w:line="480" w:lineRule="auto"/>
    </w:pPr>
  </w:style>
  <w:style w:type="character" w:customStyle="1" w:styleId="BodyText2Char">
    <w:name w:val="Body Text 2 Char"/>
    <w:basedOn w:val="DefaultParagraphFont"/>
    <w:link w:val="BodyText2"/>
    <w:uiPriority w:val="99"/>
    <w:rsid w:val="005C324B"/>
    <w:rPr>
      <w:rFonts w:asciiTheme="minorHAnsi" w:hAnsiTheme="minorHAnsi"/>
    </w:rPr>
  </w:style>
  <w:style w:type="character" w:customStyle="1" w:styleId="Heading5Char">
    <w:name w:val="Heading 5 Char"/>
    <w:basedOn w:val="DefaultParagraphFont"/>
    <w:link w:val="Heading5"/>
    <w:uiPriority w:val="9"/>
    <w:semiHidden/>
    <w:rsid w:val="00611D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1D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1D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1D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1D4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11D42"/>
    <w:pPr>
      <w:spacing w:after="200"/>
    </w:pPr>
    <w:rPr>
      <w:i/>
      <w:iCs/>
      <w:color w:val="44546A" w:themeColor="text2"/>
      <w:sz w:val="18"/>
      <w:szCs w:val="18"/>
    </w:rPr>
  </w:style>
  <w:style w:type="paragraph" w:styleId="Title">
    <w:name w:val="Title"/>
    <w:basedOn w:val="Normal"/>
    <w:next w:val="Normal"/>
    <w:link w:val="TitleChar"/>
    <w:uiPriority w:val="10"/>
    <w:qFormat/>
    <w:rsid w:val="00611D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4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611D42"/>
    <w:rPr>
      <w:color w:val="5A5A5A" w:themeColor="text1" w:themeTint="A5"/>
      <w:spacing w:val="15"/>
      <w:sz w:val="22"/>
      <w:szCs w:val="22"/>
    </w:rPr>
  </w:style>
  <w:style w:type="character" w:styleId="Emphasis">
    <w:name w:val="Emphasis"/>
    <w:uiPriority w:val="20"/>
    <w:qFormat/>
    <w:rsid w:val="00611D42"/>
    <w:rPr>
      <w:i/>
      <w:iCs/>
    </w:rPr>
  </w:style>
  <w:style w:type="paragraph" w:styleId="NoSpacing">
    <w:name w:val="No Spacing"/>
    <w:basedOn w:val="Normal"/>
    <w:link w:val="NoSpacingChar"/>
    <w:uiPriority w:val="1"/>
    <w:qFormat/>
    <w:rsid w:val="00611D42"/>
  </w:style>
  <w:style w:type="character" w:customStyle="1" w:styleId="NoSpacingChar">
    <w:name w:val="No Spacing Char"/>
    <w:basedOn w:val="DefaultParagraphFont"/>
    <w:link w:val="NoSpacing"/>
    <w:uiPriority w:val="1"/>
    <w:rsid w:val="00611D42"/>
  </w:style>
  <w:style w:type="paragraph" w:styleId="Quote">
    <w:name w:val="Quote"/>
    <w:basedOn w:val="Normal"/>
    <w:next w:val="Normal"/>
    <w:link w:val="QuoteChar"/>
    <w:uiPriority w:val="29"/>
    <w:qFormat/>
    <w:rsid w:val="00611D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1D42"/>
    <w:rPr>
      <w:i/>
      <w:iCs/>
      <w:color w:val="404040" w:themeColor="text1" w:themeTint="BF"/>
    </w:rPr>
  </w:style>
  <w:style w:type="paragraph" w:styleId="IntenseQuote">
    <w:name w:val="Intense Quote"/>
    <w:basedOn w:val="Normal"/>
    <w:next w:val="Normal"/>
    <w:link w:val="IntenseQuoteChar"/>
    <w:uiPriority w:val="30"/>
    <w:qFormat/>
    <w:rsid w:val="00611D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1D42"/>
    <w:rPr>
      <w:i/>
      <w:iCs/>
      <w:color w:val="4472C4" w:themeColor="accent1"/>
    </w:rPr>
  </w:style>
  <w:style w:type="character" w:styleId="SubtleEmphasis">
    <w:name w:val="Subtle Emphasis"/>
    <w:uiPriority w:val="19"/>
    <w:qFormat/>
    <w:rsid w:val="00611D42"/>
    <w:rPr>
      <w:i/>
      <w:iCs/>
      <w:color w:val="404040" w:themeColor="text1" w:themeTint="BF"/>
    </w:rPr>
  </w:style>
  <w:style w:type="character" w:styleId="IntenseEmphasis">
    <w:name w:val="Intense Emphasis"/>
    <w:uiPriority w:val="21"/>
    <w:qFormat/>
    <w:rsid w:val="00611D42"/>
    <w:rPr>
      <w:i/>
      <w:iCs/>
      <w:color w:val="4472C4" w:themeColor="accent1"/>
    </w:rPr>
  </w:style>
  <w:style w:type="character" w:styleId="SubtleReference">
    <w:name w:val="Subtle Reference"/>
    <w:uiPriority w:val="31"/>
    <w:qFormat/>
    <w:rsid w:val="00611D42"/>
    <w:rPr>
      <w:smallCaps/>
      <w:color w:val="5A5A5A" w:themeColor="text1" w:themeTint="A5"/>
    </w:rPr>
  </w:style>
  <w:style w:type="character" w:styleId="IntenseReference">
    <w:name w:val="Intense Reference"/>
    <w:uiPriority w:val="32"/>
    <w:qFormat/>
    <w:rsid w:val="00611D42"/>
    <w:rPr>
      <w:b/>
      <w:bCs/>
      <w:smallCaps/>
      <w:color w:val="4472C4" w:themeColor="accent1"/>
      <w:spacing w:val="5"/>
    </w:rPr>
  </w:style>
  <w:style w:type="character" w:styleId="BookTitle">
    <w:name w:val="Book Title"/>
    <w:uiPriority w:val="33"/>
    <w:qFormat/>
    <w:rsid w:val="00611D42"/>
    <w:rPr>
      <w:b/>
      <w:bCs/>
      <w:i/>
      <w:iCs/>
      <w:spacing w:val="5"/>
    </w:rPr>
  </w:style>
  <w:style w:type="character" w:styleId="LineNumber">
    <w:name w:val="line number"/>
    <w:basedOn w:val="DefaultParagraphFont"/>
    <w:uiPriority w:val="99"/>
    <w:semiHidden/>
    <w:unhideWhenUsed/>
    <w:rsid w:val="00675182"/>
  </w:style>
  <w:style w:type="character" w:customStyle="1" w:styleId="2">
    <w:name w:val="Основной текст (2)_"/>
    <w:basedOn w:val="DefaultParagraphFont"/>
    <w:link w:val="20"/>
    <w:rsid w:val="00196A77"/>
    <w:rPr>
      <w:rFonts w:ascii="Times New Roman" w:eastAsia="Times New Roman" w:hAnsi="Times New Roman" w:cs="Times New Roman"/>
      <w:sz w:val="22"/>
      <w:szCs w:val="22"/>
      <w:shd w:val="clear" w:color="auto" w:fill="FFFFFF"/>
    </w:rPr>
  </w:style>
  <w:style w:type="paragraph" w:customStyle="1" w:styleId="20">
    <w:name w:val="Основной текст (2)"/>
    <w:basedOn w:val="Normal"/>
    <w:link w:val="2"/>
    <w:rsid w:val="00196A77"/>
    <w:pPr>
      <w:widowControl w:val="0"/>
      <w:shd w:val="clear" w:color="auto" w:fill="FFFFFF"/>
      <w:spacing w:after="120" w:line="0" w:lineRule="atLeast"/>
    </w:pPr>
    <w:rPr>
      <w:rFonts w:ascii="Times New Roman" w:eastAsia="Times New Roman" w:hAnsi="Times New Roman" w:cs="Times New Roman"/>
      <w:sz w:val="22"/>
      <w:szCs w:val="22"/>
    </w:rPr>
  </w:style>
  <w:style w:type="paragraph" w:customStyle="1" w:styleId="-3">
    <w:name w:val="Пункт-3"/>
    <w:basedOn w:val="Normal"/>
    <w:link w:val="-30"/>
    <w:qFormat/>
    <w:rsid w:val="004434A6"/>
    <w:pPr>
      <w:tabs>
        <w:tab w:val="left" w:pos="851"/>
        <w:tab w:val="num" w:pos="1418"/>
      </w:tabs>
      <w:ind w:left="284"/>
      <w:jc w:val="both"/>
    </w:pPr>
    <w:rPr>
      <w:rFonts w:ascii="Times New Roman" w:eastAsia="Times New Roman" w:hAnsi="Times New Roman" w:cs="Times New Roman"/>
      <w:kern w:val="0"/>
      <w:lang w:val="ru-RU" w:eastAsia="ru-RU"/>
      <w14:ligatures w14:val="none"/>
    </w:rPr>
  </w:style>
  <w:style w:type="paragraph" w:customStyle="1" w:styleId="-5">
    <w:name w:val="Пункт-5"/>
    <w:basedOn w:val="Normal"/>
    <w:uiPriority w:val="99"/>
    <w:rsid w:val="004434A6"/>
    <w:pPr>
      <w:numPr>
        <w:ilvl w:val="4"/>
        <w:numId w:val="2"/>
      </w:numPr>
      <w:jc w:val="both"/>
    </w:pPr>
    <w:rPr>
      <w:rFonts w:ascii="Times New Roman" w:eastAsia="Times New Roman" w:hAnsi="Times New Roman" w:cs="Times New Roman"/>
      <w:kern w:val="0"/>
      <w:sz w:val="22"/>
      <w:lang w:val="ru-RU" w:eastAsia="ru-RU"/>
      <w14:ligatures w14:val="none"/>
    </w:rPr>
  </w:style>
  <w:style w:type="paragraph" w:customStyle="1" w:styleId="-6">
    <w:name w:val="Пункт-6"/>
    <w:basedOn w:val="Normal"/>
    <w:uiPriority w:val="99"/>
    <w:rsid w:val="004434A6"/>
    <w:pPr>
      <w:numPr>
        <w:ilvl w:val="5"/>
        <w:numId w:val="2"/>
      </w:numPr>
      <w:jc w:val="both"/>
    </w:pPr>
    <w:rPr>
      <w:rFonts w:ascii="Times New Roman" w:eastAsia="Times New Roman" w:hAnsi="Times New Roman" w:cs="Times New Roman"/>
      <w:kern w:val="0"/>
      <w:lang w:val="ru-RU" w:eastAsia="ru-RU"/>
      <w14:ligatures w14:val="none"/>
    </w:rPr>
  </w:style>
  <w:style w:type="character" w:customStyle="1" w:styleId="-30">
    <w:name w:val="Пункт-3 Знак"/>
    <w:link w:val="-3"/>
    <w:rsid w:val="004434A6"/>
    <w:rPr>
      <w:rFonts w:ascii="Times New Roman" w:eastAsia="Times New Roman" w:hAnsi="Times New Roman" w:cs="Times New Roman"/>
      <w:kern w:val="0"/>
      <w:lang w:val="ru-RU" w:eastAsia="ru-RU"/>
      <w14:ligatures w14:val="none"/>
    </w:rPr>
  </w:style>
  <w:style w:type="character" w:customStyle="1" w:styleId="7">
    <w:name w:val="Основной текст (7)"/>
    <w:basedOn w:val="DefaultParagraphFont"/>
    <w:rsid w:val="0022255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tkRedakcijaTekst">
    <w:name w:val="_В редакции текст (tkRedakcijaTekst)"/>
    <w:basedOn w:val="Normal"/>
    <w:rsid w:val="00BF17CF"/>
    <w:pPr>
      <w:spacing w:after="60" w:line="276" w:lineRule="auto"/>
      <w:ind w:firstLine="567"/>
      <w:jc w:val="both"/>
    </w:pPr>
    <w:rPr>
      <w:rFonts w:ascii="Arial" w:eastAsia="Times New Roman" w:hAnsi="Arial" w:cs="Arial"/>
      <w:i/>
      <w:iCs/>
      <w:kern w:val="0"/>
      <w:sz w:val="20"/>
      <w:szCs w:val="20"/>
      <w14:ligatures w14:val="none"/>
    </w:rPr>
  </w:style>
  <w:style w:type="character" w:customStyle="1" w:styleId="Other1">
    <w:name w:val="Other|1_"/>
    <w:basedOn w:val="DefaultParagraphFont"/>
    <w:link w:val="Other10"/>
    <w:rsid w:val="00542518"/>
    <w:rPr>
      <w:shd w:val="clear" w:color="auto" w:fill="FFFFFF"/>
    </w:rPr>
  </w:style>
  <w:style w:type="paragraph" w:customStyle="1" w:styleId="Other10">
    <w:name w:val="Other|1"/>
    <w:basedOn w:val="Normal"/>
    <w:link w:val="Other1"/>
    <w:rsid w:val="00542518"/>
    <w:pPr>
      <w:widowControl w:val="0"/>
      <w:shd w:val="clear" w:color="auto" w:fill="FFFFFF"/>
    </w:pPr>
  </w:style>
  <w:style w:type="character" w:customStyle="1" w:styleId="ui-provider">
    <w:name w:val="ui-provider"/>
    <w:basedOn w:val="DefaultParagraphFont"/>
    <w:rsid w:val="0042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cntd.ru/document/12000067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a1930c-0f79-49e5-9fae-266839a652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2C7DE0FE3FE4891A115DF27E1119E" ma:contentTypeVersion="14" ma:contentTypeDescription="Create a new document." ma:contentTypeScope="" ma:versionID="4e45bc52417722a75a8420fe65dc8717">
  <xsd:schema xmlns:xsd="http://www.w3.org/2001/XMLSchema" xmlns:xs="http://www.w3.org/2001/XMLSchema" xmlns:p="http://schemas.microsoft.com/office/2006/metadata/properties" xmlns:ns3="65a1930c-0f79-49e5-9fae-266839a65283" xmlns:ns4="0b6428a5-3546-4529-ab23-bf026d6eddd4" targetNamespace="http://schemas.microsoft.com/office/2006/metadata/properties" ma:root="true" ma:fieldsID="7ca3acff35391e952fa57c90d29221da" ns3:_="" ns4:_="">
    <xsd:import namespace="65a1930c-0f79-49e5-9fae-266839a65283"/>
    <xsd:import namespace="0b6428a5-3546-4529-ab23-bf026d6edd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1930c-0f79-49e5-9fae-266839a65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428a5-3546-4529-ab23-bf026d6edd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65398B8-F71C-4BE9-A691-67FED70372A0}">
  <ds:schemaRefs>
    <ds:schemaRef ds:uri="http://schemas.microsoft.com/office/2006/metadata/properties"/>
    <ds:schemaRef ds:uri="http://schemas.microsoft.com/office/infopath/2007/PartnerControls"/>
    <ds:schemaRef ds:uri="65a1930c-0f79-49e5-9fae-266839a65283"/>
  </ds:schemaRefs>
</ds:datastoreItem>
</file>

<file path=customXml/itemProps2.xml><?xml version="1.0" encoding="utf-8"?>
<ds:datastoreItem xmlns:ds="http://schemas.openxmlformats.org/officeDocument/2006/customXml" ds:itemID="{F9F518BD-915F-4708-826C-3AD89CE0F6DD}">
  <ds:schemaRefs>
    <ds:schemaRef ds:uri="http://schemas.microsoft.com/sharepoint/v3/contenttype/forms"/>
  </ds:schemaRefs>
</ds:datastoreItem>
</file>

<file path=customXml/itemProps3.xml><?xml version="1.0" encoding="utf-8"?>
<ds:datastoreItem xmlns:ds="http://schemas.openxmlformats.org/officeDocument/2006/customXml" ds:itemID="{BBB66A43-C925-432E-9723-2FA59990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1930c-0f79-49e5-9fae-266839a65283"/>
    <ds:schemaRef ds:uri="0b6428a5-3546-4529-ab23-bf026d6e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7871C-3164-4009-ACE1-B42DC13B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Saina/Дастан</dc:creator>
  <cp:lastModifiedBy>Temirlan Almerekov</cp:lastModifiedBy>
  <cp:revision>28</cp:revision>
  <cp:lastPrinted>2025-05-24T03:53:00Z</cp:lastPrinted>
  <dcterms:created xsi:type="dcterms:W3CDTF">2025-05-27T10:29:00Z</dcterms:created>
  <dcterms:modified xsi:type="dcterms:W3CDTF">2025-07-21T08:31:00Z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0x0101008662C7DE0FE3FE4891A115DF27E1119E</vt:lpwstr>
  </property>
  <property fmtid="{D5CDD505-2E9C-101B-9397-08002B2CF9AE}" pid="3" name="MSIP_Label_d85bea94-60d0-4a5c-9138-48420e73067f_ActionId">
    <vt:lpwstr>5b539936-87cd-4095-972c-672de88fb8d6</vt:lpwstr>
  </property>
  <property fmtid="{D5CDD505-2E9C-101B-9397-08002B2CF9AE}" pid="4" name="MSIP_Label_d85bea94-60d0-4a5c-9138-48420e73067f_ContentBits">
    <vt:lpwstr>0</vt:lpwstr>
  </property>
  <property fmtid="{D5CDD505-2E9C-101B-9397-08002B2CF9AE}" pid="5" name="MSIP_Label_d85bea94-60d0-4a5c-9138-48420e73067f_Enabled">
    <vt:lpwstr>true</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etDate">
    <vt:lpwstr>2025-01-10T04:29:13Z</vt:lpwstr>
  </property>
  <property fmtid="{D5CDD505-2E9C-101B-9397-08002B2CF9AE}" pid="9" name="MSIP_Label_d85bea94-60d0-4a5c-9138-48420e73067f_SiteId">
    <vt:lpwstr>30f55b9e-dc49-493e-a20c-0fbb510a0971</vt:lpwstr>
  </property>
</Properties>
</file>