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81E2F" w14:textId="3960AB4F" w:rsidR="00002F29" w:rsidRPr="003A657B" w:rsidRDefault="00BF3EFC">
      <w:pPr>
        <w:rPr>
          <w:rFonts w:eastAsia="Times New Roman"/>
          <w:b/>
          <w:bCs/>
          <w:noProof/>
          <w:color w:val="2F5496" w:themeColor="accent1" w:themeShade="BF"/>
          <w:u w:val="single"/>
          <w:lang w:val="ru-RU"/>
        </w:rPr>
      </w:pPr>
      <w:r w:rsidRPr="003A657B">
        <w:rPr>
          <w:rFonts w:eastAsia="Times New Roman"/>
          <w:b/>
          <w:bCs/>
          <w:noProof/>
          <w:color w:val="2F5496" w:themeColor="accent1" w:themeShade="BF"/>
          <w:u w:val="single"/>
          <w:lang w:val="ru-RU"/>
        </w:rPr>
        <w:t xml:space="preserve">Кузов </w:t>
      </w:r>
      <w:r w:rsidRPr="003A657B">
        <w:rPr>
          <w:rFonts w:ascii="Calibri" w:hAnsi="Calibri" w:cs="Calibri"/>
          <w:b/>
          <w:bCs/>
          <w:color w:val="2F5597"/>
          <w:kern w:val="0"/>
          <w:u w:val="single"/>
          <w:lang w:val="ru-RU"/>
          <w14:ligatures w14:val="none"/>
        </w:rPr>
        <w:t xml:space="preserve">конструкции </w:t>
      </w:r>
      <w:r w:rsidRPr="003A657B">
        <w:rPr>
          <w:rFonts w:ascii="Calibri" w:hAnsi="Calibri" w:cs="Calibri"/>
          <w:b/>
          <w:bCs/>
          <w:color w:val="2F5597"/>
          <w:kern w:val="0"/>
          <w:u w:val="single"/>
          <w14:ligatures w14:val="none"/>
        </w:rPr>
        <w:t>SDB</w:t>
      </w:r>
      <w:r w:rsidRPr="003A657B">
        <w:rPr>
          <w:rFonts w:ascii="Calibri" w:hAnsi="Calibri" w:cs="Calibri"/>
          <w:b/>
          <w:bCs/>
          <w:color w:val="2F5597"/>
          <w:kern w:val="0"/>
          <w:u w:val="single"/>
          <w:lang w:val="ru-RU"/>
          <w14:ligatures w14:val="none"/>
        </w:rPr>
        <w:t xml:space="preserve"> </w:t>
      </w:r>
      <w:proofErr w:type="spellStart"/>
      <w:r w:rsidRPr="003A657B">
        <w:rPr>
          <w:rFonts w:ascii="Calibri" w:hAnsi="Calibri" w:cs="Calibri"/>
          <w:b/>
          <w:bCs/>
          <w:color w:val="2F5597"/>
          <w:kern w:val="0"/>
          <w:u w:val="single"/>
          <w14:ligatures w14:val="none"/>
        </w:rPr>
        <w:t>Duratray</w:t>
      </w:r>
      <w:proofErr w:type="spellEnd"/>
      <w:r w:rsidRPr="003A657B">
        <w:rPr>
          <w:rFonts w:ascii="Calibri" w:hAnsi="Calibri" w:cs="Calibri"/>
          <w:b/>
          <w:bCs/>
          <w:color w:val="2F5597"/>
          <w:kern w:val="0"/>
          <w:u w:val="single"/>
          <w:lang w:val="ru-RU"/>
          <w14:ligatures w14:val="none"/>
        </w:rPr>
        <w:t xml:space="preserve"> с эластичным днищем для карьерных самосвалов</w:t>
      </w:r>
      <w:r w:rsidRPr="003A657B">
        <w:rPr>
          <w:rFonts w:ascii="Calibri" w:hAnsi="Calibri" w:cs="Calibri"/>
          <w:color w:val="2F5597"/>
          <w:kern w:val="0"/>
          <w:u w:val="single"/>
          <w:lang w:val="ru-RU"/>
          <w14:ligatures w14:val="none"/>
        </w:rPr>
        <w:t xml:space="preserve"> </w:t>
      </w:r>
      <w:r w:rsidRPr="003A657B">
        <w:rPr>
          <w:rFonts w:ascii="Calibri" w:hAnsi="Calibri" w:cs="Calibri"/>
          <w:b/>
          <w:bCs/>
          <w:color w:val="2F5597"/>
          <w:kern w:val="0"/>
          <w:u w:val="single"/>
          <w14:ligatures w14:val="none"/>
        </w:rPr>
        <w:t>Caterpillar</w:t>
      </w:r>
      <w:r w:rsidRPr="003A657B">
        <w:rPr>
          <w:rFonts w:ascii="Calibri" w:hAnsi="Calibri" w:cs="Calibri"/>
          <w:b/>
          <w:bCs/>
          <w:color w:val="2F5597"/>
          <w:kern w:val="0"/>
          <w:u w:val="single"/>
          <w:lang w:val="ru-RU"/>
          <w14:ligatures w14:val="none"/>
        </w:rPr>
        <w:t xml:space="preserve"> 789</w:t>
      </w:r>
      <w:r w:rsidRPr="003A657B">
        <w:rPr>
          <w:rFonts w:ascii="Calibri" w:hAnsi="Calibri" w:cs="Calibri"/>
          <w:b/>
          <w:bCs/>
          <w:color w:val="2F5597"/>
          <w:kern w:val="0"/>
          <w:u w:val="single"/>
          <w14:ligatures w14:val="none"/>
        </w:rPr>
        <w:t>C</w:t>
      </w:r>
    </w:p>
    <w:p w14:paraId="40E5EB45" w14:textId="77777777" w:rsidR="00BF3EFC" w:rsidRPr="00002F29" w:rsidRDefault="00BF3EFC">
      <w:pPr>
        <w:rPr>
          <w:rFonts w:eastAsia="Times New Roman"/>
          <w:b/>
          <w:bCs/>
          <w:noProof/>
          <w:u w:val="single"/>
          <w:lang w:val="ru-RU"/>
        </w:rPr>
      </w:pPr>
    </w:p>
    <w:p w14:paraId="13193FF8" w14:textId="3F72BF73" w:rsidR="00A1398B" w:rsidRDefault="00BF3EFC">
      <w:pPr>
        <w:rPr>
          <w:lang w:val="ru-RU"/>
        </w:rPr>
      </w:pPr>
      <w:r w:rsidRPr="00BF3EFC">
        <w:drawing>
          <wp:inline distT="0" distB="0" distL="0" distR="0" wp14:anchorId="30277DF0" wp14:editId="76172DE3">
            <wp:extent cx="5915851" cy="3934374"/>
            <wp:effectExtent l="0" t="0" r="8890" b="9525"/>
            <wp:docPr id="106407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077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39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24515" w14:textId="2B6A4309" w:rsidR="00BF3EFC" w:rsidRPr="00BF3EFC" w:rsidRDefault="00BF3EFC">
      <w:pPr>
        <w:rPr>
          <w:lang w:val="ru-RU"/>
        </w:rPr>
      </w:pPr>
      <w:r w:rsidRPr="00BF3EFC">
        <w:rPr>
          <w:lang w:val="ru-RU"/>
        </w:rPr>
        <w:drawing>
          <wp:inline distT="0" distB="0" distL="0" distR="0" wp14:anchorId="269A7D39" wp14:editId="0FC2BC17">
            <wp:extent cx="5982535" cy="3867690"/>
            <wp:effectExtent l="0" t="0" r="0" b="0"/>
            <wp:docPr id="9645575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55752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82535" cy="386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38503" w14:textId="4AE05C5F" w:rsidR="00002F29" w:rsidRDefault="00002F29">
      <w:pPr>
        <w:rPr>
          <w:lang w:val="ru-RU"/>
        </w:rPr>
      </w:pPr>
    </w:p>
    <w:p w14:paraId="542A4CF6" w14:textId="148B0778" w:rsidR="009211C8" w:rsidRDefault="00BF3EFC">
      <w:pPr>
        <w:rPr>
          <w:lang w:val="ru-RU"/>
        </w:rPr>
      </w:pPr>
      <w:r w:rsidRPr="00BF3EFC">
        <w:rPr>
          <w:lang w:val="ru-RU"/>
        </w:rPr>
        <w:drawing>
          <wp:inline distT="0" distB="0" distL="0" distR="0" wp14:anchorId="34AA5233" wp14:editId="05202C92">
            <wp:extent cx="5963482" cy="3905795"/>
            <wp:effectExtent l="0" t="0" r="0" b="0"/>
            <wp:docPr id="6082284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22849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3482" cy="390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14F3E" w14:textId="7C90D684" w:rsidR="00BF3EFC" w:rsidRPr="009211C8" w:rsidRDefault="00BF3EFC">
      <w:pPr>
        <w:rPr>
          <w:lang w:val="ru-RU"/>
        </w:rPr>
      </w:pPr>
      <w:r w:rsidRPr="00BF3EFC">
        <w:rPr>
          <w:lang w:val="ru-RU"/>
        </w:rPr>
        <w:drawing>
          <wp:inline distT="0" distB="0" distL="0" distR="0" wp14:anchorId="5B8278F7" wp14:editId="3767950A">
            <wp:extent cx="5953956" cy="3943900"/>
            <wp:effectExtent l="0" t="0" r="8890" b="0"/>
            <wp:docPr id="18719115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91158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3956" cy="39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562F7" w14:textId="77777777" w:rsidR="00D53280" w:rsidRDefault="00D53280">
      <w:pPr>
        <w:rPr>
          <w:lang w:val="ru-RU"/>
        </w:rPr>
      </w:pPr>
    </w:p>
    <w:p w14:paraId="69096830" w14:textId="3EBCCA5F" w:rsidR="001B32AA" w:rsidRPr="003A657B" w:rsidRDefault="003A657B">
      <w:pPr>
        <w:rPr>
          <w:color w:val="323E4F" w:themeColor="text2" w:themeShade="BF"/>
          <w:sz w:val="28"/>
          <w:szCs w:val="28"/>
          <w:u w:val="single"/>
          <w:lang w:val="ru-RU"/>
        </w:rPr>
      </w:pPr>
      <w:r w:rsidRPr="003A657B">
        <w:rPr>
          <w:color w:val="323E4F" w:themeColor="text2" w:themeShade="BF"/>
          <w:sz w:val="28"/>
          <w:szCs w:val="28"/>
          <w:lang w:val="ru-RU"/>
        </w:rPr>
        <w:lastRenderedPageBreak/>
        <w:t xml:space="preserve">       </w:t>
      </w:r>
      <w:r w:rsidRPr="003A657B">
        <w:rPr>
          <w:color w:val="2F5496" w:themeColor="accent1" w:themeShade="BF"/>
          <w:sz w:val="28"/>
          <w:szCs w:val="28"/>
          <w:u w:val="single"/>
          <w:lang w:val="ru-RU"/>
        </w:rPr>
        <w:t xml:space="preserve">Список новых оригинальных запасных частей к кузовам </w:t>
      </w:r>
      <w:r w:rsidRPr="003A657B">
        <w:rPr>
          <w:b/>
          <w:bCs/>
          <w:color w:val="2F5496" w:themeColor="accent1" w:themeShade="BF"/>
          <w:sz w:val="28"/>
          <w:szCs w:val="28"/>
          <w:u w:val="single"/>
        </w:rPr>
        <w:t>DURATRA</w:t>
      </w:r>
      <w:r>
        <w:rPr>
          <w:b/>
          <w:bCs/>
          <w:color w:val="2F5496" w:themeColor="accent1" w:themeShade="BF"/>
          <w:sz w:val="28"/>
          <w:szCs w:val="28"/>
          <w:u w:val="single"/>
        </w:rPr>
        <w:t>Y</w:t>
      </w:r>
    </w:p>
    <w:p w14:paraId="6DE13451" w14:textId="70801536" w:rsidR="001B32AA" w:rsidRPr="00A1398B" w:rsidRDefault="003A657B">
      <w:pPr>
        <w:rPr>
          <w:lang w:val="ru-RU"/>
        </w:rPr>
      </w:pPr>
      <w:r w:rsidRPr="003A657B">
        <w:rPr>
          <w:lang w:val="ru-RU"/>
        </w:rPr>
        <w:drawing>
          <wp:inline distT="0" distB="0" distL="0" distR="0" wp14:anchorId="7CBAA124" wp14:editId="1EC4CAE8">
            <wp:extent cx="5410955" cy="7278116"/>
            <wp:effectExtent l="0" t="0" r="0" b="0"/>
            <wp:docPr id="14246806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68063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727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32AA" w:rsidRPr="00A1398B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89C"/>
    <w:rsid w:val="00002F29"/>
    <w:rsid w:val="0001589C"/>
    <w:rsid w:val="001A2F67"/>
    <w:rsid w:val="001B32AA"/>
    <w:rsid w:val="001B75D9"/>
    <w:rsid w:val="00227BCF"/>
    <w:rsid w:val="003A657B"/>
    <w:rsid w:val="008A1EE3"/>
    <w:rsid w:val="009211C8"/>
    <w:rsid w:val="00956D03"/>
    <w:rsid w:val="00A1398B"/>
    <w:rsid w:val="00B00F74"/>
    <w:rsid w:val="00BF3EFC"/>
    <w:rsid w:val="00D53280"/>
    <w:rsid w:val="00E44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2F8CF1"/>
  <w15:chartTrackingRefBased/>
  <w15:docId w15:val="{3DFED35C-3D94-47EC-87DC-35459D024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basedOn w:val="DefaultParagraphFont"/>
    <w:uiPriority w:val="21"/>
    <w:qFormat/>
    <w:rsid w:val="00002F29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25</Words>
  <Characters>149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 Bogdanov</dc:creator>
  <cp:keywords/>
  <dc:description/>
  <cp:lastModifiedBy>Oleg Bogdanov</cp:lastModifiedBy>
  <cp:revision>2</cp:revision>
  <dcterms:created xsi:type="dcterms:W3CDTF">2025-07-01T03:40:00Z</dcterms:created>
  <dcterms:modified xsi:type="dcterms:W3CDTF">2025-07-01T03:40:00Z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85bea94-60d0-4a5c-9138-48420e73067f_Enabled">
    <vt:lpwstr>true</vt:lpwstr>
  </property>
  <property fmtid="{D5CDD505-2E9C-101B-9397-08002B2CF9AE}" pid="3" name="MSIP_Label_d85bea94-60d0-4a5c-9138-48420e73067f_SetDate">
    <vt:lpwstr>2024-11-29T08:14:25Z</vt:lpwstr>
  </property>
  <property fmtid="{D5CDD505-2E9C-101B-9397-08002B2CF9AE}" pid="4" name="MSIP_Label_d85bea94-60d0-4a5c-9138-48420e73067f_Method">
    <vt:lpwstr>Standard</vt:lpwstr>
  </property>
  <property fmtid="{D5CDD505-2E9C-101B-9397-08002B2CF9AE}" pid="5" name="MSIP_Label_d85bea94-60d0-4a5c-9138-48420e73067f_Name">
    <vt:lpwstr>defa4170-0d19-0005-0004-bc88714345d2</vt:lpwstr>
  </property>
  <property fmtid="{D5CDD505-2E9C-101B-9397-08002B2CF9AE}" pid="6" name="MSIP_Label_d85bea94-60d0-4a5c-9138-48420e73067f_SiteId">
    <vt:lpwstr>30f55b9e-dc49-493e-a20c-0fbb510a0971</vt:lpwstr>
  </property>
  <property fmtid="{D5CDD505-2E9C-101B-9397-08002B2CF9AE}" pid="7" name="MSIP_Label_d85bea94-60d0-4a5c-9138-48420e73067f_ActionId">
    <vt:lpwstr>5456d0ac-e9df-4cae-b356-875bf9c2287d</vt:lpwstr>
  </property>
  <property fmtid="{D5CDD505-2E9C-101B-9397-08002B2CF9AE}" pid="8" name="MSIP_Label_d85bea94-60d0-4a5c-9138-48420e73067f_ContentBits">
    <vt:lpwstr>0</vt:lpwstr>
  </property>
</Properties>
</file>