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5CA9" w14:textId="07500C6A" w:rsidR="00471E2F" w:rsidRDefault="00CD62B1" w:rsidP="00471E2F">
      <w:pPr>
        <w:jc w:val="center"/>
        <w:rPr>
          <w:b/>
        </w:rPr>
      </w:pPr>
      <w:r>
        <w:rPr>
          <w:b/>
        </w:rPr>
        <w:t>СПЕЦИФИКАЦИ</w:t>
      </w:r>
      <w:r w:rsidR="00EB77CB">
        <w:rPr>
          <w:b/>
        </w:rPr>
        <w:t>Я</w:t>
      </w:r>
    </w:p>
    <w:p w14:paraId="1C225D42" w14:textId="77777777" w:rsidR="003C3AFC" w:rsidRPr="00B174BA" w:rsidRDefault="003C3AFC" w:rsidP="001C2205">
      <w:pPr>
        <w:jc w:val="center"/>
      </w:pPr>
    </w:p>
    <w:p w14:paraId="34CA0272" w14:textId="004351A4" w:rsidR="00517D41" w:rsidRPr="00F9155E" w:rsidRDefault="003C3AFC" w:rsidP="00517D41">
      <w:pPr>
        <w:ind w:firstLine="708"/>
        <w:jc w:val="both"/>
      </w:pPr>
      <w:r>
        <w:t xml:space="preserve">На поставку </w:t>
      </w:r>
      <w:r w:rsidR="00517D41">
        <w:t xml:space="preserve">лицензия в рамках масштабирования программных продуктов </w:t>
      </w:r>
      <w:r w:rsidR="00B174BA" w:rsidRPr="00B174BA">
        <w:t>АО</w:t>
      </w:r>
      <w:r w:rsidR="00B174BA">
        <w:t> </w:t>
      </w:r>
      <w:r w:rsidR="00B174BA" w:rsidRPr="00B174BA">
        <w:t>«Лаборатория Касперского»</w:t>
      </w:r>
      <w:r w:rsidR="00517D41" w:rsidRPr="00517D41">
        <w:t xml:space="preserve">: </w:t>
      </w:r>
      <w:r w:rsidR="00517D41" w:rsidRPr="002B4708">
        <w:rPr>
          <w:lang w:val="en-US"/>
        </w:rPr>
        <w:t>Kaspersky</w:t>
      </w:r>
      <w:r w:rsidR="00517D41" w:rsidRPr="00F9155E">
        <w:t xml:space="preserve"> </w:t>
      </w:r>
      <w:r w:rsidR="00DD1311" w:rsidRPr="002B4708">
        <w:rPr>
          <w:lang w:val="en-US"/>
        </w:rPr>
        <w:t>Total</w:t>
      </w:r>
      <w:r w:rsidR="00DD1311" w:rsidRPr="00F9155E">
        <w:t xml:space="preserve"> </w:t>
      </w:r>
      <w:r w:rsidR="00DD1311" w:rsidRPr="002B4708">
        <w:rPr>
          <w:lang w:val="en-US"/>
        </w:rPr>
        <w:t>Security</w:t>
      </w:r>
      <w:r w:rsidR="00517D41" w:rsidRPr="00F9155E">
        <w:t xml:space="preserve"> </w:t>
      </w:r>
      <w:r w:rsidR="00517D41" w:rsidRPr="002B4708">
        <w:rPr>
          <w:lang w:val="en-US"/>
        </w:rPr>
        <w:t>for</w:t>
      </w:r>
      <w:r w:rsidR="00517D41" w:rsidRPr="00F9155E">
        <w:t xml:space="preserve"> </w:t>
      </w:r>
      <w:r w:rsidR="00DD1311" w:rsidRPr="002B4708">
        <w:rPr>
          <w:lang w:val="en-US"/>
        </w:rPr>
        <w:t>Business</w:t>
      </w:r>
      <w:r w:rsidR="00517D41" w:rsidRPr="00F9155E">
        <w:t xml:space="preserve">, </w:t>
      </w:r>
      <w:r w:rsidR="00517D41" w:rsidRPr="002B4708">
        <w:rPr>
          <w:lang w:val="en-US"/>
        </w:rPr>
        <w:t>Kaspersky</w:t>
      </w:r>
      <w:r w:rsidR="00517D41" w:rsidRPr="00F9155E">
        <w:t xml:space="preserve"> </w:t>
      </w:r>
      <w:r w:rsidR="00517D41" w:rsidRPr="002B4708">
        <w:rPr>
          <w:lang w:val="en-US"/>
        </w:rPr>
        <w:t>Endpoint</w:t>
      </w:r>
      <w:r w:rsidR="00517D41" w:rsidRPr="00F9155E">
        <w:t xml:space="preserve"> </w:t>
      </w:r>
      <w:r w:rsidR="00DD1311" w:rsidRPr="002B4708">
        <w:rPr>
          <w:lang w:val="en-US"/>
        </w:rPr>
        <w:t>Detection</w:t>
      </w:r>
      <w:r w:rsidR="00DD1311" w:rsidRPr="00F9155E">
        <w:t xml:space="preserve"> </w:t>
      </w:r>
      <w:r w:rsidR="00517D41" w:rsidRPr="002B4708">
        <w:rPr>
          <w:lang w:val="en-US"/>
        </w:rPr>
        <w:t>and</w:t>
      </w:r>
      <w:r w:rsidR="00517D41" w:rsidRPr="00F9155E">
        <w:t xml:space="preserve"> </w:t>
      </w:r>
      <w:r w:rsidR="00DD1311" w:rsidRPr="002B4708">
        <w:rPr>
          <w:lang w:val="en-US"/>
        </w:rPr>
        <w:t>Response</w:t>
      </w:r>
      <w:r w:rsidR="00517D41" w:rsidRPr="00F9155E">
        <w:t xml:space="preserve">, </w:t>
      </w:r>
      <w:r w:rsidR="00517D41" w:rsidRPr="002B4708">
        <w:rPr>
          <w:lang w:val="en-US"/>
        </w:rPr>
        <w:t>Kaspersky</w:t>
      </w:r>
      <w:r w:rsidR="00517D41" w:rsidRPr="00F9155E">
        <w:t xml:space="preserve"> </w:t>
      </w:r>
      <w:r w:rsidR="00517D41" w:rsidRPr="002B4708">
        <w:rPr>
          <w:lang w:val="en-US"/>
        </w:rPr>
        <w:t>Hybrid</w:t>
      </w:r>
      <w:r w:rsidR="00517D41" w:rsidRPr="00F9155E">
        <w:t xml:space="preserve"> </w:t>
      </w:r>
      <w:r w:rsidR="00517D41" w:rsidRPr="002B4708">
        <w:rPr>
          <w:lang w:val="en-US"/>
        </w:rPr>
        <w:t>Cloud</w:t>
      </w:r>
      <w:r w:rsidR="00517D41" w:rsidRPr="00F9155E">
        <w:t xml:space="preserve"> </w:t>
      </w:r>
      <w:r w:rsidR="00517D41" w:rsidRPr="002B4708">
        <w:rPr>
          <w:lang w:val="en-US"/>
        </w:rPr>
        <w:t>Security</w:t>
      </w:r>
      <w:r w:rsidR="00EB77CB">
        <w:t xml:space="preserve"> на 150 новых пользователей</w:t>
      </w:r>
      <w:r w:rsidR="00517D41" w:rsidRPr="00F9155E">
        <w:t>.</w:t>
      </w:r>
    </w:p>
    <w:p w14:paraId="7B326C86" w14:textId="4AA7D3D7" w:rsidR="00517D41" w:rsidRPr="00F9155E" w:rsidRDefault="00517D41" w:rsidP="003C3AFC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83"/>
        <w:gridCol w:w="6199"/>
      </w:tblGrid>
      <w:tr w:rsidR="00471E2F" w:rsidRPr="008D325F" w14:paraId="3E9652A6" w14:textId="77777777" w:rsidTr="00F9155E">
        <w:tc>
          <w:tcPr>
            <w:tcW w:w="301" w:type="pct"/>
            <w:shd w:val="clear" w:color="auto" w:fill="auto"/>
            <w:vAlign w:val="center"/>
          </w:tcPr>
          <w:p w14:paraId="23EDF203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№</w:t>
            </w:r>
          </w:p>
          <w:p w14:paraId="7A6A3235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п/п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C0554B4" w14:textId="43749FCB" w:rsidR="00471E2F" w:rsidRPr="008D325F" w:rsidRDefault="00471E2F" w:rsidP="002F0155">
            <w:pPr>
              <w:jc w:val="center"/>
              <w:rPr>
                <w:b/>
              </w:rPr>
            </w:pPr>
            <w:r w:rsidRPr="008D325F">
              <w:rPr>
                <w:b/>
              </w:rPr>
              <w:t>Перечень основных данных и требований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538F6158" w14:textId="77777777" w:rsidR="00471E2F" w:rsidRPr="008D325F" w:rsidRDefault="00471E2F" w:rsidP="00CA60E2">
            <w:pPr>
              <w:jc w:val="center"/>
              <w:rPr>
                <w:b/>
              </w:rPr>
            </w:pPr>
            <w:r w:rsidRPr="008D325F">
              <w:rPr>
                <w:b/>
              </w:rPr>
              <w:t>Основные данные и требования</w:t>
            </w:r>
          </w:p>
        </w:tc>
      </w:tr>
      <w:tr w:rsidR="0053465B" w:rsidRPr="008D325F" w14:paraId="7A389673" w14:textId="77777777" w:rsidTr="00F9155E">
        <w:tc>
          <w:tcPr>
            <w:tcW w:w="301" w:type="pct"/>
            <w:shd w:val="clear" w:color="auto" w:fill="auto"/>
            <w:vAlign w:val="center"/>
          </w:tcPr>
          <w:p w14:paraId="4495E7D9" w14:textId="0967EE55" w:rsidR="0053465B" w:rsidRPr="008D325F" w:rsidRDefault="0053465B" w:rsidP="0053465B">
            <w:pPr>
              <w:jc w:val="center"/>
              <w:rPr>
                <w:b/>
              </w:rPr>
            </w:pPr>
            <w:r w:rsidRPr="008D325F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45EC489F" w14:textId="7127EB63" w:rsidR="0053465B" w:rsidRPr="008D325F" w:rsidRDefault="0053465B" w:rsidP="0053465B">
            <w:pPr>
              <w:rPr>
                <w:b/>
              </w:rPr>
            </w:pPr>
            <w:r w:rsidRPr="008D325F">
              <w:t>Заказчик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14AADEF8" w14:textId="6893A2BA" w:rsidR="0053465B" w:rsidRPr="008D325F" w:rsidRDefault="0053465B" w:rsidP="00F31267">
            <w:pPr>
              <w:ind w:firstLine="471"/>
              <w:rPr>
                <w:b/>
              </w:rPr>
            </w:pPr>
            <w:r w:rsidRPr="008D325F">
              <w:t>ЗАО «Кумтор Голд Компани»</w:t>
            </w:r>
          </w:p>
        </w:tc>
      </w:tr>
      <w:tr w:rsidR="0053465B" w:rsidRPr="008D325F" w14:paraId="702652FE" w14:textId="77777777" w:rsidTr="00F9155E">
        <w:trPr>
          <w:trHeight w:val="215"/>
        </w:trPr>
        <w:tc>
          <w:tcPr>
            <w:tcW w:w="301" w:type="pct"/>
            <w:shd w:val="clear" w:color="auto" w:fill="auto"/>
            <w:vAlign w:val="center"/>
          </w:tcPr>
          <w:p w14:paraId="27ED7070" w14:textId="732EE095" w:rsidR="0053465B" w:rsidRPr="008D325F" w:rsidRDefault="0053465B" w:rsidP="0053465B">
            <w:pPr>
              <w:jc w:val="center"/>
            </w:pPr>
            <w:r w:rsidRPr="008D325F">
              <w:t>2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AFF5320" w14:textId="6C274213" w:rsidR="0053465B" w:rsidRPr="008D325F" w:rsidRDefault="0053465B" w:rsidP="0053465B">
            <w:r w:rsidRPr="008D325F">
              <w:t xml:space="preserve">Место </w:t>
            </w:r>
            <w:r>
              <w:t>выполнения работ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1024D5AF" w14:textId="2B847536" w:rsidR="0053465B" w:rsidRPr="008D325F" w:rsidRDefault="00F31267" w:rsidP="00F31267">
            <w:pPr>
              <w:ind w:firstLine="471"/>
              <w:jc w:val="both"/>
            </w:pPr>
            <w:r>
              <w:t xml:space="preserve">Кыргызская Республика, </w:t>
            </w:r>
            <w:r w:rsidR="0053465B">
              <w:t>г.Бишкек, ул.Ибраимова 24</w:t>
            </w:r>
          </w:p>
        </w:tc>
      </w:tr>
      <w:tr w:rsidR="0053465B" w:rsidRPr="003633B7" w14:paraId="05278DA7" w14:textId="77777777" w:rsidTr="00F915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3723E067" w14:textId="58A8554B" w:rsidR="0053465B" w:rsidRPr="00DC2553" w:rsidRDefault="00DC2553" w:rsidP="0053465B">
            <w:pPr>
              <w:jc w:val="center"/>
            </w:pPr>
            <w:r>
              <w:t>3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6649792" w14:textId="7A38D878" w:rsidR="0053465B" w:rsidRPr="008D325F" w:rsidRDefault="0053465B" w:rsidP="0053465B">
            <w:r w:rsidRPr="008D325F">
              <w:t>Цел</w:t>
            </w:r>
            <w:r>
              <w:t>ь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753EB77F" w14:textId="77777777" w:rsidR="003633B7" w:rsidRDefault="00517D41" w:rsidP="00DD1311">
            <w:pPr>
              <w:ind w:firstLine="471"/>
              <w:jc w:val="both"/>
            </w:pPr>
            <w:r>
              <w:t>Масштабирование</w:t>
            </w:r>
            <w:r w:rsidR="00CD62B1">
              <w:t xml:space="preserve"> лицензий</w:t>
            </w:r>
            <w:r w:rsidRPr="00517D41">
              <w:t xml:space="preserve"> </w:t>
            </w:r>
            <w:r>
              <w:t>программных</w:t>
            </w:r>
            <w:r w:rsidRPr="00517D41">
              <w:t xml:space="preserve"> </w:t>
            </w:r>
            <w:r>
              <w:t>продуктов</w:t>
            </w:r>
            <w:r w:rsidRPr="00517D41">
              <w:t xml:space="preserve"> </w:t>
            </w:r>
            <w:r w:rsidR="00B174BA" w:rsidRPr="00B174BA">
              <w:t>АО</w:t>
            </w:r>
            <w:r w:rsidR="00B174BA">
              <w:t> </w:t>
            </w:r>
            <w:r w:rsidR="00B174BA" w:rsidRPr="00B174BA">
              <w:t>«Лаборатория Касперского»</w:t>
            </w:r>
            <w:r w:rsidRPr="00517D41">
              <w:t xml:space="preserve">: </w:t>
            </w:r>
          </w:p>
          <w:p w14:paraId="582F6BDB" w14:textId="798B9464" w:rsidR="003633B7" w:rsidRPr="003633B7" w:rsidRDefault="00517D41" w:rsidP="00DD1311">
            <w:pPr>
              <w:ind w:firstLine="471"/>
              <w:jc w:val="both"/>
              <w:rPr>
                <w:lang w:val="en-US"/>
              </w:rPr>
            </w:pPr>
            <w:r w:rsidRPr="00517D41">
              <w:rPr>
                <w:lang w:val="en-US"/>
              </w:rPr>
              <w:t>Kaspersky</w:t>
            </w:r>
            <w:r w:rsidRPr="003633B7">
              <w:rPr>
                <w:lang w:val="en-US"/>
              </w:rPr>
              <w:t xml:space="preserve"> </w:t>
            </w:r>
            <w:r w:rsidR="00DD1311" w:rsidRPr="00517D41">
              <w:rPr>
                <w:lang w:val="en-US"/>
              </w:rPr>
              <w:t>Total</w:t>
            </w:r>
            <w:r w:rsidR="00DD1311" w:rsidRPr="003633B7">
              <w:rPr>
                <w:lang w:val="en-US"/>
              </w:rPr>
              <w:t xml:space="preserve"> </w:t>
            </w:r>
            <w:r w:rsidR="00DD1311" w:rsidRPr="00517D41">
              <w:rPr>
                <w:lang w:val="en-US"/>
              </w:rPr>
              <w:t>Security</w:t>
            </w:r>
            <w:r w:rsidR="00DD1311" w:rsidRPr="003633B7">
              <w:rPr>
                <w:lang w:val="en-US"/>
              </w:rPr>
              <w:t xml:space="preserve"> </w:t>
            </w:r>
            <w:r w:rsidRPr="00517D41">
              <w:rPr>
                <w:lang w:val="en-US"/>
              </w:rPr>
              <w:t>for</w:t>
            </w:r>
            <w:r w:rsidRPr="003633B7">
              <w:rPr>
                <w:lang w:val="en-US"/>
              </w:rPr>
              <w:t xml:space="preserve"> </w:t>
            </w:r>
            <w:r w:rsidR="00DD1311" w:rsidRPr="00517D41">
              <w:rPr>
                <w:lang w:val="en-US"/>
              </w:rPr>
              <w:t>Business</w:t>
            </w:r>
            <w:r w:rsidR="003633B7" w:rsidRPr="003633B7">
              <w:rPr>
                <w:lang w:val="en-US"/>
              </w:rPr>
              <w:t xml:space="preserve"> </w:t>
            </w:r>
            <w:r w:rsidR="003633B7">
              <w:t>на</w:t>
            </w:r>
            <w:r w:rsidR="003633B7" w:rsidRPr="003633B7">
              <w:rPr>
                <w:lang w:val="en-US"/>
              </w:rPr>
              <w:t xml:space="preserve"> </w:t>
            </w:r>
            <w:r w:rsidR="003633B7" w:rsidRPr="006D31DE">
              <w:rPr>
                <w:b/>
                <w:bCs/>
                <w:lang w:val="en-US"/>
              </w:rPr>
              <w:t>150</w:t>
            </w:r>
            <w:r w:rsidR="003633B7" w:rsidRPr="003633B7">
              <w:rPr>
                <w:lang w:val="en-US"/>
              </w:rPr>
              <w:t xml:space="preserve"> пользователей</w:t>
            </w:r>
            <w:r w:rsidR="003633B7">
              <w:rPr>
                <w:lang w:val="en-US"/>
              </w:rPr>
              <w:t>;</w:t>
            </w:r>
          </w:p>
          <w:p w14:paraId="59F292D3" w14:textId="4CF8CC69" w:rsidR="003633B7" w:rsidRDefault="00517D41" w:rsidP="00DD1311">
            <w:pPr>
              <w:ind w:firstLine="471"/>
              <w:jc w:val="both"/>
              <w:rPr>
                <w:lang w:val="en-US"/>
              </w:rPr>
            </w:pPr>
            <w:r w:rsidRPr="00517D41">
              <w:rPr>
                <w:lang w:val="en-US"/>
              </w:rPr>
              <w:t>Kaspersky</w:t>
            </w:r>
            <w:r w:rsidRPr="003633B7">
              <w:rPr>
                <w:lang w:val="en-US"/>
              </w:rPr>
              <w:t xml:space="preserve"> </w:t>
            </w:r>
            <w:r w:rsidRPr="00517D41">
              <w:rPr>
                <w:lang w:val="en-US"/>
              </w:rPr>
              <w:t>Endpoint</w:t>
            </w:r>
            <w:r w:rsidRPr="003633B7">
              <w:rPr>
                <w:lang w:val="en-US"/>
              </w:rPr>
              <w:t xml:space="preserve"> </w:t>
            </w:r>
            <w:r w:rsidR="00DD1311" w:rsidRPr="00517D41">
              <w:rPr>
                <w:lang w:val="en-US"/>
              </w:rPr>
              <w:t>Detection</w:t>
            </w:r>
            <w:r w:rsidR="00DD1311" w:rsidRPr="003633B7">
              <w:rPr>
                <w:lang w:val="en-US"/>
              </w:rPr>
              <w:t xml:space="preserve"> </w:t>
            </w:r>
            <w:r w:rsidRPr="00517D41">
              <w:rPr>
                <w:lang w:val="en-US"/>
              </w:rPr>
              <w:t>and</w:t>
            </w:r>
            <w:r w:rsidRPr="003633B7">
              <w:rPr>
                <w:lang w:val="en-US"/>
              </w:rPr>
              <w:t xml:space="preserve"> </w:t>
            </w:r>
            <w:r w:rsidR="00DD1311" w:rsidRPr="00517D41">
              <w:rPr>
                <w:lang w:val="en-US"/>
              </w:rPr>
              <w:t>Response</w:t>
            </w:r>
            <w:r w:rsidR="003633B7" w:rsidRPr="003633B7">
              <w:rPr>
                <w:lang w:val="en-US"/>
              </w:rPr>
              <w:t xml:space="preserve"> </w:t>
            </w:r>
            <w:r w:rsidR="003633B7">
              <w:t>на</w:t>
            </w:r>
            <w:r w:rsidR="003633B7" w:rsidRPr="003633B7">
              <w:rPr>
                <w:lang w:val="en-US"/>
              </w:rPr>
              <w:t xml:space="preserve"> </w:t>
            </w:r>
            <w:r w:rsidR="003633B7" w:rsidRPr="006D31DE">
              <w:rPr>
                <w:b/>
                <w:bCs/>
                <w:lang w:val="en-US"/>
              </w:rPr>
              <w:t>150</w:t>
            </w:r>
            <w:r w:rsidR="003633B7" w:rsidRPr="003633B7">
              <w:rPr>
                <w:lang w:val="en-US"/>
              </w:rPr>
              <w:t xml:space="preserve"> </w:t>
            </w:r>
            <w:r w:rsidR="003633B7">
              <w:t>пользователей</w:t>
            </w:r>
            <w:r w:rsidR="003633B7" w:rsidRPr="003633B7">
              <w:rPr>
                <w:lang w:val="en-US"/>
              </w:rPr>
              <w:t>.</w:t>
            </w:r>
          </w:p>
          <w:p w14:paraId="0C17B92C" w14:textId="567F12EE" w:rsidR="0053465B" w:rsidRPr="003633B7" w:rsidRDefault="00517D41" w:rsidP="00DD1311">
            <w:pPr>
              <w:ind w:firstLine="471"/>
              <w:jc w:val="both"/>
            </w:pPr>
            <w:r w:rsidRPr="00517D41">
              <w:rPr>
                <w:lang w:val="en-US"/>
              </w:rPr>
              <w:t>Kaspersky</w:t>
            </w:r>
            <w:r w:rsidRPr="003633B7">
              <w:t xml:space="preserve"> </w:t>
            </w:r>
            <w:r w:rsidRPr="00517D41">
              <w:rPr>
                <w:lang w:val="en-US"/>
              </w:rPr>
              <w:t>Hybrid</w:t>
            </w:r>
            <w:r w:rsidRPr="003633B7">
              <w:t xml:space="preserve"> </w:t>
            </w:r>
            <w:r w:rsidRPr="00517D41">
              <w:rPr>
                <w:lang w:val="en-US"/>
              </w:rPr>
              <w:t>Cloud</w:t>
            </w:r>
            <w:r w:rsidRPr="003633B7">
              <w:t xml:space="preserve"> </w:t>
            </w:r>
            <w:r w:rsidRPr="00517D41">
              <w:rPr>
                <w:lang w:val="en-US"/>
              </w:rPr>
              <w:t>Security</w:t>
            </w:r>
            <w:r w:rsidRPr="003633B7">
              <w:t xml:space="preserve"> </w:t>
            </w:r>
            <w:r>
              <w:t>на</w:t>
            </w:r>
            <w:r w:rsidRPr="003633B7">
              <w:t xml:space="preserve"> </w:t>
            </w:r>
            <w:r w:rsidRPr="006D31DE">
              <w:rPr>
                <w:b/>
                <w:bCs/>
              </w:rPr>
              <w:t>150</w:t>
            </w:r>
            <w:r w:rsidRPr="003633B7">
              <w:t xml:space="preserve"> </w:t>
            </w:r>
            <w:r>
              <w:t>пользователей</w:t>
            </w:r>
            <w:r w:rsidR="003633B7" w:rsidRPr="003633B7">
              <w:t>.</w:t>
            </w:r>
          </w:p>
        </w:tc>
      </w:tr>
      <w:tr w:rsidR="0053465B" w:rsidRPr="008D325F" w14:paraId="53C43C27" w14:textId="77777777" w:rsidTr="00F915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31DFF73D" w14:textId="44BCE31B" w:rsidR="0053465B" w:rsidRPr="008D325F" w:rsidRDefault="00517D41" w:rsidP="0053465B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4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81CBE78" w14:textId="71B0A571" w:rsidR="0053465B" w:rsidRDefault="0053465B" w:rsidP="0053465B">
            <w:r>
              <w:t>Требование к Исполнителю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01C3E8BD" w14:textId="20C9DF8E" w:rsidR="0053465B" w:rsidRPr="00183506" w:rsidRDefault="0053465B" w:rsidP="00517D41">
            <w:pPr>
              <w:ind w:firstLine="459"/>
              <w:jc w:val="both"/>
            </w:pPr>
            <w:r>
              <w:t>Наличие партнерского ста</w:t>
            </w:r>
            <w:r w:rsidR="00517D41">
              <w:t>туса с производителем программных продуктов</w:t>
            </w:r>
            <w:r>
              <w:t xml:space="preserve"> </w:t>
            </w:r>
            <w:r w:rsidR="00223501" w:rsidRPr="00B174BA">
              <w:t>АО</w:t>
            </w:r>
            <w:r w:rsidR="00223501">
              <w:t> </w:t>
            </w:r>
            <w:r w:rsidR="00223501" w:rsidRPr="00B174BA">
              <w:t>«Лаборатория Касперского»</w:t>
            </w:r>
          </w:p>
        </w:tc>
      </w:tr>
      <w:tr w:rsidR="0053465B" w:rsidRPr="008D325F" w14:paraId="692F9853" w14:textId="77777777" w:rsidTr="00F915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0EA08315" w14:textId="0AAF3D40" w:rsidR="0053465B" w:rsidRPr="008D325F" w:rsidRDefault="00517D41" w:rsidP="0053465B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3ED17619" w14:textId="5EFF08F7" w:rsidR="0053465B" w:rsidRDefault="0053465B" w:rsidP="0053465B">
            <w:r>
              <w:t>Сроки предоставления услуг, гарантийный период на оказание услуг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04AC8323" w14:textId="29FEA6F5" w:rsidR="0053465B" w:rsidRDefault="00517D41" w:rsidP="00462963">
            <w:pPr>
              <w:ind w:firstLine="459"/>
              <w:jc w:val="both"/>
            </w:pPr>
            <w:r>
              <w:t>С</w:t>
            </w:r>
            <w:r w:rsidR="0053465B">
              <w:t xml:space="preserve"> момента подписания </w:t>
            </w:r>
            <w:r>
              <w:t>договора</w:t>
            </w:r>
            <w:r w:rsidR="00462963" w:rsidRPr="00462963">
              <w:t xml:space="preserve"> </w:t>
            </w:r>
            <w:r w:rsidR="00462963">
              <w:t>на</w:t>
            </w:r>
            <w:r>
              <w:t xml:space="preserve"> </w:t>
            </w:r>
            <w:r w:rsidR="00462963" w:rsidRPr="00462963">
              <w:t>срок действия текущих лицензий</w:t>
            </w:r>
            <w:r w:rsidR="00462963">
              <w:rPr>
                <w:i/>
              </w:rPr>
              <w:t xml:space="preserve"> </w:t>
            </w:r>
            <w:r w:rsidR="00462963" w:rsidRPr="00462963">
              <w:rPr>
                <w:i/>
              </w:rPr>
              <w:t>(</w:t>
            </w:r>
            <w:r w:rsidR="00462963" w:rsidRPr="006D31DE">
              <w:rPr>
                <w:b/>
                <w:bCs/>
                <w:i/>
              </w:rPr>
              <w:t>до 20.06.2025 г.)</w:t>
            </w:r>
          </w:p>
        </w:tc>
      </w:tr>
    </w:tbl>
    <w:p w14:paraId="3FAB85AA" w14:textId="2C43B7CF" w:rsidR="00471E2F" w:rsidRDefault="00471E2F" w:rsidP="001C2205">
      <w:pPr>
        <w:jc w:val="center"/>
        <w:rPr>
          <w:rStyle w:val="normaltextrun"/>
          <w:color w:val="000000"/>
          <w:bdr w:val="none" w:sz="0" w:space="0" w:color="auto" w:frame="1"/>
        </w:rPr>
      </w:pPr>
    </w:p>
    <w:p w14:paraId="32339098" w14:textId="23568532" w:rsidR="00471E2F" w:rsidRPr="008D325F" w:rsidRDefault="00471E2F" w:rsidP="00471E2F">
      <w:pPr>
        <w:rPr>
          <w:rStyle w:val="normaltextrun"/>
          <w:bdr w:val="none" w:sz="0" w:space="0" w:color="auto" w:frame="1"/>
        </w:rPr>
      </w:pPr>
      <w:r w:rsidRPr="008D325F">
        <w:rPr>
          <w:rStyle w:val="normaltextrun"/>
          <w:bdr w:val="none" w:sz="0" w:space="0" w:color="auto" w:frame="1"/>
        </w:rPr>
        <w:tab/>
        <w:t xml:space="preserve">Документы, которые необходимо предоставить для участия в </w:t>
      </w:r>
      <w:r w:rsidR="00C81184">
        <w:rPr>
          <w:rStyle w:val="normaltextrun"/>
          <w:bdr w:val="none" w:sz="0" w:space="0" w:color="auto" w:frame="1"/>
        </w:rPr>
        <w:t>отборе</w:t>
      </w:r>
      <w:r w:rsidRPr="008D325F">
        <w:rPr>
          <w:rStyle w:val="normaltextrun"/>
          <w:bdr w:val="none" w:sz="0" w:space="0" w:color="auto" w:frame="1"/>
        </w:rPr>
        <w:t>:</w:t>
      </w:r>
    </w:p>
    <w:p w14:paraId="7F3ED5C8" w14:textId="19904382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Описание опыта компании</w:t>
      </w:r>
      <w:r w:rsidR="0036330F">
        <w:rPr>
          <w:rStyle w:val="normaltextrun"/>
          <w:bdr w:val="none" w:sz="0" w:space="0" w:color="auto" w:frame="1"/>
          <w:lang w:eastAsia="ru-RU"/>
        </w:rPr>
        <w:t>;</w:t>
      </w:r>
    </w:p>
    <w:p w14:paraId="289C4D33" w14:textId="4E7A7F42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Регистрационные документы компании</w:t>
      </w:r>
      <w:r w:rsidR="0036330F">
        <w:rPr>
          <w:rStyle w:val="normaltextrun"/>
          <w:bdr w:val="none" w:sz="0" w:space="0" w:color="auto" w:frame="1"/>
          <w:lang w:eastAsia="ru-RU"/>
        </w:rPr>
        <w:t>;</w:t>
      </w:r>
    </w:p>
    <w:p w14:paraId="0F4A549A" w14:textId="4C70E72F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Рекомендации от предыдущих клиентов за последние три года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;</w:t>
      </w:r>
    </w:p>
    <w:p w14:paraId="56EEBE69" w14:textId="1EBF86AE" w:rsidR="00471E2F" w:rsidRPr="008D325F" w:rsidRDefault="00471E2F" w:rsidP="009E2DE8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Отсутствие исполнительных производств, арестованного имущества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;</w:t>
      </w:r>
    </w:p>
    <w:p w14:paraId="6690786C" w14:textId="27AA3BC9" w:rsidR="004465A5" w:rsidRPr="00E33ACD" w:rsidRDefault="00471E2F" w:rsidP="004465A5">
      <w:pPr>
        <w:pStyle w:val="ListParagraph"/>
        <w:numPr>
          <w:ilvl w:val="0"/>
          <w:numId w:val="2"/>
        </w:numPr>
        <w:spacing w:after="160" w:line="252" w:lineRule="auto"/>
        <w:ind w:left="90" w:firstLine="0"/>
        <w:contextualSpacing/>
        <w:rPr>
          <w:rStyle w:val="normaltextrun"/>
          <w:bdr w:val="none" w:sz="0" w:space="0" w:color="auto" w:frame="1"/>
          <w:lang w:val="ru-RU" w:eastAsia="ru-RU"/>
        </w:rPr>
      </w:pPr>
      <w:r w:rsidRPr="008D325F">
        <w:rPr>
          <w:rStyle w:val="normaltextrun"/>
          <w:bdr w:val="none" w:sz="0" w:space="0" w:color="auto" w:frame="1"/>
          <w:lang w:val="ru-RU" w:eastAsia="ru-RU"/>
        </w:rPr>
        <w:t>Отсутствие задолженности по налогам и сборам</w:t>
      </w:r>
      <w:r w:rsidR="0036330F" w:rsidRPr="0036330F">
        <w:rPr>
          <w:rStyle w:val="normaltextrun"/>
          <w:bdr w:val="none" w:sz="0" w:space="0" w:color="auto" w:frame="1"/>
          <w:lang w:val="ru-RU" w:eastAsia="ru-RU"/>
        </w:rPr>
        <w:t>.</w:t>
      </w:r>
    </w:p>
    <w:sectPr w:rsidR="004465A5" w:rsidRPr="00E33ACD" w:rsidSect="0080227A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40F1"/>
    <w:multiLevelType w:val="hybridMultilevel"/>
    <w:tmpl w:val="4D4E161A"/>
    <w:lvl w:ilvl="0" w:tplc="B01C9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364C"/>
    <w:multiLevelType w:val="hybridMultilevel"/>
    <w:tmpl w:val="BE66F050"/>
    <w:lvl w:ilvl="0" w:tplc="4C18AF3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7587"/>
    <w:multiLevelType w:val="hybridMultilevel"/>
    <w:tmpl w:val="1F7ADA7C"/>
    <w:lvl w:ilvl="0" w:tplc="747AC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5807">
    <w:abstractNumId w:val="5"/>
  </w:num>
  <w:num w:numId="2" w16cid:durableId="593903104">
    <w:abstractNumId w:val="3"/>
  </w:num>
  <w:num w:numId="3" w16cid:durableId="1864241577">
    <w:abstractNumId w:val="0"/>
  </w:num>
  <w:num w:numId="4" w16cid:durableId="1069769281">
    <w:abstractNumId w:val="2"/>
  </w:num>
  <w:num w:numId="5" w16cid:durableId="1458717773">
    <w:abstractNumId w:val="1"/>
  </w:num>
  <w:num w:numId="6" w16cid:durableId="1843662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3A"/>
    <w:rsid w:val="00183506"/>
    <w:rsid w:val="001C2205"/>
    <w:rsid w:val="001C7721"/>
    <w:rsid w:val="00223501"/>
    <w:rsid w:val="00242C5D"/>
    <w:rsid w:val="00252EB2"/>
    <w:rsid w:val="002B4708"/>
    <w:rsid w:val="002C10FE"/>
    <w:rsid w:val="002F0155"/>
    <w:rsid w:val="0031656D"/>
    <w:rsid w:val="00345936"/>
    <w:rsid w:val="0036330F"/>
    <w:rsid w:val="003633B7"/>
    <w:rsid w:val="003A379B"/>
    <w:rsid w:val="003C3AFC"/>
    <w:rsid w:val="003D5673"/>
    <w:rsid w:val="00424EFE"/>
    <w:rsid w:val="004465A5"/>
    <w:rsid w:val="00462963"/>
    <w:rsid w:val="00471E2F"/>
    <w:rsid w:val="004E7B3A"/>
    <w:rsid w:val="00517D41"/>
    <w:rsid w:val="0053465B"/>
    <w:rsid w:val="005604F5"/>
    <w:rsid w:val="005656FD"/>
    <w:rsid w:val="005E3E69"/>
    <w:rsid w:val="006C4151"/>
    <w:rsid w:val="006D31DE"/>
    <w:rsid w:val="00747599"/>
    <w:rsid w:val="007755C2"/>
    <w:rsid w:val="007C5707"/>
    <w:rsid w:val="007F5920"/>
    <w:rsid w:val="008D325F"/>
    <w:rsid w:val="008E0FCB"/>
    <w:rsid w:val="008E70D8"/>
    <w:rsid w:val="009A28F2"/>
    <w:rsid w:val="009E2DE8"/>
    <w:rsid w:val="00A36188"/>
    <w:rsid w:val="00A565E4"/>
    <w:rsid w:val="00A955C8"/>
    <w:rsid w:val="00AA67C6"/>
    <w:rsid w:val="00B174BA"/>
    <w:rsid w:val="00B30944"/>
    <w:rsid w:val="00B9508B"/>
    <w:rsid w:val="00BC6A65"/>
    <w:rsid w:val="00BF0C9E"/>
    <w:rsid w:val="00C10B1F"/>
    <w:rsid w:val="00C51D64"/>
    <w:rsid w:val="00C81184"/>
    <w:rsid w:val="00CD62B1"/>
    <w:rsid w:val="00D03794"/>
    <w:rsid w:val="00D321D6"/>
    <w:rsid w:val="00D62807"/>
    <w:rsid w:val="00D71DCB"/>
    <w:rsid w:val="00DC2553"/>
    <w:rsid w:val="00DD1311"/>
    <w:rsid w:val="00E33ACD"/>
    <w:rsid w:val="00EB77CB"/>
    <w:rsid w:val="00EE44DC"/>
    <w:rsid w:val="00F31267"/>
    <w:rsid w:val="00F5775A"/>
    <w:rsid w:val="00F9155E"/>
    <w:rsid w:val="00FA1679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A23C"/>
  <w15:chartTrackingRefBased/>
  <w15:docId w15:val="{F14F18DE-1D39-417A-B645-6463914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71E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1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71E2F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471E2F"/>
  </w:style>
  <w:style w:type="paragraph" w:customStyle="1" w:styleId="a">
    <w:name w:val="Таблица текст"/>
    <w:basedOn w:val="Normal"/>
    <w:rsid w:val="00471E2F"/>
    <w:pPr>
      <w:spacing w:before="120" w:after="120"/>
      <w:ind w:firstLine="34"/>
      <w:jc w:val="both"/>
    </w:pPr>
    <w:rPr>
      <w:i/>
      <w:color w:val="000000"/>
    </w:rPr>
  </w:style>
  <w:style w:type="table" w:styleId="TableGrid">
    <w:name w:val="Table Grid"/>
    <w:basedOn w:val="TableNormal"/>
    <w:rsid w:val="00C81184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2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17D4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Adilet.Sakishev</cp:lastModifiedBy>
  <cp:revision>44</cp:revision>
  <cp:lastPrinted>2023-03-23T09:56:00Z</cp:lastPrinted>
  <dcterms:created xsi:type="dcterms:W3CDTF">2022-12-01T09:13:00Z</dcterms:created>
  <dcterms:modified xsi:type="dcterms:W3CDTF">2024-02-05T07:45:00Z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2022-12-01T09:13:20Z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89070345-52ac-4254-b484-590fa8917192</vt:lpwstr>
  </property>
  <property fmtid="{D5CDD505-2E9C-101B-9397-08002B2CF9AE}" pid="8" name="MSIP_Label_d85bea94-60d0-4a5c-9138-48420e73067f_ContentBits">
    <vt:lpwstr>0</vt:lpwstr>
  </property>
</Properties>
</file>