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5F56B9" w:rsidRPr="0013169B" w14:paraId="14AE2731" w14:textId="77777777" w:rsidTr="00AC26D9">
        <w:tc>
          <w:tcPr>
            <w:tcW w:w="6238" w:type="dxa"/>
            <w:shd w:val="clear" w:color="auto" w:fill="auto"/>
          </w:tcPr>
          <w:p w14:paraId="4F5093C0" w14:textId="77777777" w:rsidR="005F56B9" w:rsidRPr="0013169B" w:rsidRDefault="005F56B9" w:rsidP="00F70743">
            <w:pPr>
              <w:spacing w:after="160" w:line="259" w:lineRule="auto"/>
              <w:rPr>
                <w:b/>
                <w:lang w:val="ky-KG"/>
              </w:rPr>
            </w:pPr>
            <w:bookmarkStart w:id="0" w:name="_Hlk102724433"/>
          </w:p>
        </w:tc>
        <w:tc>
          <w:tcPr>
            <w:tcW w:w="4536" w:type="dxa"/>
            <w:shd w:val="clear" w:color="auto" w:fill="auto"/>
          </w:tcPr>
          <w:p w14:paraId="6140F970" w14:textId="77777777" w:rsidR="005F56B9" w:rsidRPr="0013169B" w:rsidRDefault="005F56B9" w:rsidP="00AC26D9">
            <w:pPr>
              <w:jc w:val="right"/>
              <w:rPr>
                <w:b/>
              </w:rPr>
            </w:pPr>
          </w:p>
        </w:tc>
      </w:tr>
    </w:tbl>
    <w:p w14:paraId="78222CAF" w14:textId="77777777" w:rsidR="005F56B9" w:rsidRPr="0013169B" w:rsidRDefault="005F56B9" w:rsidP="005F56B9"/>
    <w:p w14:paraId="52192405" w14:textId="77777777" w:rsidR="005F56B9" w:rsidRPr="0013169B" w:rsidRDefault="005F56B9" w:rsidP="005F56B9">
      <w:pPr>
        <w:jc w:val="center"/>
        <w:rPr>
          <w:b/>
        </w:rPr>
      </w:pPr>
      <w:r w:rsidRPr="0013169B">
        <w:rPr>
          <w:b/>
        </w:rPr>
        <w:t>ТЕХНИЧЕСКОЕ ЗАДАНИЕ</w:t>
      </w:r>
    </w:p>
    <w:p w14:paraId="2987A3C4" w14:textId="61ABF975" w:rsidR="005F56B9" w:rsidRPr="0013169B" w:rsidRDefault="005F56B9" w:rsidP="005F56B9">
      <w:pPr>
        <w:pStyle w:val="BodyText"/>
        <w:rPr>
          <w:b/>
          <w:sz w:val="24"/>
          <w:szCs w:val="24"/>
          <w:lang w:val="ky-KG"/>
        </w:rPr>
      </w:pPr>
      <w:r w:rsidRPr="0013169B">
        <w:rPr>
          <w:b/>
          <w:sz w:val="24"/>
          <w:szCs w:val="24"/>
        </w:rPr>
        <w:t xml:space="preserve">на </w:t>
      </w:r>
      <w:r w:rsidRPr="0013169B">
        <w:rPr>
          <w:b/>
          <w:sz w:val="24"/>
          <w:szCs w:val="24"/>
          <w:lang w:val="ky-KG"/>
        </w:rPr>
        <w:t xml:space="preserve">строительно-монтажные работы по </w:t>
      </w:r>
      <w:r w:rsidR="002A57EB">
        <w:rPr>
          <w:b/>
          <w:sz w:val="24"/>
          <w:szCs w:val="24"/>
        </w:rPr>
        <w:t>проекту</w:t>
      </w:r>
      <w:r w:rsidRPr="0013169B">
        <w:rPr>
          <w:b/>
          <w:sz w:val="24"/>
          <w:szCs w:val="24"/>
          <w:lang w:val="ky-KG"/>
        </w:rPr>
        <w:t xml:space="preserve"> </w:t>
      </w:r>
      <w:r w:rsidR="0013169B" w:rsidRPr="0013169B">
        <w:rPr>
          <w:b/>
          <w:sz w:val="24"/>
          <w:szCs w:val="24"/>
        </w:rPr>
        <w:t>«</w:t>
      </w:r>
      <w:r w:rsidR="002A57EB">
        <w:rPr>
          <w:b/>
          <w:sz w:val="24"/>
          <w:szCs w:val="24"/>
        </w:rPr>
        <w:t>Установки оборудования-пробоотборника на участке финальных сгустителей</w:t>
      </w:r>
      <w:r w:rsidRPr="0013169B">
        <w:rPr>
          <w:b/>
          <w:sz w:val="24"/>
          <w:szCs w:val="24"/>
          <w:lang w:val="ky-KG"/>
        </w:rPr>
        <w:t xml:space="preserve"> на</w:t>
      </w:r>
    </w:p>
    <w:p w14:paraId="53A268C6" w14:textId="06630DD3" w:rsidR="005F56B9" w:rsidRPr="0013169B" w:rsidRDefault="005F56B9" w:rsidP="005F56B9">
      <w:pPr>
        <w:pStyle w:val="BodyText"/>
        <w:rPr>
          <w:b/>
          <w:sz w:val="24"/>
          <w:szCs w:val="24"/>
          <w:lang w:val="ky-KG"/>
        </w:rPr>
      </w:pPr>
      <w:r w:rsidRPr="0013169B">
        <w:rPr>
          <w:b/>
          <w:sz w:val="24"/>
          <w:szCs w:val="24"/>
          <w:lang w:val="ky-KG"/>
        </w:rPr>
        <w:t>руднике</w:t>
      </w:r>
      <w:r w:rsidRPr="0013169B">
        <w:rPr>
          <w:b/>
          <w:sz w:val="24"/>
          <w:szCs w:val="24"/>
        </w:rPr>
        <w:t xml:space="preserve"> «Кумтор»</w:t>
      </w:r>
      <w:r w:rsidRPr="0013169B">
        <w:rPr>
          <w:b/>
          <w:sz w:val="24"/>
          <w:szCs w:val="24"/>
          <w:lang w:val="ky-KG"/>
        </w:rPr>
        <w:t>.</w:t>
      </w:r>
    </w:p>
    <w:p w14:paraId="189A5437" w14:textId="77777777" w:rsidR="005F56B9" w:rsidRPr="0013169B" w:rsidRDefault="005F56B9" w:rsidP="005F56B9"/>
    <w:tbl>
      <w:tblPr>
        <w:tblW w:w="5628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92"/>
        <w:gridCol w:w="7605"/>
      </w:tblGrid>
      <w:tr w:rsidR="005F56B9" w:rsidRPr="0013169B" w14:paraId="1FF8F7DD" w14:textId="77777777" w:rsidTr="00AC26D9">
        <w:tc>
          <w:tcPr>
            <w:tcW w:w="256" w:type="pct"/>
            <w:shd w:val="clear" w:color="auto" w:fill="auto"/>
          </w:tcPr>
          <w:p w14:paraId="739D851D" w14:textId="77777777" w:rsidR="005F56B9" w:rsidRPr="0013169B" w:rsidRDefault="005F56B9" w:rsidP="00AC26D9">
            <w:pPr>
              <w:jc w:val="center"/>
              <w:rPr>
                <w:b/>
              </w:rPr>
            </w:pPr>
            <w:r w:rsidRPr="0013169B">
              <w:rPr>
                <w:b/>
              </w:rPr>
              <w:t>№</w:t>
            </w:r>
          </w:p>
          <w:p w14:paraId="7D08A025" w14:textId="77777777" w:rsidR="005F56B9" w:rsidRPr="0013169B" w:rsidRDefault="005F56B9" w:rsidP="00AC26D9">
            <w:pPr>
              <w:jc w:val="center"/>
              <w:rPr>
                <w:b/>
              </w:rPr>
            </w:pPr>
            <w:r w:rsidRPr="0013169B">
              <w:rPr>
                <w:b/>
              </w:rPr>
              <w:t>п/п</w:t>
            </w:r>
          </w:p>
        </w:tc>
        <w:tc>
          <w:tcPr>
            <w:tcW w:w="1274" w:type="pct"/>
            <w:shd w:val="clear" w:color="auto" w:fill="auto"/>
          </w:tcPr>
          <w:p w14:paraId="4EF499F6" w14:textId="77777777" w:rsidR="005F56B9" w:rsidRPr="0013169B" w:rsidRDefault="005F56B9" w:rsidP="00AC26D9">
            <w:pPr>
              <w:jc w:val="center"/>
              <w:rPr>
                <w:b/>
              </w:rPr>
            </w:pPr>
            <w:r w:rsidRPr="0013169B">
              <w:rPr>
                <w:b/>
              </w:rPr>
              <w:t xml:space="preserve">Перечень основных </w:t>
            </w:r>
          </w:p>
          <w:p w14:paraId="18C34936" w14:textId="77777777" w:rsidR="005F56B9" w:rsidRPr="0013169B" w:rsidRDefault="005F56B9" w:rsidP="00AC26D9">
            <w:pPr>
              <w:jc w:val="center"/>
              <w:rPr>
                <w:b/>
              </w:rPr>
            </w:pPr>
            <w:r w:rsidRPr="0013169B">
              <w:rPr>
                <w:b/>
              </w:rPr>
              <w:t>данных и требований</w:t>
            </w:r>
          </w:p>
        </w:tc>
        <w:tc>
          <w:tcPr>
            <w:tcW w:w="3470" w:type="pct"/>
            <w:shd w:val="clear" w:color="auto" w:fill="auto"/>
          </w:tcPr>
          <w:p w14:paraId="16DC641A" w14:textId="77777777" w:rsidR="005F56B9" w:rsidRPr="0013169B" w:rsidRDefault="005F56B9" w:rsidP="00AC26D9">
            <w:pPr>
              <w:jc w:val="center"/>
              <w:rPr>
                <w:b/>
              </w:rPr>
            </w:pPr>
            <w:r w:rsidRPr="0013169B">
              <w:rPr>
                <w:b/>
              </w:rPr>
              <w:t>Основные данные и требования</w:t>
            </w:r>
          </w:p>
        </w:tc>
      </w:tr>
      <w:tr w:rsidR="005F56B9" w:rsidRPr="0013169B" w14:paraId="5D1B8364" w14:textId="77777777" w:rsidTr="00AC26D9">
        <w:trPr>
          <w:trHeight w:val="436"/>
        </w:trPr>
        <w:tc>
          <w:tcPr>
            <w:tcW w:w="256" w:type="pct"/>
            <w:shd w:val="clear" w:color="auto" w:fill="auto"/>
          </w:tcPr>
          <w:p w14:paraId="2D499887" w14:textId="77777777" w:rsidR="005F56B9" w:rsidRPr="0013169B" w:rsidRDefault="005F56B9" w:rsidP="00AC26D9">
            <w:pPr>
              <w:jc w:val="center"/>
            </w:pPr>
            <w:r w:rsidRPr="0013169B">
              <w:t>1.</w:t>
            </w:r>
          </w:p>
        </w:tc>
        <w:tc>
          <w:tcPr>
            <w:tcW w:w="1274" w:type="pct"/>
            <w:shd w:val="clear" w:color="auto" w:fill="auto"/>
          </w:tcPr>
          <w:p w14:paraId="7B6D3234" w14:textId="77777777" w:rsidR="005F56B9" w:rsidRPr="0013169B" w:rsidRDefault="005F56B9" w:rsidP="00AC26D9">
            <w:r w:rsidRPr="0013169B">
              <w:t>Место строительства</w:t>
            </w:r>
          </w:p>
        </w:tc>
        <w:tc>
          <w:tcPr>
            <w:tcW w:w="3470" w:type="pct"/>
            <w:shd w:val="clear" w:color="auto" w:fill="auto"/>
          </w:tcPr>
          <w:p w14:paraId="272BF9D1" w14:textId="77777777" w:rsidR="005F56B9" w:rsidRPr="0013169B" w:rsidRDefault="005F56B9" w:rsidP="00AC26D9">
            <w:r w:rsidRPr="0013169B">
              <w:t xml:space="preserve">Иссык-Кульская область, </w:t>
            </w:r>
            <w:proofErr w:type="spellStart"/>
            <w:r w:rsidRPr="0013169B">
              <w:t>Жети</w:t>
            </w:r>
            <w:proofErr w:type="spellEnd"/>
            <w:r w:rsidRPr="0013169B">
              <w:t>-Огузский район, золоторудное месторождение Кумтор</w:t>
            </w:r>
          </w:p>
        </w:tc>
      </w:tr>
      <w:tr w:rsidR="005F56B9" w:rsidRPr="0013169B" w14:paraId="06A14723" w14:textId="77777777" w:rsidTr="002902BD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6" w:type="pct"/>
            <w:shd w:val="clear" w:color="auto" w:fill="auto"/>
          </w:tcPr>
          <w:p w14:paraId="038C8393" w14:textId="77777777" w:rsidR="005F56B9" w:rsidRPr="0013169B" w:rsidRDefault="005F56B9" w:rsidP="00AC26D9">
            <w:pPr>
              <w:jc w:val="center"/>
            </w:pPr>
            <w:r w:rsidRPr="0013169B">
              <w:t>2.</w:t>
            </w:r>
          </w:p>
        </w:tc>
        <w:tc>
          <w:tcPr>
            <w:tcW w:w="1274" w:type="pct"/>
            <w:shd w:val="clear" w:color="auto" w:fill="auto"/>
          </w:tcPr>
          <w:p w14:paraId="40A055A0" w14:textId="77777777" w:rsidR="005F56B9" w:rsidRPr="0013169B" w:rsidRDefault="005F56B9" w:rsidP="00AC26D9">
            <w:r w:rsidRPr="0013169B">
              <w:t xml:space="preserve">Заказчик </w:t>
            </w:r>
          </w:p>
        </w:tc>
        <w:tc>
          <w:tcPr>
            <w:tcW w:w="3470" w:type="pct"/>
            <w:shd w:val="clear" w:color="auto" w:fill="auto"/>
          </w:tcPr>
          <w:p w14:paraId="6201AFF1" w14:textId="77777777" w:rsidR="005F56B9" w:rsidRPr="0013169B" w:rsidRDefault="005F56B9" w:rsidP="00AC26D9">
            <w:r w:rsidRPr="0013169B">
              <w:t>ЗАО «Кумтор Голд Компани»</w:t>
            </w:r>
          </w:p>
          <w:p w14:paraId="75C7A210" w14:textId="77777777" w:rsidR="005F56B9" w:rsidRPr="0013169B" w:rsidRDefault="005F56B9" w:rsidP="00AC26D9"/>
        </w:tc>
      </w:tr>
      <w:tr w:rsidR="005F56B9" w:rsidRPr="0013169B" w14:paraId="49897A2A" w14:textId="77777777" w:rsidTr="002902BD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256" w:type="pct"/>
            <w:shd w:val="clear" w:color="auto" w:fill="auto"/>
          </w:tcPr>
          <w:p w14:paraId="7432BEFC" w14:textId="77777777" w:rsidR="005F56B9" w:rsidRPr="0013169B" w:rsidRDefault="005F56B9" w:rsidP="00AC26D9">
            <w:pPr>
              <w:jc w:val="center"/>
            </w:pPr>
            <w:r w:rsidRPr="0013169B">
              <w:t>3.</w:t>
            </w:r>
          </w:p>
        </w:tc>
        <w:tc>
          <w:tcPr>
            <w:tcW w:w="1274" w:type="pct"/>
            <w:shd w:val="clear" w:color="auto" w:fill="auto"/>
          </w:tcPr>
          <w:p w14:paraId="59D5CF5E" w14:textId="77777777" w:rsidR="005F56B9" w:rsidRPr="0013169B" w:rsidRDefault="005F56B9" w:rsidP="00AC26D9">
            <w:r w:rsidRPr="0013169B">
              <w:t>Подрядчик</w:t>
            </w:r>
          </w:p>
        </w:tc>
        <w:tc>
          <w:tcPr>
            <w:tcW w:w="3470" w:type="pct"/>
            <w:shd w:val="clear" w:color="auto" w:fill="auto"/>
          </w:tcPr>
          <w:p w14:paraId="7A8132DE" w14:textId="77777777" w:rsidR="005F56B9" w:rsidRPr="0013169B" w:rsidRDefault="005F56B9" w:rsidP="00AC26D9">
            <w:r w:rsidRPr="0013169B">
              <w:t>Назначается заказчиком</w:t>
            </w:r>
          </w:p>
        </w:tc>
      </w:tr>
      <w:tr w:rsidR="005F56B9" w:rsidRPr="0013169B" w14:paraId="7D9BD8AB" w14:textId="77777777" w:rsidTr="002902BD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256" w:type="pct"/>
            <w:shd w:val="clear" w:color="auto" w:fill="auto"/>
          </w:tcPr>
          <w:p w14:paraId="3A207F7D" w14:textId="77777777" w:rsidR="005F56B9" w:rsidRPr="0013169B" w:rsidRDefault="005F56B9" w:rsidP="00AC26D9">
            <w:pPr>
              <w:jc w:val="center"/>
            </w:pPr>
            <w:r w:rsidRPr="0013169B">
              <w:rPr>
                <w:lang w:val="ky-KG"/>
              </w:rPr>
              <w:t>4</w:t>
            </w:r>
            <w:r w:rsidRPr="0013169B">
              <w:t>.</w:t>
            </w:r>
          </w:p>
        </w:tc>
        <w:tc>
          <w:tcPr>
            <w:tcW w:w="1274" w:type="pct"/>
            <w:shd w:val="clear" w:color="auto" w:fill="auto"/>
          </w:tcPr>
          <w:p w14:paraId="0BC7BD46" w14:textId="77777777" w:rsidR="005F56B9" w:rsidRPr="0013169B" w:rsidRDefault="005F56B9" w:rsidP="00AC26D9">
            <w:r w:rsidRPr="0013169B">
              <w:t>Особые условия к выполнению работ</w:t>
            </w:r>
          </w:p>
        </w:tc>
        <w:tc>
          <w:tcPr>
            <w:tcW w:w="3470" w:type="pct"/>
            <w:shd w:val="clear" w:color="auto" w:fill="auto"/>
          </w:tcPr>
          <w:p w14:paraId="08B4D843" w14:textId="06C42A9A" w:rsidR="005F56B9" w:rsidRPr="0013169B" w:rsidRDefault="005F56B9" w:rsidP="00AC26D9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Работы должны производиться в точном соответствии с настоящим Техническим заданием, </w:t>
            </w:r>
            <w:r w:rsidR="00F456C0" w:rsidRPr="00F456C0">
              <w:rPr>
                <w:lang w:val="ru-RU"/>
              </w:rPr>
              <w:t>разработанн</w:t>
            </w:r>
            <w:r w:rsidR="00F456C0">
              <w:rPr>
                <w:lang w:val="ru-RU"/>
              </w:rPr>
              <w:t>ым рабочим</w:t>
            </w:r>
            <w:r w:rsidR="00F456C0" w:rsidRPr="00F456C0">
              <w:rPr>
                <w:lang w:val="ru-RU"/>
              </w:rPr>
              <w:t xml:space="preserve"> проект</w:t>
            </w:r>
            <w:r w:rsidR="00F456C0">
              <w:rPr>
                <w:lang w:val="ru-RU"/>
              </w:rPr>
              <w:t xml:space="preserve">ом </w:t>
            </w:r>
            <w:proofErr w:type="spellStart"/>
            <w:r w:rsidR="00F456C0" w:rsidRPr="00F456C0">
              <w:rPr>
                <w:lang w:val="ru-RU"/>
              </w:rPr>
              <w:t>ОсОО</w:t>
            </w:r>
            <w:proofErr w:type="spellEnd"/>
            <w:r w:rsidR="00F456C0" w:rsidRPr="00F456C0">
              <w:rPr>
                <w:lang w:val="ru-RU"/>
              </w:rPr>
              <w:t xml:space="preserve"> ПСК «Д</w:t>
            </w:r>
            <w:r w:rsidR="00F456C0">
              <w:rPr>
                <w:lang w:val="ru-RU"/>
              </w:rPr>
              <w:t>ос-</w:t>
            </w:r>
            <w:proofErr w:type="spellStart"/>
            <w:r w:rsidR="00F456C0">
              <w:rPr>
                <w:lang w:val="ru-RU"/>
              </w:rPr>
              <w:t>Имурат</w:t>
            </w:r>
            <w:proofErr w:type="spellEnd"/>
            <w:r w:rsidR="00F456C0">
              <w:rPr>
                <w:lang w:val="ru-RU"/>
              </w:rPr>
              <w:t>-</w:t>
            </w:r>
            <w:proofErr w:type="spellStart"/>
            <w:r w:rsidR="00F456C0">
              <w:rPr>
                <w:lang w:val="ru-RU"/>
              </w:rPr>
              <w:t>Курулуш</w:t>
            </w:r>
            <w:proofErr w:type="spellEnd"/>
            <w:r w:rsidR="00F456C0">
              <w:rPr>
                <w:lang w:val="ru-RU"/>
              </w:rPr>
              <w:t>»</w:t>
            </w:r>
            <w:r w:rsidRPr="0013169B">
              <w:rPr>
                <w:lang w:val="ru-RU"/>
              </w:rPr>
              <w:t>, строительными нормами и правилами, действующими на территории КР.</w:t>
            </w:r>
          </w:p>
          <w:p w14:paraId="1CD92DCD" w14:textId="77777777" w:rsidR="005F56B9" w:rsidRPr="0013169B" w:rsidRDefault="005F56B9" w:rsidP="00AC26D9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13169B">
              <w:rPr>
                <w:lang w:val="ru-RU"/>
              </w:rPr>
              <w:t>Работы выполняются в условиях действующего предприятия без остановки любых производственных процессов.</w:t>
            </w:r>
          </w:p>
          <w:p w14:paraId="52BED26F" w14:textId="77777777" w:rsidR="005F56B9" w:rsidRPr="0013169B" w:rsidRDefault="005F56B9" w:rsidP="00AC26D9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13169B">
              <w:rPr>
                <w:lang w:val="ru-RU"/>
              </w:rPr>
              <w:t>Работы выполняются в условиях высокогорья вахтовым методом и 11-часовым рабочим днем.</w:t>
            </w:r>
          </w:p>
        </w:tc>
      </w:tr>
      <w:tr w:rsidR="005F56B9" w:rsidRPr="0013169B" w14:paraId="12C88567" w14:textId="77777777" w:rsidTr="002902BD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6" w:type="pct"/>
            <w:shd w:val="clear" w:color="auto" w:fill="auto"/>
          </w:tcPr>
          <w:p w14:paraId="5ED40AFC" w14:textId="77777777" w:rsidR="005F56B9" w:rsidRPr="0013169B" w:rsidRDefault="005F56B9" w:rsidP="00AC26D9">
            <w:pPr>
              <w:jc w:val="center"/>
            </w:pPr>
            <w:r w:rsidRPr="0013169B">
              <w:rPr>
                <w:lang w:val="ky-KG"/>
              </w:rPr>
              <w:t>5</w:t>
            </w:r>
            <w:r w:rsidRPr="0013169B">
              <w:t>.</w:t>
            </w:r>
          </w:p>
        </w:tc>
        <w:tc>
          <w:tcPr>
            <w:tcW w:w="1274" w:type="pct"/>
            <w:shd w:val="clear" w:color="auto" w:fill="auto"/>
          </w:tcPr>
          <w:p w14:paraId="07B650EC" w14:textId="77777777" w:rsidR="005F56B9" w:rsidRPr="0013169B" w:rsidRDefault="005F56B9" w:rsidP="00AC26D9">
            <w:r w:rsidRPr="0013169B">
              <w:t>Требования и объем выполняемых работ</w:t>
            </w:r>
          </w:p>
        </w:tc>
        <w:tc>
          <w:tcPr>
            <w:tcW w:w="3470" w:type="pct"/>
            <w:shd w:val="clear" w:color="auto" w:fill="auto"/>
          </w:tcPr>
          <w:p w14:paraId="784B2C5F" w14:textId="7F71B9BB" w:rsidR="005F56B9" w:rsidRPr="0013169B" w:rsidRDefault="005F56B9" w:rsidP="00AC26D9">
            <w:r w:rsidRPr="0013169B">
              <w:t>На основании задания Заказчика</w:t>
            </w:r>
            <w:r w:rsidR="00F456C0">
              <w:t xml:space="preserve">, разработанного проекта </w:t>
            </w:r>
            <w:proofErr w:type="spellStart"/>
            <w:r w:rsidR="00F456C0">
              <w:t>ОсОО</w:t>
            </w:r>
            <w:proofErr w:type="spellEnd"/>
            <w:r w:rsidR="00F456C0">
              <w:t xml:space="preserve"> ПСК </w:t>
            </w:r>
            <w:r w:rsidR="001B0D2C" w:rsidRPr="00F456C0">
              <w:t>«Д</w:t>
            </w:r>
            <w:r w:rsidR="001B0D2C">
              <w:t>ос-</w:t>
            </w:r>
            <w:proofErr w:type="spellStart"/>
            <w:r w:rsidR="001B0D2C">
              <w:t>Имурат</w:t>
            </w:r>
            <w:proofErr w:type="spellEnd"/>
            <w:r w:rsidR="001B0D2C">
              <w:t>-</w:t>
            </w:r>
            <w:proofErr w:type="spellStart"/>
            <w:r w:rsidR="001B0D2C">
              <w:t>Курулуш</w:t>
            </w:r>
            <w:proofErr w:type="spellEnd"/>
            <w:r w:rsidR="001B0D2C">
              <w:t>»</w:t>
            </w:r>
            <w:r w:rsidR="001B0D2C" w:rsidRPr="0013169B">
              <w:t xml:space="preserve"> </w:t>
            </w:r>
            <w:r w:rsidRPr="0013169B">
              <w:t>и в соответствие с действующими нормами и правилами, изготовить и выполнить строительно-монтажные работы согласно чертежам:</w:t>
            </w:r>
          </w:p>
          <w:p w14:paraId="7BA37890" w14:textId="074BC90C" w:rsidR="006F4D63" w:rsidRPr="0013169B" w:rsidRDefault="006F4D63" w:rsidP="0021686E">
            <w:pPr>
              <w:numPr>
                <w:ilvl w:val="0"/>
                <w:numId w:val="3"/>
              </w:numPr>
            </w:pPr>
            <w:r w:rsidRPr="0013169B">
              <w:t>Произвести р</w:t>
            </w:r>
            <w:r w:rsidR="00F456C0">
              <w:t>аботы по усилению существующих колонн здания галереи</w:t>
            </w:r>
            <w:r w:rsidR="001B0D2C">
              <w:t xml:space="preserve"> согласно</w:t>
            </w:r>
            <w:r w:rsidRPr="0013169B">
              <w:rPr>
                <w:lang w:val="ky-KG"/>
              </w:rPr>
              <w:t>.</w:t>
            </w:r>
          </w:p>
          <w:p w14:paraId="330E0520" w14:textId="5A7273F7" w:rsidR="002B60DF" w:rsidRPr="0013169B" w:rsidRDefault="002B60DF" w:rsidP="002B60DF">
            <w:pPr>
              <w:numPr>
                <w:ilvl w:val="0"/>
                <w:numId w:val="3"/>
              </w:numPr>
            </w:pPr>
            <w:r w:rsidRPr="0013169B">
              <w:rPr>
                <w:lang w:val="ky-KG"/>
              </w:rPr>
              <w:t xml:space="preserve">Произвести работы по </w:t>
            </w:r>
            <w:r w:rsidR="001B0D2C">
              <w:rPr>
                <w:lang w:val="ky-KG"/>
              </w:rPr>
              <w:t xml:space="preserve">изготовлеию и </w:t>
            </w:r>
            <w:r w:rsidRPr="0013169B">
              <w:rPr>
                <w:lang w:val="ky-KG"/>
              </w:rPr>
              <w:t xml:space="preserve">устройству </w:t>
            </w:r>
            <w:r w:rsidR="001B0D2C">
              <w:rPr>
                <w:lang w:val="ky-KG"/>
              </w:rPr>
              <w:t>дополнительной горизонтальной связи</w:t>
            </w:r>
            <w:r w:rsidRPr="0013169B">
              <w:rPr>
                <w:lang w:val="ky-KG"/>
              </w:rPr>
              <w:t>.</w:t>
            </w:r>
          </w:p>
          <w:p w14:paraId="2D59DB7F" w14:textId="37F0BB1C" w:rsidR="006F4D63" w:rsidRPr="0013169B" w:rsidRDefault="006F4D63" w:rsidP="0021686E">
            <w:pPr>
              <w:numPr>
                <w:ilvl w:val="0"/>
                <w:numId w:val="3"/>
              </w:numPr>
            </w:pPr>
            <w:r w:rsidRPr="0013169B">
              <w:rPr>
                <w:lang w:val="ky-KG"/>
              </w:rPr>
              <w:t>Произвести</w:t>
            </w:r>
            <w:r w:rsidR="002B60DF" w:rsidRPr="0013169B">
              <w:rPr>
                <w:lang w:val="ky-KG"/>
              </w:rPr>
              <w:t xml:space="preserve"> </w:t>
            </w:r>
            <w:r w:rsidRPr="0013169B">
              <w:rPr>
                <w:lang w:val="ky-KG"/>
              </w:rPr>
              <w:t xml:space="preserve"> работы по </w:t>
            </w:r>
            <w:r w:rsidR="001B0D2C">
              <w:rPr>
                <w:lang w:val="ky-KG"/>
              </w:rPr>
              <w:t xml:space="preserve">изготовлеию и </w:t>
            </w:r>
            <w:r w:rsidRPr="0013169B">
              <w:rPr>
                <w:lang w:val="ky-KG"/>
              </w:rPr>
              <w:t xml:space="preserve">устройству </w:t>
            </w:r>
            <w:r w:rsidR="001B0D2C">
              <w:rPr>
                <w:lang w:val="ky-KG"/>
              </w:rPr>
              <w:t>вертикальной связи</w:t>
            </w:r>
            <w:r w:rsidR="008B7BF5" w:rsidRPr="0013169B">
              <w:rPr>
                <w:lang w:val="ky-KG"/>
              </w:rPr>
              <w:t>.</w:t>
            </w:r>
          </w:p>
          <w:p w14:paraId="11BAA8CC" w14:textId="0F7CC420" w:rsidR="008B7BF5" w:rsidRPr="0013169B" w:rsidRDefault="008B7BF5" w:rsidP="008B7BF5">
            <w:pPr>
              <w:numPr>
                <w:ilvl w:val="0"/>
                <w:numId w:val="3"/>
              </w:numPr>
            </w:pPr>
            <w:r w:rsidRPr="0013169B">
              <w:rPr>
                <w:lang w:val="ky-KG"/>
              </w:rPr>
              <w:t xml:space="preserve">Произвести работы по </w:t>
            </w:r>
            <w:r w:rsidR="001B0D2C">
              <w:rPr>
                <w:lang w:val="ky-KG"/>
              </w:rPr>
              <w:t>изготовлению и монтажу опорных конструкций пробоотборника</w:t>
            </w:r>
            <w:r w:rsidRPr="0013169B">
              <w:rPr>
                <w:lang w:val="ky-KG"/>
              </w:rPr>
              <w:t>.</w:t>
            </w:r>
          </w:p>
          <w:p w14:paraId="39342361" w14:textId="0FEF9715" w:rsidR="000C7B8A" w:rsidRPr="0013169B" w:rsidRDefault="000C7B8A" w:rsidP="000C7B8A">
            <w:pPr>
              <w:numPr>
                <w:ilvl w:val="0"/>
                <w:numId w:val="3"/>
              </w:numPr>
            </w:pPr>
            <w:r w:rsidRPr="0013169B">
              <w:rPr>
                <w:lang w:val="ky-KG"/>
              </w:rPr>
              <w:t xml:space="preserve">Произвести </w:t>
            </w:r>
            <w:r w:rsidR="001B0D2C">
              <w:rPr>
                <w:lang w:val="ky-KG"/>
              </w:rPr>
              <w:t>работы по временному демонтажу перекрытия участка.</w:t>
            </w:r>
          </w:p>
          <w:p w14:paraId="20863299" w14:textId="7A6D8698" w:rsidR="000C7B8A" w:rsidRPr="0013169B" w:rsidRDefault="000C7B8A" w:rsidP="00457762">
            <w:pPr>
              <w:numPr>
                <w:ilvl w:val="0"/>
                <w:numId w:val="3"/>
              </w:numPr>
            </w:pPr>
            <w:r w:rsidRPr="0013169B">
              <w:rPr>
                <w:lang w:val="ky-KG"/>
              </w:rPr>
              <w:t xml:space="preserve">Произвести работы по </w:t>
            </w:r>
            <w:r w:rsidR="001B0D2C">
              <w:rPr>
                <w:lang w:val="ky-KG"/>
              </w:rPr>
              <w:t>установке пробоотборника</w:t>
            </w:r>
            <w:r w:rsidR="00A15476" w:rsidRPr="0013169B">
              <w:rPr>
                <w:lang w:val="ky-KG"/>
              </w:rPr>
              <w:t>.</w:t>
            </w:r>
          </w:p>
          <w:p w14:paraId="25A3E72E" w14:textId="497A8461" w:rsidR="00457762" w:rsidRPr="001B0D2C" w:rsidRDefault="00457762" w:rsidP="00457762">
            <w:pPr>
              <w:numPr>
                <w:ilvl w:val="0"/>
                <w:numId w:val="3"/>
              </w:numPr>
            </w:pPr>
            <w:r w:rsidRPr="0013169B">
              <w:rPr>
                <w:lang w:val="ky-KG"/>
              </w:rPr>
              <w:t xml:space="preserve">Произвести работы по </w:t>
            </w:r>
            <w:r w:rsidR="001B0D2C">
              <w:rPr>
                <w:lang w:val="ky-KG"/>
              </w:rPr>
              <w:t>изготовлению и монтажу рам для наращивания высоты до перекрытия</w:t>
            </w:r>
            <w:r w:rsidRPr="0013169B">
              <w:rPr>
                <w:lang w:val="ky-KG"/>
              </w:rPr>
              <w:t>.</w:t>
            </w:r>
          </w:p>
          <w:p w14:paraId="7C356828" w14:textId="084E8928" w:rsidR="001B0D2C" w:rsidRPr="001B0D2C" w:rsidRDefault="001B0D2C" w:rsidP="00457762">
            <w:pPr>
              <w:numPr>
                <w:ilvl w:val="0"/>
                <w:numId w:val="3"/>
              </w:numPr>
            </w:pPr>
            <w:r>
              <w:t>П</w:t>
            </w:r>
            <w:r>
              <w:rPr>
                <w:lang w:val="ky-KG"/>
              </w:rPr>
              <w:t>роизвести работы по монтажу перекрытия.</w:t>
            </w:r>
          </w:p>
          <w:p w14:paraId="254B2944" w14:textId="002A4F1A" w:rsidR="001B0D2C" w:rsidRPr="00DF2F91" w:rsidRDefault="001B0D2C" w:rsidP="00457762">
            <w:pPr>
              <w:numPr>
                <w:ilvl w:val="0"/>
                <w:numId w:val="3"/>
              </w:numPr>
            </w:pPr>
            <w:r>
              <w:t>П</w:t>
            </w:r>
            <w:r>
              <w:rPr>
                <w:lang w:val="ky-KG"/>
              </w:rPr>
              <w:t>роизвести работы по изготовлению и монтажу стеновых прогонов.</w:t>
            </w:r>
          </w:p>
          <w:p w14:paraId="72293B95" w14:textId="5A4D7A75" w:rsidR="00DF2F91" w:rsidRPr="0013169B" w:rsidRDefault="00DF2F91" w:rsidP="00457762">
            <w:pPr>
              <w:numPr>
                <w:ilvl w:val="0"/>
                <w:numId w:val="3"/>
              </w:numPr>
            </w:pPr>
            <w:r>
              <w:t>П</w:t>
            </w:r>
            <w:r>
              <w:rPr>
                <w:lang w:val="ky-KG"/>
              </w:rPr>
              <w:t>роизвести работы по монтажу стеновых, кровельных сэндвич-панелей, с фассонными элементами.</w:t>
            </w:r>
          </w:p>
          <w:p w14:paraId="45AC6BD4" w14:textId="5033A33C" w:rsidR="006F4D63" w:rsidRPr="0013169B" w:rsidRDefault="006F4D63" w:rsidP="0021686E">
            <w:pPr>
              <w:numPr>
                <w:ilvl w:val="0"/>
                <w:numId w:val="3"/>
              </w:numPr>
            </w:pPr>
            <w:r w:rsidRPr="0013169B">
              <w:t xml:space="preserve">Изготовить металлические конструкции </w:t>
            </w:r>
            <w:r w:rsidR="0013169B" w:rsidRPr="0013169B">
              <w:t>согласно проекту</w:t>
            </w:r>
            <w:r w:rsidRPr="0013169B">
              <w:t xml:space="preserve"> (с учетом выполнения антикоррозийных и других мероприятий по защите металлоконструкций, предусмотренных проектом).</w:t>
            </w:r>
            <w:r w:rsidRPr="0013169B">
              <w:rPr>
                <w:lang w:val="ky-KG"/>
              </w:rPr>
              <w:t xml:space="preserve"> </w:t>
            </w:r>
          </w:p>
          <w:p w14:paraId="13D205FC" w14:textId="41213FEC" w:rsidR="0013169B" w:rsidRPr="003C6E08" w:rsidRDefault="0013169B" w:rsidP="0013169B">
            <w:pPr>
              <w:numPr>
                <w:ilvl w:val="0"/>
                <w:numId w:val="3"/>
              </w:numPr>
            </w:pPr>
            <w:r w:rsidRPr="0013169B">
              <w:t>П</w:t>
            </w:r>
            <w:r w:rsidRPr="0013169B">
              <w:rPr>
                <w:lang w:val="ky-KG"/>
              </w:rPr>
              <w:t xml:space="preserve">роизвести монтаж </w:t>
            </w:r>
            <w:r w:rsidR="00DF2F91">
              <w:rPr>
                <w:lang w:val="ky-KG"/>
              </w:rPr>
              <w:t>технологических труб, отводов, фланцев, задвижек и другие дополнительные оборудования предусмотренным рабочим проектом</w:t>
            </w:r>
            <w:r w:rsidRPr="0013169B">
              <w:rPr>
                <w:lang w:val="ky-KG"/>
              </w:rPr>
              <w:t>.</w:t>
            </w:r>
          </w:p>
          <w:p w14:paraId="339E21B1" w14:textId="334FB6CE" w:rsidR="003C6E08" w:rsidRPr="0013169B" w:rsidRDefault="003C6E08" w:rsidP="0013169B">
            <w:pPr>
              <w:numPr>
                <w:ilvl w:val="0"/>
                <w:numId w:val="3"/>
              </w:numPr>
            </w:pPr>
            <w:r>
              <w:t>Произвести изготовление и монтаж опор, кронштейнов, для технологических труб по месту.</w:t>
            </w:r>
          </w:p>
          <w:p w14:paraId="422A5084" w14:textId="36FD951A" w:rsidR="0021686E" w:rsidRPr="0013169B" w:rsidRDefault="00DF2F91" w:rsidP="0021686E">
            <w:pPr>
              <w:numPr>
                <w:ilvl w:val="0"/>
                <w:numId w:val="3"/>
              </w:numPr>
            </w:pPr>
            <w:r>
              <w:rPr>
                <w:lang w:val="ky-KG"/>
              </w:rPr>
              <w:t>Произвести изготовление и монтаж площадки, остальных металических конструкций пробоотборника</w:t>
            </w:r>
            <w:r w:rsidR="0021686E" w:rsidRPr="0013169B">
              <w:rPr>
                <w:lang w:val="ky-KG"/>
              </w:rPr>
              <w:t>.</w:t>
            </w:r>
          </w:p>
          <w:p w14:paraId="75726944" w14:textId="06A3E9D1" w:rsidR="00A15476" w:rsidRPr="0013169B" w:rsidRDefault="00A15476" w:rsidP="00A15476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 w:rsidRPr="0013169B">
              <w:rPr>
                <w:lang w:val="ru-RU"/>
              </w:rPr>
              <w:lastRenderedPageBreak/>
              <w:t>Выполнить работы по антикоррозионной защите всех металлических конструкций в соответствии со СНиП 2.03.11-85;</w:t>
            </w:r>
          </w:p>
          <w:p w14:paraId="34869FD0" w14:textId="7606BA9B" w:rsidR="005F56B9" w:rsidRPr="0013169B" w:rsidRDefault="005F56B9" w:rsidP="0021686E">
            <w:pPr>
              <w:numPr>
                <w:ilvl w:val="0"/>
                <w:numId w:val="3"/>
              </w:numPr>
            </w:pPr>
            <w:r w:rsidRPr="0013169B">
              <w:t>Произвести сдачу выполненных работ представителю заказчика</w:t>
            </w:r>
            <w:r w:rsidR="00B67BDA">
              <w:t xml:space="preserve"> и оказать содействие Заказчику для сдачи Государственной инспекции</w:t>
            </w:r>
            <w:r w:rsidR="00A15476" w:rsidRPr="0013169B">
              <w:rPr>
                <w:lang w:val="ky-KG"/>
              </w:rPr>
              <w:t>.</w:t>
            </w:r>
          </w:p>
          <w:p w14:paraId="2BC0E468" w14:textId="77777777" w:rsidR="005F56B9" w:rsidRPr="0013169B" w:rsidRDefault="005F56B9" w:rsidP="0021686E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 w:rsidRPr="0013169B">
              <w:rPr>
                <w:lang w:val="ru-RU"/>
              </w:rPr>
              <w:t>Дополнительные работы, которые потребуется выполнить во время строительного процесса, будут рассмотрены по актам выполненных работ и оформлены дополнительным соглашением.</w:t>
            </w:r>
          </w:p>
          <w:p w14:paraId="22073FBA" w14:textId="0658F25A" w:rsidR="005F56B9" w:rsidRPr="00DF2F91" w:rsidRDefault="005F56B9" w:rsidP="00AC26D9">
            <w:pPr>
              <w:rPr>
                <w:b/>
              </w:rPr>
            </w:pPr>
            <w:r w:rsidRPr="00DF2F91">
              <w:t xml:space="preserve">Все работы проводить в строгом соответствии с </w:t>
            </w:r>
            <w:r w:rsidR="00DF2F91" w:rsidRPr="00DF2F91">
              <w:t xml:space="preserve">рабочим проектом прошедшие государственные экспертизы от </w:t>
            </w:r>
            <w:proofErr w:type="spellStart"/>
            <w:r w:rsidR="00DF2F91" w:rsidRPr="00DF2F91">
              <w:rPr>
                <w:b/>
                <w:bCs/>
              </w:rPr>
              <w:t>ОсОО</w:t>
            </w:r>
            <w:proofErr w:type="spellEnd"/>
            <w:r w:rsidR="00DF2F91" w:rsidRPr="00DF2F91">
              <w:rPr>
                <w:b/>
                <w:bCs/>
              </w:rPr>
              <w:t xml:space="preserve"> ПСК «Дос-</w:t>
            </w:r>
            <w:proofErr w:type="spellStart"/>
            <w:r w:rsidR="00DF2F91" w:rsidRPr="00DF2F91">
              <w:rPr>
                <w:b/>
                <w:bCs/>
              </w:rPr>
              <w:t>Имурат</w:t>
            </w:r>
            <w:proofErr w:type="spellEnd"/>
            <w:r w:rsidR="00DF2F91" w:rsidRPr="00DF2F91">
              <w:rPr>
                <w:b/>
                <w:bCs/>
              </w:rPr>
              <w:t>-</w:t>
            </w:r>
            <w:proofErr w:type="spellStart"/>
            <w:r w:rsidR="00DF2F91" w:rsidRPr="00DF2F91">
              <w:rPr>
                <w:b/>
                <w:bCs/>
              </w:rPr>
              <w:t>Курулуш</w:t>
            </w:r>
            <w:proofErr w:type="spellEnd"/>
            <w:r w:rsidR="00DF2F91" w:rsidRPr="00DF2F91">
              <w:rPr>
                <w:b/>
                <w:bCs/>
              </w:rPr>
              <w:t>.</w:t>
            </w:r>
          </w:p>
          <w:p w14:paraId="0B248329" w14:textId="0E313628" w:rsidR="005F56B9" w:rsidRPr="0013169B" w:rsidRDefault="005F56B9" w:rsidP="00AC26D9">
            <w:r w:rsidRPr="0013169B">
              <w:t xml:space="preserve">Любые отклонения от </w:t>
            </w:r>
            <w:r w:rsidR="00DF2F91">
              <w:t>рабочего проекта</w:t>
            </w:r>
            <w:r w:rsidRPr="0013169B">
              <w:t xml:space="preserve"> допускаются только при наличии согласования от уполномоченных представителей КГК в письменной форме.</w:t>
            </w:r>
          </w:p>
        </w:tc>
      </w:tr>
      <w:tr w:rsidR="005F56B9" w:rsidRPr="0013169B" w14:paraId="59403897" w14:textId="77777777" w:rsidTr="002902BD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6" w:type="pct"/>
            <w:shd w:val="clear" w:color="auto" w:fill="auto"/>
          </w:tcPr>
          <w:p w14:paraId="31B27B2A" w14:textId="77777777" w:rsidR="005F56B9" w:rsidRPr="0013169B" w:rsidRDefault="005F56B9" w:rsidP="00AC26D9">
            <w:pPr>
              <w:jc w:val="center"/>
            </w:pPr>
            <w:r w:rsidRPr="0013169B">
              <w:rPr>
                <w:lang w:val="ky-KG"/>
              </w:rPr>
              <w:lastRenderedPageBreak/>
              <w:t>6</w:t>
            </w:r>
            <w:r w:rsidRPr="0013169B">
              <w:t>.</w:t>
            </w:r>
          </w:p>
        </w:tc>
        <w:tc>
          <w:tcPr>
            <w:tcW w:w="1274" w:type="pct"/>
            <w:shd w:val="clear" w:color="auto" w:fill="auto"/>
          </w:tcPr>
          <w:p w14:paraId="272BBD52" w14:textId="77777777" w:rsidR="005F56B9" w:rsidRPr="0013169B" w:rsidRDefault="005F56B9" w:rsidP="00AC26D9">
            <w:r w:rsidRPr="0013169B">
              <w:t>Требования к оформлению документов</w:t>
            </w:r>
          </w:p>
        </w:tc>
        <w:tc>
          <w:tcPr>
            <w:tcW w:w="3470" w:type="pct"/>
            <w:shd w:val="clear" w:color="auto" w:fill="auto"/>
          </w:tcPr>
          <w:p w14:paraId="540ABC11" w14:textId="10F74F56" w:rsidR="005F56B9" w:rsidRPr="0013169B" w:rsidRDefault="005F56B9" w:rsidP="00AC26D9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13169B">
              <w:rPr>
                <w:lang w:val="ru-RU"/>
              </w:rPr>
              <w:t>Коммерческое предложение должно быть достаточно подробным и содержать информацию объемов работ.</w:t>
            </w:r>
          </w:p>
          <w:p w14:paraId="3ADDCABE" w14:textId="77777777" w:rsidR="005F56B9" w:rsidRPr="0013169B" w:rsidRDefault="005F56B9" w:rsidP="00AC26D9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Предоставить проект производства работ, календарный график работ, с указанием количества персонала, согласовать с заказчиком и вести рабочую и исполнительную документацию согласно СНиП КР. </w:t>
            </w:r>
          </w:p>
          <w:p w14:paraId="69B7AA72" w14:textId="77777777" w:rsidR="005F56B9" w:rsidRPr="0013169B" w:rsidRDefault="005F56B9" w:rsidP="00AC26D9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13169B">
              <w:rPr>
                <w:lang w:val="ru-RU"/>
              </w:rPr>
              <w:t>Подрядчик предоставляет смету по каждому пункту объемов работ. Заказчик вправе исключить те или иные пункты по объемам работ до или после заключения контракта, которые были выполнены силами и за счет Заказчика.</w:t>
            </w:r>
          </w:p>
          <w:p w14:paraId="4612C5EF" w14:textId="77777777" w:rsidR="005F56B9" w:rsidRPr="0013169B" w:rsidRDefault="005F56B9" w:rsidP="00AC26D9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В процессе выполнения работ Подрядчик должным образом оформляет всю исполнительную документацию: </w:t>
            </w:r>
            <w:r w:rsidRPr="0013169B">
              <w:rPr>
                <w:lang w:val="ky-KG"/>
              </w:rPr>
              <w:t>журналы ведения работ, акты скрытых работ с фотографиями, акты промежуточной приемки, наряды-допуски, наряды на проведение огневых работ и т. д.</w:t>
            </w:r>
          </w:p>
        </w:tc>
      </w:tr>
      <w:tr w:rsidR="005F56B9" w:rsidRPr="0013169B" w14:paraId="7D81D4E6" w14:textId="77777777" w:rsidTr="002902BD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6" w:type="pct"/>
            <w:shd w:val="clear" w:color="auto" w:fill="auto"/>
          </w:tcPr>
          <w:p w14:paraId="0FC7DFBC" w14:textId="77777777" w:rsidR="005F56B9" w:rsidRPr="0013169B" w:rsidRDefault="005F56B9" w:rsidP="00AC26D9">
            <w:pPr>
              <w:jc w:val="center"/>
            </w:pPr>
            <w:r w:rsidRPr="0013169B">
              <w:rPr>
                <w:lang w:val="ky-KG"/>
              </w:rPr>
              <w:t>7</w:t>
            </w:r>
            <w:r w:rsidRPr="0013169B">
              <w:t>.</w:t>
            </w:r>
          </w:p>
        </w:tc>
        <w:tc>
          <w:tcPr>
            <w:tcW w:w="1274" w:type="pct"/>
            <w:shd w:val="clear" w:color="auto" w:fill="auto"/>
          </w:tcPr>
          <w:p w14:paraId="01DEF1D6" w14:textId="77777777" w:rsidR="005F56B9" w:rsidRPr="0013169B" w:rsidRDefault="005F56B9" w:rsidP="00AC26D9">
            <w:r w:rsidRPr="0013169B">
              <w:t>Требования к методам производства и качеству работ.</w:t>
            </w:r>
          </w:p>
        </w:tc>
        <w:tc>
          <w:tcPr>
            <w:tcW w:w="3470" w:type="pct"/>
            <w:shd w:val="clear" w:color="auto" w:fill="auto"/>
          </w:tcPr>
          <w:p w14:paraId="60F05D9B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13169B">
              <w:rPr>
                <w:lang w:val="ru-RU"/>
              </w:rPr>
              <w:t>Технология и качество выполняемых работ должны удовлетворять требованиям действующих государственных стандартов, строительных, противопожарных и санитарных норм и правил (ГОСТ, СНиП, СанПиН), установленных для данного вида работ.</w:t>
            </w:r>
          </w:p>
          <w:p w14:paraId="0043EC5D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Используемые материалы и оборудование должны соответствовать государственным стандартам и техническим условиям. </w:t>
            </w:r>
          </w:p>
          <w:p w14:paraId="48CF693A" w14:textId="367591C5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При исполнении договора </w:t>
            </w:r>
            <w:r w:rsidR="002902BD">
              <w:rPr>
                <w:lang w:val="ru-RU"/>
              </w:rPr>
              <w:t>Заказчик будет</w:t>
            </w:r>
            <w:r w:rsidRPr="0013169B">
              <w:rPr>
                <w:lang w:val="ru-RU"/>
              </w:rPr>
              <w:t xml:space="preserve"> осуществл</w:t>
            </w:r>
            <w:r w:rsidR="002902BD">
              <w:rPr>
                <w:lang w:val="ru-RU"/>
              </w:rPr>
              <w:t>ять</w:t>
            </w:r>
            <w:r w:rsidRPr="0013169B">
              <w:rPr>
                <w:lang w:val="ru-RU"/>
              </w:rPr>
              <w:t xml:space="preserve"> контрол</w:t>
            </w:r>
            <w:r w:rsidR="002902BD">
              <w:rPr>
                <w:lang w:val="ru-RU"/>
              </w:rPr>
              <w:t>ь</w:t>
            </w:r>
            <w:r w:rsidRPr="0013169B">
              <w:rPr>
                <w:lang w:val="ru-RU"/>
              </w:rPr>
              <w:t xml:space="preserve"> качества выполнения работ службами или испытательными лабораториями, аккредитованными в установленном порядке, оснащенными техническими средствами, обеспечивающими необходимую достоверность и полноту контроля.</w:t>
            </w:r>
          </w:p>
          <w:p w14:paraId="5804ADD0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13169B">
              <w:rPr>
                <w:lang w:val="ru-RU"/>
              </w:rPr>
              <w:t>При выполнении приемочного контроля подлежат освидетельствованию скрытые работы с приложенными фотоматериалами.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Подрядчика.</w:t>
            </w:r>
          </w:p>
          <w:p w14:paraId="468CE153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ky-KG"/>
              </w:rPr>
            </w:pPr>
            <w:r w:rsidRPr="0013169B">
              <w:rPr>
                <w:lang w:val="ru-RU"/>
              </w:rPr>
              <w:t xml:space="preserve">Подрядчик должен проводить работы в отведенной зоне работ. Оперативное складирование материалов и оборудования производится при условии организации Подрядчиком оборудованных мест размещения средств пожаротушения на </w:t>
            </w:r>
            <w:r w:rsidRPr="0013169B">
              <w:rPr>
                <w:lang w:val="ru-RU"/>
              </w:rPr>
              <w:lastRenderedPageBreak/>
              <w:t xml:space="preserve">площадке складирования. В течение трех рабочих смен после окончания работ Подрядчик должен произвести ликвидацию рабочей зоны с разборкой ограждения и утилизацией мусора согласно нормам и правил, установленных в ЗАО «КГК». </w:t>
            </w:r>
          </w:p>
          <w:p w14:paraId="25AD020C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ky-KG"/>
              </w:rPr>
            </w:pPr>
            <w:proofErr w:type="spellStart"/>
            <w:r w:rsidRPr="0013169B">
              <w:t>Подрядчик</w:t>
            </w:r>
            <w:proofErr w:type="spellEnd"/>
            <w:r w:rsidRPr="0013169B">
              <w:t xml:space="preserve"> </w:t>
            </w:r>
            <w:proofErr w:type="spellStart"/>
            <w:r w:rsidRPr="0013169B">
              <w:t>нес</w:t>
            </w:r>
            <w:proofErr w:type="spellEnd"/>
            <w:r w:rsidRPr="0013169B">
              <w:rPr>
                <w:lang w:val="ru-RU"/>
              </w:rPr>
              <w:t>ё</w:t>
            </w:r>
            <w:r w:rsidRPr="0013169B">
              <w:t xml:space="preserve">т </w:t>
            </w:r>
            <w:proofErr w:type="spellStart"/>
            <w:r w:rsidRPr="0013169B">
              <w:t>ответственность</w:t>
            </w:r>
            <w:proofErr w:type="spellEnd"/>
            <w:r w:rsidRPr="0013169B">
              <w:t xml:space="preserve"> </w:t>
            </w:r>
            <w:proofErr w:type="spellStart"/>
            <w:r w:rsidRPr="0013169B">
              <w:t>за</w:t>
            </w:r>
            <w:proofErr w:type="spellEnd"/>
            <w:r w:rsidRPr="0013169B">
              <w:t>:</w:t>
            </w:r>
          </w:p>
          <w:p w14:paraId="7934587A" w14:textId="77777777" w:rsidR="005F56B9" w:rsidRPr="0013169B" w:rsidRDefault="005F56B9" w:rsidP="005F56B9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 w:rsidRPr="0013169B">
              <w:rPr>
                <w:lang w:val="ky-KG"/>
              </w:rPr>
              <w:t>Выполнение работ в установленные Договором сроки</w:t>
            </w:r>
            <w:r w:rsidRPr="0013169B">
              <w:rPr>
                <w:lang w:val="ru-RU"/>
              </w:rPr>
              <w:t>;</w:t>
            </w:r>
          </w:p>
          <w:p w14:paraId="68334385" w14:textId="77777777" w:rsidR="005F56B9" w:rsidRPr="0013169B" w:rsidRDefault="005F56B9" w:rsidP="005F56B9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 w:rsidRPr="0013169B">
              <w:rPr>
                <w:lang w:val="ky-KG"/>
              </w:rPr>
              <w:t>Надлежащее качество работ</w:t>
            </w:r>
            <w:r w:rsidRPr="0013169B">
              <w:t>;</w:t>
            </w:r>
          </w:p>
          <w:p w14:paraId="11B22142" w14:textId="77777777" w:rsidR="005F56B9" w:rsidRPr="0013169B" w:rsidRDefault="005F56B9" w:rsidP="005F56B9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 w:rsidRPr="0013169B">
              <w:rPr>
                <w:lang w:val="ky-KG"/>
              </w:rPr>
              <w:t>Соблюдение технологии производства при выполнении работ</w:t>
            </w:r>
            <w:r w:rsidRPr="0013169B">
              <w:rPr>
                <w:lang w:val="ru-RU"/>
              </w:rPr>
              <w:t>;</w:t>
            </w:r>
          </w:p>
          <w:p w14:paraId="79B28F94" w14:textId="77777777" w:rsidR="005F56B9" w:rsidRPr="0013169B" w:rsidRDefault="005F56B9" w:rsidP="005F56B9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 w:rsidRPr="0013169B">
              <w:rPr>
                <w:lang w:val="ky-KG"/>
              </w:rPr>
              <w:t>Проведение индивидуальных испытаний смонтированных конструкций (если, необходимо)</w:t>
            </w:r>
            <w:r w:rsidRPr="0013169B">
              <w:rPr>
                <w:lang w:val="ru-RU"/>
              </w:rPr>
              <w:t>;</w:t>
            </w:r>
          </w:p>
          <w:p w14:paraId="523B2038" w14:textId="77777777" w:rsidR="005F56B9" w:rsidRPr="0013169B" w:rsidRDefault="005F56B9" w:rsidP="005F56B9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 w:rsidRPr="0013169B">
              <w:rPr>
                <w:lang w:val="ky-KG"/>
              </w:rPr>
              <w:t>Своевременное устранение недостатков (дефектов), выявленных при приемке работ и в течение гарантийного срока (срок устранения недостатков или дефектов не может превышать трех рабочих дней).</w:t>
            </w:r>
          </w:p>
          <w:p w14:paraId="414FDD22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ky-KG"/>
              </w:rPr>
            </w:pPr>
            <w:r w:rsidRPr="0013169B">
              <w:rPr>
                <w:lang w:val="ky-KG"/>
              </w:rPr>
              <w:t>Подрядчик несет ответственность за сохранность всех поставленных для реализации Договора материалов и оборудования до сдачи готового объекта в эксплуатацию.</w:t>
            </w:r>
          </w:p>
          <w:p w14:paraId="2FE3448F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ky-KG"/>
              </w:rPr>
            </w:pPr>
            <w:r w:rsidRPr="0013169B">
              <w:rPr>
                <w:lang w:val="ky-KG"/>
              </w:rPr>
              <w:t>В случае повреждения конструктивных частей, отделки помещений и инженерных систем, произошедших по причине производимых Подрядчиком работ – все работы по восстановлению производятся силами и за счет Подрядчика.</w:t>
            </w:r>
          </w:p>
          <w:p w14:paraId="3CC9E84F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13169B">
              <w:rPr>
                <w:lang w:val="ky-KG"/>
              </w:rPr>
              <w:t>Срок предоставления гарантии качества на результат выполненных работ по Договору должен составлять не менее 12 месяцев. Срок гарантии на использованные в ходе выполнения работ комплектующие и материалы – в соответствие с гарантийной документацией их производителя. Исчисление гарантийного срока начинается с даты подписания акта приема-передачи завершенного объекта.</w:t>
            </w:r>
          </w:p>
          <w:p w14:paraId="28E1E7AE" w14:textId="77777777" w:rsidR="005F56B9" w:rsidRPr="0013169B" w:rsidRDefault="005F56B9" w:rsidP="00AC26D9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13169B">
              <w:rPr>
                <w:lang w:val="ru-RU"/>
              </w:rPr>
              <w:t>Заказчик оставляет за собой право проведения технологического и иного вида контроля за ходом строительно-монтажных работ на всех этапах и привлечения дополнительных ресурсов за свой счет с целью своевременного и качественного обеспечения завершения строительства в рамках данного Технического задания, с последующим вычетом стоимости работ, выполненных силами и за счет Заказчика, из объема работ Подрядчика по данному Техническому заданию.</w:t>
            </w:r>
          </w:p>
        </w:tc>
      </w:tr>
      <w:tr w:rsidR="005F56B9" w:rsidRPr="0013169B" w14:paraId="55E65899" w14:textId="77777777" w:rsidTr="002902BD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56" w:type="pct"/>
            <w:shd w:val="clear" w:color="auto" w:fill="auto"/>
          </w:tcPr>
          <w:p w14:paraId="78D181D3" w14:textId="77777777" w:rsidR="005F56B9" w:rsidRPr="0013169B" w:rsidRDefault="005F56B9" w:rsidP="00AC26D9">
            <w:pPr>
              <w:jc w:val="center"/>
            </w:pPr>
            <w:r w:rsidRPr="0013169B">
              <w:rPr>
                <w:lang w:val="ky-KG"/>
              </w:rPr>
              <w:lastRenderedPageBreak/>
              <w:t>8</w:t>
            </w:r>
            <w:r w:rsidRPr="0013169B">
              <w:t>.</w:t>
            </w:r>
          </w:p>
        </w:tc>
        <w:tc>
          <w:tcPr>
            <w:tcW w:w="1274" w:type="pct"/>
            <w:shd w:val="clear" w:color="auto" w:fill="auto"/>
          </w:tcPr>
          <w:p w14:paraId="186E68AD" w14:textId="77777777" w:rsidR="005F56B9" w:rsidRPr="0013169B" w:rsidRDefault="005F56B9" w:rsidP="00AC26D9">
            <w:r w:rsidRPr="0013169B">
              <w:t>Требования к подрядчику и условия выполнения работ</w:t>
            </w:r>
          </w:p>
        </w:tc>
        <w:tc>
          <w:tcPr>
            <w:tcW w:w="3470" w:type="pct"/>
            <w:shd w:val="clear" w:color="auto" w:fill="auto"/>
          </w:tcPr>
          <w:p w14:paraId="5EB27369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Для выполнения строительных работ Подрядчик должен иметь соответствующие лицензии и разрешения.</w:t>
            </w:r>
          </w:p>
          <w:p w14:paraId="7F0276AE" w14:textId="7DBAE001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Все работы по </w:t>
            </w:r>
            <w:r w:rsidR="002814A3">
              <w:rPr>
                <w:lang w:val="ru-RU"/>
              </w:rPr>
              <w:t>реконструкции здания галереи и установки пробоотборника</w:t>
            </w:r>
            <w:r w:rsidRPr="0013169B">
              <w:rPr>
                <w:lang w:val="ru-RU"/>
              </w:rPr>
              <w:t>, предусмотренные в данном техническом задании, должны выполняться организациями, имеющими соответствующий опыт выполнения строительно-монтажных работ</w:t>
            </w:r>
            <w:r w:rsidR="002B60DF" w:rsidRPr="0013169B">
              <w:rPr>
                <w:lang w:val="ru-RU"/>
              </w:rPr>
              <w:t>.</w:t>
            </w:r>
          </w:p>
          <w:p w14:paraId="59B17B4E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Наличие сертифицированного руководителя проекта (прораба, начальника участка) со стажем работы в строительстве.</w:t>
            </w:r>
          </w:p>
          <w:p w14:paraId="08D441F2" w14:textId="3392B755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Наличие аттестованных сварщиков со специальным удостоверением на право производства сварочных работ.</w:t>
            </w:r>
          </w:p>
          <w:p w14:paraId="51F295E3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Подрядчик несет полную ответственность перед Заказчиком за соответствие размеров по чертежам.</w:t>
            </w:r>
          </w:p>
          <w:p w14:paraId="626D0F69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Инженерно-технический состав Подрядчика, выполняющий работы согласно настоящего Технического задания, должен быть обеспечен легковым транспортом силами и за счет Подрядчика в течение всего периода проведения строительно-монтажных работ.</w:t>
            </w:r>
          </w:p>
          <w:p w14:paraId="0CF52935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lastRenderedPageBreak/>
              <w:t>Иметь на балансе соответствующую материальную базу необходимую для выполнения работ.</w:t>
            </w:r>
          </w:p>
          <w:p w14:paraId="343A859C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Строительные работы должны производиться инструментом Подрядчика.</w:t>
            </w:r>
          </w:p>
          <w:p w14:paraId="442483B8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Соблюдать правила промышленной и противопожарной безопасности.</w:t>
            </w:r>
          </w:p>
          <w:p w14:paraId="47DDFFB6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По окончании работ на объекте Подрядчик обязуется предоставить Заказчику фотографии до начала работ, в процессе работ и по завершении строительно-монтажных работ, а также, журналы выполнения работ, акты скрытых работ, исполнительные съемки, акты выполненных работ и другую исполнительную документацию.</w:t>
            </w:r>
          </w:p>
          <w:p w14:paraId="2AA7C91A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Строительные материалы для проведения данного строительства предоставляет Заказчик согласно списку необходимых материалов, указанных в смете Подрядчика. Расходные материалы (сжатые </w:t>
            </w:r>
            <w:proofErr w:type="spellStart"/>
            <w:r w:rsidRPr="0013169B">
              <w:rPr>
                <w:lang w:val="ru-RU"/>
              </w:rPr>
              <w:t>газы</w:t>
            </w:r>
            <w:proofErr w:type="spellEnd"/>
            <w:r w:rsidRPr="0013169B">
              <w:rPr>
                <w:lang w:val="ru-RU"/>
              </w:rPr>
              <w:t xml:space="preserve"> (кислород, пропан), электроды, отрезные и шлифовальные диски и т. д.), используемые на руднике Кумтор, будут предоставлены Заказчиком по предварительной заявке и согласованию с Подрядчиком.</w:t>
            </w:r>
          </w:p>
          <w:p w14:paraId="01DAB813" w14:textId="5D32A68E" w:rsidR="005F56B9" w:rsidRPr="0013169B" w:rsidRDefault="002814A3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  <w:r w:rsidR="005F56B9" w:rsidRPr="0013169B">
              <w:rPr>
                <w:lang w:val="ru-RU"/>
              </w:rPr>
              <w:t xml:space="preserve"> предоставит необходимые механизмы и оборудование для проведения строительных работ, в том числе, автовышки, автомобильные краны, сварочные аппараты и т. д., в количестве достаточном для бесперебойного проведения строительных работ без отставания от предоставленного Подрядчиком графика выполнения строительно-монтажных работ. Подрядчик обязуется поддерживать надлежащее рабочее состояние техники и оборудования для проведения строительных работ.</w:t>
            </w:r>
          </w:p>
          <w:p w14:paraId="3ED46B46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Приготовление бетонных смесей и их транспортировка к месту производства бетонных работ осуществляется Заказчиком.</w:t>
            </w:r>
          </w:p>
          <w:p w14:paraId="76242303" w14:textId="3B4F3CD6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Смету рассчитать на основании </w:t>
            </w:r>
            <w:r w:rsidR="002814A3">
              <w:rPr>
                <w:lang w:val="ru-RU"/>
              </w:rPr>
              <w:t>рабочего проекта</w:t>
            </w:r>
            <w:r w:rsidRPr="0013169B">
              <w:rPr>
                <w:lang w:val="ru-RU"/>
              </w:rPr>
              <w:t>. Количество материалов в спецификации материалов проекта обязательно перепроверить и при необходимости согласовать с Заказчиком.</w:t>
            </w:r>
          </w:p>
          <w:p w14:paraId="63601EFA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 xml:space="preserve">Смету рассчитать согласно </w:t>
            </w:r>
            <w:proofErr w:type="spellStart"/>
            <w:r w:rsidRPr="0013169B">
              <w:rPr>
                <w:lang w:val="ru-RU"/>
              </w:rPr>
              <w:t>ЕНиР</w:t>
            </w:r>
            <w:proofErr w:type="spellEnd"/>
            <w:r w:rsidRPr="0013169B">
              <w:rPr>
                <w:lang w:val="ru-RU"/>
              </w:rPr>
              <w:t xml:space="preserve"> и расценкам ГОССТРОЯ действующих в настоящий момент в КР.</w:t>
            </w:r>
          </w:p>
          <w:p w14:paraId="79914471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Неучтенные объемы работ не являются основанием для отказа от выполнения работ.</w:t>
            </w:r>
          </w:p>
          <w:p w14:paraId="54FBAB45" w14:textId="77777777" w:rsidR="005F56B9" w:rsidRPr="0013169B" w:rsidRDefault="005F56B9" w:rsidP="0021686E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13169B">
              <w:rPr>
                <w:lang w:val="ru-RU"/>
              </w:rPr>
              <w:t>Смета, предоставленная Подрядчиком, не является описанием полных объемов строительно-монтажных работ, объем работы и список материалов определяется выданными разделами проекта.</w:t>
            </w:r>
          </w:p>
        </w:tc>
      </w:tr>
      <w:tr w:rsidR="005F56B9" w:rsidRPr="0013169B" w14:paraId="1D638573" w14:textId="77777777" w:rsidTr="002902BD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56" w:type="pct"/>
            <w:shd w:val="clear" w:color="auto" w:fill="auto"/>
          </w:tcPr>
          <w:p w14:paraId="00E1B9F5" w14:textId="77777777" w:rsidR="005F56B9" w:rsidRPr="0013169B" w:rsidRDefault="005F56B9" w:rsidP="00AC26D9">
            <w:pPr>
              <w:jc w:val="center"/>
              <w:rPr>
                <w:lang w:val="ky-KG"/>
              </w:rPr>
            </w:pPr>
            <w:r w:rsidRPr="0013169B">
              <w:rPr>
                <w:lang w:val="ky-KG"/>
              </w:rPr>
              <w:lastRenderedPageBreak/>
              <w:t>9.</w:t>
            </w:r>
          </w:p>
        </w:tc>
        <w:tc>
          <w:tcPr>
            <w:tcW w:w="1274" w:type="pct"/>
            <w:shd w:val="clear" w:color="auto" w:fill="auto"/>
          </w:tcPr>
          <w:p w14:paraId="6EA78D58" w14:textId="77777777" w:rsidR="005F56B9" w:rsidRPr="0013169B" w:rsidRDefault="005F56B9" w:rsidP="00AC26D9">
            <w:pPr>
              <w:rPr>
                <w:lang w:val="ky-KG"/>
              </w:rPr>
            </w:pPr>
            <w:r w:rsidRPr="0013169B">
              <w:rPr>
                <w:lang w:val="ky-KG"/>
              </w:rPr>
              <w:t>Условия оплаты и сроки выполнения работ</w:t>
            </w:r>
          </w:p>
        </w:tc>
        <w:tc>
          <w:tcPr>
            <w:tcW w:w="3470" w:type="pct"/>
            <w:shd w:val="clear" w:color="auto" w:fill="auto"/>
          </w:tcPr>
          <w:p w14:paraId="5FB9B5AF" w14:textId="77777777" w:rsidR="005F56B9" w:rsidRDefault="005F56B9" w:rsidP="00AC26D9">
            <w:pPr>
              <w:pStyle w:val="ListParagraph"/>
              <w:numPr>
                <w:ilvl w:val="0"/>
                <w:numId w:val="8"/>
              </w:numPr>
              <w:rPr>
                <w:bCs/>
                <w:lang w:val="ru-RU"/>
              </w:rPr>
            </w:pPr>
            <w:r w:rsidRPr="0013169B">
              <w:rPr>
                <w:bCs/>
                <w:lang w:val="ru-RU"/>
              </w:rPr>
              <w:t>Рассмотреть в договоре.</w:t>
            </w:r>
          </w:p>
          <w:p w14:paraId="2CE662A8" w14:textId="1985611E" w:rsidR="002902BD" w:rsidRPr="002902BD" w:rsidRDefault="002902BD" w:rsidP="002902BD">
            <w:pPr>
              <w:rPr>
                <w:bCs/>
              </w:rPr>
            </w:pPr>
          </w:p>
        </w:tc>
      </w:tr>
      <w:tr w:rsidR="005F56B9" w:rsidRPr="0013169B" w14:paraId="2DD074B5" w14:textId="77777777" w:rsidTr="002902BD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56" w:type="pct"/>
            <w:shd w:val="clear" w:color="auto" w:fill="auto"/>
          </w:tcPr>
          <w:p w14:paraId="0E034C05" w14:textId="77777777" w:rsidR="005F56B9" w:rsidRPr="0013169B" w:rsidRDefault="005F56B9" w:rsidP="00AC26D9">
            <w:pPr>
              <w:jc w:val="center"/>
            </w:pPr>
            <w:r w:rsidRPr="0013169B">
              <w:t>10.</w:t>
            </w:r>
          </w:p>
        </w:tc>
        <w:tc>
          <w:tcPr>
            <w:tcW w:w="1274" w:type="pct"/>
            <w:shd w:val="clear" w:color="auto" w:fill="auto"/>
          </w:tcPr>
          <w:p w14:paraId="2F881AFB" w14:textId="77777777" w:rsidR="005F56B9" w:rsidRPr="0013169B" w:rsidRDefault="005F56B9" w:rsidP="00AC26D9">
            <w:r w:rsidRPr="0013169B">
              <w:t>Документация, предоставляемая Заказчиком</w:t>
            </w:r>
          </w:p>
        </w:tc>
        <w:tc>
          <w:tcPr>
            <w:tcW w:w="3470" w:type="pct"/>
            <w:shd w:val="clear" w:color="auto" w:fill="auto"/>
          </w:tcPr>
          <w:p w14:paraId="39ECCEAD" w14:textId="524D5E51" w:rsidR="00B67BDA" w:rsidRPr="00B67BDA" w:rsidRDefault="00B67BDA" w:rsidP="002902BD">
            <w:pPr>
              <w:pStyle w:val="ListParagraph"/>
              <w:numPr>
                <w:ilvl w:val="0"/>
                <w:numId w:val="14"/>
              </w:numPr>
              <w:rPr>
                <w:bCs/>
                <w:lang w:val="ru-RU"/>
              </w:rPr>
            </w:pPr>
            <w:r>
              <w:rPr>
                <w:lang w:val="ru-RU"/>
              </w:rPr>
              <w:t>Рабочий</w:t>
            </w:r>
            <w:r w:rsidRPr="00F456C0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 xml:space="preserve"> от </w:t>
            </w:r>
            <w:proofErr w:type="spellStart"/>
            <w:r w:rsidRPr="00F456C0">
              <w:rPr>
                <w:lang w:val="ru-RU"/>
              </w:rPr>
              <w:t>ОсОО</w:t>
            </w:r>
            <w:proofErr w:type="spellEnd"/>
            <w:r w:rsidRPr="00F456C0">
              <w:rPr>
                <w:lang w:val="ru-RU"/>
              </w:rPr>
              <w:t xml:space="preserve"> ПСК «Д</w:t>
            </w:r>
            <w:r>
              <w:rPr>
                <w:lang w:val="ru-RU"/>
              </w:rPr>
              <w:t>ос-</w:t>
            </w:r>
            <w:proofErr w:type="spellStart"/>
            <w:r>
              <w:rPr>
                <w:lang w:val="ru-RU"/>
              </w:rPr>
              <w:t>Имурат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Курулуш</w:t>
            </w:r>
            <w:proofErr w:type="spellEnd"/>
            <w:r>
              <w:rPr>
                <w:lang w:val="ru-RU"/>
              </w:rPr>
              <w:t>».</w:t>
            </w:r>
          </w:p>
          <w:p w14:paraId="137FEDBF" w14:textId="7D2835D8" w:rsidR="002902BD" w:rsidRPr="002902BD" w:rsidRDefault="002902BD" w:rsidP="002902BD">
            <w:pPr>
              <w:pStyle w:val="ListParagraph"/>
              <w:numPr>
                <w:ilvl w:val="0"/>
                <w:numId w:val="14"/>
              </w:numPr>
              <w:rPr>
                <w:bCs/>
                <w:lang w:val="ru-RU"/>
              </w:rPr>
            </w:pPr>
            <w:r w:rsidRPr="002902BD">
              <w:rPr>
                <w:bCs/>
                <w:lang w:val="ru-RU"/>
              </w:rPr>
              <w:t>Настоящее ТЗ</w:t>
            </w:r>
            <w:r w:rsidR="00B67BDA">
              <w:rPr>
                <w:bCs/>
                <w:lang w:val="ru-RU"/>
              </w:rPr>
              <w:t>.</w:t>
            </w:r>
          </w:p>
        </w:tc>
      </w:tr>
      <w:tr w:rsidR="005F56B9" w14:paraId="13258EAB" w14:textId="77777777" w:rsidTr="002902BD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56" w:type="pct"/>
            <w:shd w:val="clear" w:color="auto" w:fill="auto"/>
          </w:tcPr>
          <w:p w14:paraId="3119FFB3" w14:textId="77777777" w:rsidR="005F56B9" w:rsidRPr="0013169B" w:rsidRDefault="005F56B9" w:rsidP="00AC26D9">
            <w:pPr>
              <w:jc w:val="center"/>
            </w:pPr>
            <w:r w:rsidRPr="0013169B">
              <w:t>11.</w:t>
            </w:r>
          </w:p>
        </w:tc>
        <w:tc>
          <w:tcPr>
            <w:tcW w:w="1274" w:type="pct"/>
            <w:shd w:val="clear" w:color="auto" w:fill="auto"/>
          </w:tcPr>
          <w:p w14:paraId="4D73357E" w14:textId="77777777" w:rsidR="005F56B9" w:rsidRPr="0013169B" w:rsidRDefault="005F56B9" w:rsidP="00AC26D9">
            <w:r w:rsidRPr="0013169B">
              <w:t>Материалы и услуги, предоставляемые Заказчиком</w:t>
            </w:r>
          </w:p>
        </w:tc>
        <w:tc>
          <w:tcPr>
            <w:tcW w:w="3470" w:type="pct"/>
            <w:shd w:val="clear" w:color="auto" w:fill="auto"/>
          </w:tcPr>
          <w:p w14:paraId="57D7F6D8" w14:textId="0AA6994E" w:rsidR="005F56B9" w:rsidRPr="0013169B" w:rsidRDefault="005F56B9" w:rsidP="00AC26D9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 w:rsidRPr="0013169B">
              <w:rPr>
                <w:lang w:val="ru-RU"/>
              </w:rPr>
              <w:t>Размещение сотрудников Подрядчика, выполняющих строительно-монтажные работы на объекте, в жилом лагере рудника</w:t>
            </w:r>
            <w:r w:rsidR="00B67BDA">
              <w:rPr>
                <w:lang w:val="ru-RU"/>
              </w:rPr>
              <w:t>.</w:t>
            </w:r>
          </w:p>
        </w:tc>
      </w:tr>
      <w:bookmarkEnd w:id="0"/>
    </w:tbl>
    <w:p w14:paraId="252E74FD" w14:textId="77777777" w:rsidR="000835CE" w:rsidRDefault="00000000"/>
    <w:sectPr w:rsidR="000835CE" w:rsidSect="00511102">
      <w:pgSz w:w="11906" w:h="16838" w:code="9"/>
      <w:pgMar w:top="450" w:right="1021" w:bottom="63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6C"/>
    <w:multiLevelType w:val="hybridMultilevel"/>
    <w:tmpl w:val="342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4E6"/>
    <w:multiLevelType w:val="hybridMultilevel"/>
    <w:tmpl w:val="A87C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0BE"/>
    <w:multiLevelType w:val="hybridMultilevel"/>
    <w:tmpl w:val="B25C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6754"/>
    <w:multiLevelType w:val="hybridMultilevel"/>
    <w:tmpl w:val="F6DC0400"/>
    <w:lvl w:ilvl="0" w:tplc="105AA89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84438"/>
    <w:multiLevelType w:val="hybridMultilevel"/>
    <w:tmpl w:val="5006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1B8"/>
    <w:multiLevelType w:val="hybridMultilevel"/>
    <w:tmpl w:val="851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2B9B"/>
    <w:multiLevelType w:val="hybridMultilevel"/>
    <w:tmpl w:val="846212F2"/>
    <w:lvl w:ilvl="0" w:tplc="988E2C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F656C"/>
    <w:multiLevelType w:val="hybridMultilevel"/>
    <w:tmpl w:val="1182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347E3"/>
    <w:multiLevelType w:val="hybridMultilevel"/>
    <w:tmpl w:val="49DABF98"/>
    <w:lvl w:ilvl="0" w:tplc="DCCE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B6E7D"/>
    <w:multiLevelType w:val="hybridMultilevel"/>
    <w:tmpl w:val="B840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221E8"/>
    <w:multiLevelType w:val="hybridMultilevel"/>
    <w:tmpl w:val="66D0CDC4"/>
    <w:lvl w:ilvl="0" w:tplc="0016A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29540">
    <w:abstractNumId w:val="2"/>
  </w:num>
  <w:num w:numId="2" w16cid:durableId="1114833238">
    <w:abstractNumId w:val="9"/>
  </w:num>
  <w:num w:numId="3" w16cid:durableId="1251741052">
    <w:abstractNumId w:val="1"/>
  </w:num>
  <w:num w:numId="4" w16cid:durableId="684940368">
    <w:abstractNumId w:val="0"/>
  </w:num>
  <w:num w:numId="5" w16cid:durableId="764500144">
    <w:abstractNumId w:val="7"/>
  </w:num>
  <w:num w:numId="6" w16cid:durableId="1623344731">
    <w:abstractNumId w:val="3"/>
  </w:num>
  <w:num w:numId="7" w16cid:durableId="1402824258">
    <w:abstractNumId w:val="5"/>
  </w:num>
  <w:num w:numId="8" w16cid:durableId="1602489400">
    <w:abstractNumId w:val="8"/>
  </w:num>
  <w:num w:numId="9" w16cid:durableId="303585472">
    <w:abstractNumId w:val="6"/>
  </w:num>
  <w:num w:numId="10" w16cid:durableId="169107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6163932">
    <w:abstractNumId w:val="3"/>
  </w:num>
  <w:num w:numId="12" w16cid:durableId="1171025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0621">
    <w:abstractNumId w:val="10"/>
  </w:num>
  <w:num w:numId="14" w16cid:durableId="25224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50"/>
    <w:rsid w:val="000940C4"/>
    <w:rsid w:val="000C7B8A"/>
    <w:rsid w:val="0013169B"/>
    <w:rsid w:val="001B0D2C"/>
    <w:rsid w:val="0021686E"/>
    <w:rsid w:val="002814A3"/>
    <w:rsid w:val="002902BD"/>
    <w:rsid w:val="002A57EB"/>
    <w:rsid w:val="002B60DF"/>
    <w:rsid w:val="003C6E08"/>
    <w:rsid w:val="00457762"/>
    <w:rsid w:val="004C4FE7"/>
    <w:rsid w:val="004D62A0"/>
    <w:rsid w:val="005F56B9"/>
    <w:rsid w:val="006742B5"/>
    <w:rsid w:val="00684E4B"/>
    <w:rsid w:val="006F4D63"/>
    <w:rsid w:val="00891209"/>
    <w:rsid w:val="008B7BF5"/>
    <w:rsid w:val="00956A99"/>
    <w:rsid w:val="009D7DAD"/>
    <w:rsid w:val="00A15476"/>
    <w:rsid w:val="00A21EF6"/>
    <w:rsid w:val="00A77A50"/>
    <w:rsid w:val="00AC288A"/>
    <w:rsid w:val="00B67BDA"/>
    <w:rsid w:val="00B97FC1"/>
    <w:rsid w:val="00CC0FF7"/>
    <w:rsid w:val="00DF2F91"/>
    <w:rsid w:val="00EA4815"/>
    <w:rsid w:val="00ED3CD1"/>
    <w:rsid w:val="00F449F5"/>
    <w:rsid w:val="00F456C0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52B8"/>
  <w15:chartTrackingRefBased/>
  <w15:docId w15:val="{84448526-E179-4EE3-9A73-0C89FE5A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56B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F56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F56B9"/>
    <w:pPr>
      <w:ind w:left="720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83E5-3FD1-47FE-95A5-D4F679DA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Bekjan Baryktabasov</dc:creator>
  <cp:keywords/>
  <dc:description/>
  <cp:lastModifiedBy>Asel Alymkulova</cp:lastModifiedBy>
  <cp:revision>2</cp:revision>
  <cp:lastPrinted>2022-08-08T09:15:00Z</cp:lastPrinted>
  <dcterms:created xsi:type="dcterms:W3CDTF">2022-10-21T05:18:00Z</dcterms:created>
  <dcterms:modified xsi:type="dcterms:W3CDTF">2022-10-21T05:18:00Z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2022-08-04T03:25:30Z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a49407c1-51ee-4a65-8f39-4df845ddfe15</vt:lpwstr>
  </property>
  <property fmtid="{D5CDD505-2E9C-101B-9397-08002B2CF9AE}" pid="8" name="MSIP_Label_d85bea94-60d0-4a5c-9138-48420e73067f_ContentBits">
    <vt:lpwstr>0</vt:lpwstr>
  </property>
</Properties>
</file>