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5A8A" w14:textId="77777777" w:rsidR="000E4023" w:rsidRDefault="000E4023" w:rsidP="000E4023">
      <w:pPr>
        <w:jc w:val="center"/>
        <w:rPr>
          <w:rFonts w:asciiTheme="majorHAnsi" w:hAnsiTheme="majorHAnsi" w:cstheme="majorHAnsi"/>
          <w:b/>
          <w:bCs/>
          <w:lang w:val="ru-RU"/>
        </w:rPr>
      </w:pPr>
      <w:r>
        <w:rPr>
          <w:rFonts w:asciiTheme="majorHAnsi" w:hAnsiTheme="majorHAnsi" w:cstheme="majorHAnsi"/>
          <w:b/>
          <w:bCs/>
          <w:lang w:val="ru-RU"/>
        </w:rPr>
        <w:t>Образец для заполнения КП</w:t>
      </w:r>
    </w:p>
    <w:tbl>
      <w:tblPr>
        <w:tblW w:w="10980" w:type="dxa"/>
        <w:tblInd w:w="-900" w:type="dxa"/>
        <w:tblLook w:val="04A0" w:firstRow="1" w:lastRow="0" w:firstColumn="1" w:lastColumn="0" w:noHBand="0" w:noVBand="1"/>
      </w:tblPr>
      <w:tblGrid>
        <w:gridCol w:w="3600"/>
        <w:gridCol w:w="3330"/>
        <w:gridCol w:w="2610"/>
        <w:gridCol w:w="1440"/>
      </w:tblGrid>
      <w:tr w:rsidR="000E4023" w14:paraId="01F0160C" w14:textId="77777777" w:rsidTr="000E4023">
        <w:trPr>
          <w:trHeight w:val="525"/>
        </w:trPr>
        <w:tc>
          <w:tcPr>
            <w:tcW w:w="10980" w:type="dxa"/>
            <w:gridSpan w:val="4"/>
            <w:noWrap/>
            <w:vAlign w:val="bottom"/>
          </w:tcPr>
          <w:p w14:paraId="5D94267D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0E4023" w14:paraId="5C465ACE" w14:textId="77777777">
              <w:trPr>
                <w:trHeight w:val="525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179578C2" w14:textId="77777777" w:rsidR="000E4023" w:rsidRDefault="000E4023">
                  <w:pPr>
                    <w:rPr>
                      <w:rFonts w:asciiTheme="majorHAnsi" w:eastAsia="Times New Roman" w:hAnsiTheme="majorHAnsi" w:cstheme="majorHAnsi"/>
                      <w:color w:val="000000"/>
                      <w:lang w:val="ru-RU"/>
                    </w:rPr>
                  </w:pPr>
                </w:p>
              </w:tc>
            </w:tr>
          </w:tbl>
          <w:p w14:paraId="121670BF" w14:textId="77777777" w:rsidR="000E4023" w:rsidRDefault="000E4023">
            <w:pPr>
              <w:spacing w:after="0"/>
            </w:pPr>
          </w:p>
        </w:tc>
      </w:tr>
      <w:tr w:rsidR="000E4023" w14:paraId="1E92CC16" w14:textId="77777777" w:rsidTr="00D84A6E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28A88D9" w14:textId="77777777" w:rsidR="000E4023" w:rsidRPr="00D84A6E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D84A6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 </w:t>
            </w:r>
            <w:proofErr w:type="spellStart"/>
            <w:r w:rsidRPr="00D84A6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Пароварка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7B0D968" w14:textId="77777777" w:rsidR="000E4023" w:rsidRPr="00D84A6E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proofErr w:type="spellStart"/>
            <w:r w:rsidRPr="00D84A6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Вариант</w:t>
            </w:r>
            <w:proofErr w:type="spellEnd"/>
            <w:r w:rsidRPr="00D84A6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6913CD3" w14:textId="77777777" w:rsidR="000E4023" w:rsidRPr="00D84A6E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proofErr w:type="spellStart"/>
            <w:r w:rsidRPr="00D84A6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Вариант</w:t>
            </w:r>
            <w:proofErr w:type="spellEnd"/>
            <w:r w:rsidRPr="00D84A6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CD766E2" w14:textId="77777777" w:rsidR="000E4023" w:rsidRPr="00D84A6E" w:rsidRDefault="000E40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proofErr w:type="spellStart"/>
            <w:r w:rsidRPr="00D84A6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Вариант</w:t>
            </w:r>
            <w:proofErr w:type="spellEnd"/>
            <w:r w:rsidRPr="00D84A6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3</w:t>
            </w:r>
          </w:p>
        </w:tc>
      </w:tr>
      <w:tr w:rsidR="000E4023" w14:paraId="68824307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C35B2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Производитель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4AF00" w14:textId="41F22DC2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ru-RU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A7BD4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D3761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4887644C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2459F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Страна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5DC0C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Германия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798CC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D74D2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59E059E5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F8071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Сайт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F37CF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63C1"/>
                <w:u w:val="single"/>
              </w:rPr>
            </w:pPr>
            <w:r>
              <w:rPr>
                <w:rFonts w:asciiTheme="majorHAnsi" w:eastAsia="Times New Roman" w:hAnsiTheme="majorHAnsi" w:cstheme="majorHAnsi"/>
                <w:color w:val="0563C1"/>
                <w:u w:val="singl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CC1FC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ACCD2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429594D1" w14:textId="77777777" w:rsidTr="000E4023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59C95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Модель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4B34F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Пароварка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электрическая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G2E44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F937F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A5903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4136BD7F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AEFC3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Артикул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производителя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D03E0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22131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A81EA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6CA2C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34538B1E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07DDC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Код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товара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96120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63C1"/>
                <w:u w:val="single"/>
              </w:rPr>
            </w:pPr>
            <w:r>
              <w:rPr>
                <w:rFonts w:asciiTheme="majorHAnsi" w:eastAsia="Times New Roman" w:hAnsiTheme="majorHAnsi" w:cstheme="majorHAnsi"/>
                <w:color w:val="0563C1"/>
                <w:u w:val="singl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FDA60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94EDE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6AC94636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CCA08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Габаритные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размеры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мм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F36FF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860х860х1730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DC747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2C556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47B18979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77AE1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Габариты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брутто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мм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1EDEB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960х960х1980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12498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594FD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23D0E0C1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3BF74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Напряжение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>, В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4661C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380, 3ф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E1704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5C771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74DD6F8C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B0BC4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Мощность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кВт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F3084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4ECAA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81A80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2DB98351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D3FE6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Вес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нетто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кг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94615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239EB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4BF3D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4A2A7527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F9371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Вес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брутто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кг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827CC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B9D77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4CEB4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4E9C50A6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D47FC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Материал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изготовления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F8131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нерж.сталь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BE4D4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6836A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:rsidRPr="00D84A6E" w14:paraId="026711C5" w14:textId="77777777" w:rsidTr="000E4023">
        <w:trPr>
          <w:trHeight w:val="97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ED3A8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ru-RU"/>
              </w:rPr>
              <w:t>Формат и количество противней и гастроемкостей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ACEB0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ru-RU"/>
              </w:rPr>
              <w:t xml:space="preserve">Противень (650х550х20) 5х2шт;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GN</w:t>
            </w:r>
            <w:r>
              <w:rPr>
                <w:rFonts w:asciiTheme="majorHAnsi" w:eastAsia="Times New Roman" w:hAnsiTheme="majorHAnsi" w:cstheme="majorHAnsi"/>
                <w:color w:val="000000"/>
                <w:lang w:val="ru-RU"/>
              </w:rPr>
              <w:t xml:space="preserve">1/1 (325х530) 10х2шт;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GN</w:t>
            </w:r>
            <w:r>
              <w:rPr>
                <w:rFonts w:asciiTheme="majorHAnsi" w:eastAsia="Times New Roman" w:hAnsiTheme="majorHAnsi" w:cstheme="majorHAnsi"/>
                <w:color w:val="000000"/>
                <w:lang w:val="ru-RU"/>
              </w:rPr>
              <w:t xml:space="preserve"> 2/1(650х530) 5х2шт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81D09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EE013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54EF6D8D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17660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Температурные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режимы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7297A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F0DAE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C9651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2ADD1640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AA90C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Шаг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уровней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мм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3D746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66ED4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66712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7E478E8E" w14:textId="77777777" w:rsidTr="000E4023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B60B3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ru-RU"/>
              </w:rPr>
              <w:t>Давление водопроводной сети, не более мПа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9AFDC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0.6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C5612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EF7DB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50B71F6F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4E369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Расход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воды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>, л/ч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4F680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19805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1B3AF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:rsidRPr="00D84A6E" w14:paraId="5F14C3DE" w14:textId="77777777" w:rsidTr="000E4023">
        <w:trPr>
          <w:trHeight w:val="61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BD84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Аксессуары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в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комлекте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C42C7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ru-RU"/>
              </w:rPr>
              <w:t xml:space="preserve">2 противня 650х550х20 с перфорацией в комплекте;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A8D42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9E2F5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7D3009B9" w14:textId="77777777" w:rsidTr="000E4023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B06F2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Аксессуары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опциональные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64FF3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Противень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с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перфорацией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650х550х20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5F58C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9AE49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7AD8956C" w14:textId="77777777" w:rsidTr="000E4023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1EAEE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Стоимость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E7583" w14:textId="6AA65D4A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ru-RU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сомов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/ </w:t>
            </w:r>
            <w:r>
              <w:rPr>
                <w:rFonts w:asciiTheme="majorHAnsi" w:eastAsia="Times New Roman" w:hAnsiTheme="majorHAnsi" w:cstheme="majorHAnsi"/>
                <w:color w:val="000000"/>
                <w:lang w:val="ru-RU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сом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противень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F269E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930F9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E4023" w14:paraId="31473BF7" w14:textId="77777777" w:rsidTr="000E4023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95B30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Срок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доставки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C27EA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6-8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недель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40FED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3E1B8" w14:textId="77777777" w:rsidR="000E4023" w:rsidRDefault="000E40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</w:tbl>
    <w:p w14:paraId="65FA29BE" w14:textId="77777777" w:rsidR="007C2E1D" w:rsidRDefault="007C2E1D"/>
    <w:sectPr w:rsidR="007C2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66"/>
    <w:rsid w:val="000E4023"/>
    <w:rsid w:val="001F7466"/>
    <w:rsid w:val="007833EB"/>
    <w:rsid w:val="007C2E1D"/>
    <w:rsid w:val="00D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3F70"/>
  <w15:chartTrackingRefBased/>
  <w15:docId w15:val="{F15833A0-B001-4DE2-83B6-54BAD547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02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Gulizat Bekmurzaeva</dc:creator>
  <cp:keywords/>
  <dc:description/>
  <cp:lastModifiedBy>Gulizat Bekmurzaeva</cp:lastModifiedBy>
  <cp:revision>3</cp:revision>
  <dcterms:created xsi:type="dcterms:W3CDTF">2022-02-02T09:01:00Z</dcterms:created>
  <dcterms:modified xsi:type="dcterms:W3CDTF">2022-02-02T09:08:00Z</dcterms:modified>
</cp:coreProperties>
</file>