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792CA" w14:textId="77777777" w:rsidR="00AE4A18" w:rsidRDefault="00AE4A18" w:rsidP="00AE4A18">
      <w:pPr>
        <w:pStyle w:val="Title"/>
      </w:pPr>
    </w:p>
    <w:p w14:paraId="365934F7" w14:textId="77777777" w:rsidR="00AE4A18" w:rsidRDefault="00AE4A18" w:rsidP="00AE4A18">
      <w:pPr>
        <w:pStyle w:val="Title"/>
      </w:pPr>
    </w:p>
    <w:p w14:paraId="349EA52E" w14:textId="77777777" w:rsidR="00AE4A18" w:rsidRDefault="00AE4A18" w:rsidP="00AE4A18">
      <w:pPr>
        <w:pStyle w:val="Title"/>
      </w:pPr>
    </w:p>
    <w:p w14:paraId="69DA11CA" w14:textId="77777777" w:rsidR="00AE4A18" w:rsidRDefault="00AE4A18" w:rsidP="00AE4A18">
      <w:pPr>
        <w:pStyle w:val="Title"/>
      </w:pPr>
    </w:p>
    <w:p w14:paraId="2F1FFEB3" w14:textId="77777777" w:rsidR="00AE4A18" w:rsidRDefault="00AE4A18" w:rsidP="00AE4A18">
      <w:pPr>
        <w:pStyle w:val="Title"/>
      </w:pPr>
    </w:p>
    <w:p w14:paraId="7D36FB25" w14:textId="77777777" w:rsidR="00AE4A18" w:rsidRDefault="00AE4A18" w:rsidP="00AE4A18">
      <w:pPr>
        <w:pStyle w:val="Title"/>
      </w:pPr>
    </w:p>
    <w:p w14:paraId="5C3DB1DD" w14:textId="77777777" w:rsidR="00AE4A18" w:rsidRDefault="00AE4A18" w:rsidP="00AE4A18">
      <w:pPr>
        <w:pStyle w:val="Title"/>
      </w:pPr>
    </w:p>
    <w:p w14:paraId="54475315" w14:textId="77777777" w:rsidR="00AE4A18" w:rsidRDefault="00AE4A18" w:rsidP="00AE4A18">
      <w:pPr>
        <w:pStyle w:val="Title"/>
      </w:pPr>
    </w:p>
    <w:p w14:paraId="10D8FDBA" w14:textId="77777777" w:rsidR="00AE4A18" w:rsidRDefault="00AE4A18" w:rsidP="00AE4A18">
      <w:pPr>
        <w:pStyle w:val="Title"/>
      </w:pPr>
    </w:p>
    <w:p w14:paraId="2EF0C818" w14:textId="77777777" w:rsidR="00AE4A18" w:rsidRDefault="00AE4A18" w:rsidP="00AE4A18">
      <w:pPr>
        <w:pStyle w:val="Title"/>
      </w:pPr>
    </w:p>
    <w:p w14:paraId="342A9ABF" w14:textId="77777777" w:rsidR="00AE4A18" w:rsidRDefault="00AE4A18" w:rsidP="00AE4A18">
      <w:pPr>
        <w:pStyle w:val="Title"/>
      </w:pPr>
    </w:p>
    <w:p w14:paraId="711BD7E9" w14:textId="77777777" w:rsidR="00AE4A18" w:rsidRDefault="00AE4A18" w:rsidP="00AE4A18">
      <w:pPr>
        <w:pStyle w:val="Title"/>
      </w:pPr>
    </w:p>
    <w:p w14:paraId="5CE57337" w14:textId="77777777" w:rsidR="00AE4A18" w:rsidRDefault="00AE4A18" w:rsidP="00AE4A18">
      <w:pPr>
        <w:pStyle w:val="Title"/>
      </w:pPr>
    </w:p>
    <w:p w14:paraId="66819D3B" w14:textId="5436FF1A" w:rsidR="00AE4A18" w:rsidRPr="00CE5327" w:rsidRDefault="00AE4A18" w:rsidP="00AE4A18">
      <w:pPr>
        <w:pStyle w:val="Title"/>
      </w:pPr>
      <w:r>
        <w:t>функциональные требования к системе</w:t>
      </w:r>
    </w:p>
    <w:p w14:paraId="1579C7EA" w14:textId="7FBB1BAA" w:rsidR="00AE4A18" w:rsidRPr="00031988" w:rsidRDefault="00AE4A18" w:rsidP="00AE4A18">
      <w:pPr>
        <w:pStyle w:val="Title"/>
        <w:rPr>
          <w:b w:val="0"/>
          <w:bCs w:val="0"/>
          <w:sz w:val="28"/>
          <w:szCs w:val="28"/>
        </w:rPr>
      </w:pPr>
      <w:r w:rsidRPr="00835D87">
        <w:rPr>
          <w:sz w:val="28"/>
          <w:szCs w:val="28"/>
        </w:rPr>
        <w:t xml:space="preserve">по </w:t>
      </w:r>
      <w:r w:rsidRPr="00031988">
        <w:rPr>
          <w:sz w:val="28"/>
          <w:szCs w:val="28"/>
        </w:rPr>
        <w:t>управления человеческими ресурсами</w:t>
      </w:r>
    </w:p>
    <w:p w14:paraId="7BF70990" w14:textId="77777777" w:rsidR="00AE4A18" w:rsidRPr="006751C1" w:rsidRDefault="00AE4A18" w:rsidP="00AE4A18">
      <w:pPr>
        <w:pStyle w:val="Title"/>
        <w:rPr>
          <w:sz w:val="24"/>
        </w:rPr>
      </w:pPr>
    </w:p>
    <w:p w14:paraId="4F36C3EF" w14:textId="48213687" w:rsidR="00AE4A18" w:rsidRDefault="00AE4A18" w:rsidP="00AE4A18">
      <w:pPr>
        <w:pStyle w:val="Title"/>
        <w:rPr>
          <w:sz w:val="24"/>
        </w:rPr>
      </w:pPr>
      <w:r w:rsidRPr="0098211C">
        <w:rPr>
          <w:sz w:val="24"/>
        </w:rPr>
        <w:t>ЗАО «Кумтор Голд Компани»</w:t>
      </w:r>
    </w:p>
    <w:p w14:paraId="030793F3" w14:textId="77777777" w:rsidR="00AE4A18" w:rsidRPr="00DD17A0" w:rsidRDefault="00AE4A18" w:rsidP="00AE4A18">
      <w:pPr>
        <w:pStyle w:val="Title"/>
        <w:rPr>
          <w:sz w:val="24"/>
        </w:rPr>
      </w:pPr>
    </w:p>
    <w:p w14:paraId="54C388E0" w14:textId="77777777" w:rsidR="00AE4A18" w:rsidRPr="00CE5327" w:rsidRDefault="00AE4A18" w:rsidP="00AE4A18">
      <w:pPr>
        <w:pStyle w:val="Title"/>
        <w:rPr>
          <w:sz w:val="24"/>
        </w:rPr>
      </w:pPr>
    </w:p>
    <w:p w14:paraId="6C66CAAC" w14:textId="77777777" w:rsidR="00AE4A18" w:rsidRPr="00CE5327" w:rsidRDefault="00AE4A18" w:rsidP="00AE4A18">
      <w:pPr>
        <w:pStyle w:val="Title"/>
        <w:rPr>
          <w:sz w:val="24"/>
        </w:rPr>
      </w:pPr>
    </w:p>
    <w:p w14:paraId="3E7A1C66" w14:textId="77777777" w:rsidR="00AE4A18" w:rsidRPr="00CE5327" w:rsidRDefault="00AE4A18" w:rsidP="00AE4A18">
      <w:pPr>
        <w:pStyle w:val="Title"/>
        <w:rPr>
          <w:sz w:val="24"/>
        </w:rPr>
      </w:pPr>
    </w:p>
    <w:p w14:paraId="6DA04EE4" w14:textId="77777777" w:rsidR="00AE4A18" w:rsidRPr="00CE5327" w:rsidRDefault="00AE4A18" w:rsidP="00AE4A18">
      <w:pPr>
        <w:pStyle w:val="Title"/>
        <w:rPr>
          <w:sz w:val="24"/>
        </w:rPr>
      </w:pPr>
    </w:p>
    <w:p w14:paraId="39FF78DD" w14:textId="77777777" w:rsidR="00AE4A18" w:rsidRPr="00CE5327" w:rsidRDefault="00AE4A18" w:rsidP="00AE4A18">
      <w:pPr>
        <w:pStyle w:val="Title"/>
        <w:rPr>
          <w:sz w:val="24"/>
        </w:rPr>
      </w:pPr>
    </w:p>
    <w:p w14:paraId="18CC8FD4" w14:textId="77777777" w:rsidR="00AE4A18" w:rsidRPr="00CE5327" w:rsidRDefault="00AE4A18" w:rsidP="00AE4A18">
      <w:pPr>
        <w:pStyle w:val="Title"/>
        <w:rPr>
          <w:sz w:val="24"/>
        </w:rPr>
      </w:pPr>
    </w:p>
    <w:p w14:paraId="7AB66DD0" w14:textId="77777777" w:rsidR="00AE4A18" w:rsidRPr="00CE5327" w:rsidRDefault="00AE4A18" w:rsidP="00AE4A18">
      <w:pPr>
        <w:pStyle w:val="Title"/>
        <w:rPr>
          <w:sz w:val="24"/>
        </w:rPr>
      </w:pPr>
    </w:p>
    <w:p w14:paraId="439FAE70" w14:textId="77777777" w:rsidR="00AE4A18" w:rsidRPr="00CE5327" w:rsidRDefault="00AE4A18" w:rsidP="00AE4A18">
      <w:pPr>
        <w:pStyle w:val="Title"/>
        <w:rPr>
          <w:sz w:val="24"/>
        </w:rPr>
      </w:pPr>
    </w:p>
    <w:p w14:paraId="5FF3CB7D" w14:textId="77777777" w:rsidR="00AE4A18" w:rsidRPr="00CE5327" w:rsidRDefault="00AE4A18" w:rsidP="00AE4A18">
      <w:pPr>
        <w:pStyle w:val="Title"/>
        <w:rPr>
          <w:sz w:val="24"/>
        </w:rPr>
      </w:pPr>
    </w:p>
    <w:p w14:paraId="26D25B38" w14:textId="77777777" w:rsidR="00AE4A18" w:rsidRPr="00CE5327" w:rsidRDefault="00AE4A18" w:rsidP="00AE4A18">
      <w:pPr>
        <w:pStyle w:val="Title"/>
        <w:rPr>
          <w:sz w:val="24"/>
        </w:rPr>
      </w:pPr>
    </w:p>
    <w:p w14:paraId="6F0240E4" w14:textId="77777777" w:rsidR="00AE4A18" w:rsidRPr="00CE5327" w:rsidRDefault="00AE4A18" w:rsidP="00AE4A18">
      <w:pPr>
        <w:pStyle w:val="Title"/>
        <w:rPr>
          <w:sz w:val="24"/>
        </w:rPr>
      </w:pPr>
    </w:p>
    <w:p w14:paraId="44806AF5" w14:textId="77777777" w:rsidR="00AE4A18" w:rsidRPr="00CE5327" w:rsidRDefault="00AE4A18" w:rsidP="00AE4A18">
      <w:pPr>
        <w:pStyle w:val="Title"/>
        <w:rPr>
          <w:sz w:val="24"/>
        </w:rPr>
      </w:pPr>
    </w:p>
    <w:p w14:paraId="0D9403DC" w14:textId="77777777" w:rsidR="00AE4A18" w:rsidRPr="00CE5327" w:rsidRDefault="00AE4A18" w:rsidP="00AE4A18">
      <w:pPr>
        <w:pStyle w:val="Title"/>
        <w:rPr>
          <w:sz w:val="24"/>
        </w:rPr>
      </w:pPr>
    </w:p>
    <w:p w14:paraId="0264D403" w14:textId="77777777" w:rsidR="00AE4A18" w:rsidRPr="00CE5327" w:rsidRDefault="00AE4A18" w:rsidP="00AE4A18">
      <w:pPr>
        <w:pStyle w:val="Title"/>
        <w:rPr>
          <w:sz w:val="24"/>
        </w:rPr>
      </w:pPr>
    </w:p>
    <w:p w14:paraId="71261655" w14:textId="77777777" w:rsidR="00AE4A18" w:rsidRPr="00CE5327" w:rsidRDefault="00AE4A18" w:rsidP="00AE4A18">
      <w:pPr>
        <w:pStyle w:val="Title"/>
        <w:rPr>
          <w:sz w:val="24"/>
        </w:rPr>
      </w:pPr>
    </w:p>
    <w:p w14:paraId="5D33B144" w14:textId="77777777" w:rsidR="00AE4A18" w:rsidRDefault="00AE4A18" w:rsidP="00AE4A18">
      <w:pPr>
        <w:pStyle w:val="Title"/>
        <w:rPr>
          <w:sz w:val="24"/>
        </w:rPr>
      </w:pPr>
    </w:p>
    <w:p w14:paraId="23246E53" w14:textId="77777777" w:rsidR="00AE4A18" w:rsidRDefault="00AE4A18" w:rsidP="00AE4A18">
      <w:pPr>
        <w:pStyle w:val="Title"/>
        <w:rPr>
          <w:sz w:val="24"/>
        </w:rPr>
      </w:pPr>
    </w:p>
    <w:p w14:paraId="47A919DA" w14:textId="77777777" w:rsidR="00AE4A18" w:rsidRDefault="00AE4A18" w:rsidP="00AE4A18">
      <w:pPr>
        <w:pStyle w:val="Title"/>
        <w:rPr>
          <w:sz w:val="24"/>
        </w:rPr>
      </w:pPr>
    </w:p>
    <w:p w14:paraId="3D51A6C6" w14:textId="77777777" w:rsidR="00AE4A18" w:rsidRDefault="00AE4A18" w:rsidP="00AE4A18">
      <w:pPr>
        <w:pStyle w:val="Title"/>
        <w:rPr>
          <w:sz w:val="24"/>
        </w:rPr>
      </w:pPr>
    </w:p>
    <w:p w14:paraId="0077C6F6" w14:textId="77777777" w:rsidR="00AE4A18" w:rsidRDefault="00AE4A18" w:rsidP="00AE4A18">
      <w:pPr>
        <w:pStyle w:val="Title"/>
        <w:rPr>
          <w:sz w:val="24"/>
        </w:rPr>
      </w:pPr>
    </w:p>
    <w:p w14:paraId="0E18745B" w14:textId="77777777" w:rsidR="00AE4A18" w:rsidRPr="00CE5327" w:rsidRDefault="00AE4A18" w:rsidP="00AE4A18">
      <w:pPr>
        <w:pStyle w:val="Title"/>
        <w:rPr>
          <w:sz w:val="24"/>
        </w:rPr>
      </w:pPr>
    </w:p>
    <w:p w14:paraId="5B34883F" w14:textId="77777777" w:rsidR="00AE4A18" w:rsidRPr="00CE5327" w:rsidRDefault="00AE4A18" w:rsidP="00AE4A18">
      <w:pPr>
        <w:pStyle w:val="Title"/>
        <w:rPr>
          <w:sz w:val="24"/>
        </w:rPr>
      </w:pPr>
    </w:p>
    <w:p w14:paraId="095BBF48" w14:textId="77777777" w:rsidR="00AE4A18" w:rsidRDefault="00AE4A18" w:rsidP="00AE4A18">
      <w:pPr>
        <w:pStyle w:val="Title"/>
        <w:rPr>
          <w:sz w:val="24"/>
        </w:rPr>
      </w:pPr>
    </w:p>
    <w:p w14:paraId="5FD1B48E" w14:textId="1FC5D59F" w:rsidR="00AE4A18" w:rsidRPr="00AE4A18" w:rsidRDefault="00AE4A18" w:rsidP="00AE4A18">
      <w:pPr>
        <w:pStyle w:val="Title"/>
        <w:rPr>
          <w:b w:val="0"/>
          <w:bCs w:val="0"/>
        </w:rPr>
      </w:pPr>
      <w:r w:rsidRPr="00AE4A18">
        <w:rPr>
          <w:sz w:val="24"/>
        </w:rPr>
        <w:t>Бишкек, 2022</w:t>
      </w:r>
      <w:r w:rsidRPr="00AE4A18">
        <w:rPr>
          <w:sz w:val="24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475106994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b/>
          <w:bCs/>
          <w:noProof/>
        </w:rPr>
      </w:sdtEndPr>
      <w:sdtContent>
        <w:p w14:paraId="5098F2F6" w14:textId="5A8A365C" w:rsidR="00AE4A18" w:rsidRDefault="00AE4A18">
          <w:pPr>
            <w:pStyle w:val="TOCHeading"/>
            <w:rPr>
              <w:lang w:val="ru-RU"/>
            </w:rPr>
          </w:pPr>
          <w:r w:rsidRPr="00AE4A18">
            <w:rPr>
              <w:rFonts w:ascii="Times New Roman" w:eastAsiaTheme="minorHAnsi" w:hAnsi="Times New Roman" w:cs="Times New Roman"/>
              <w:b/>
              <w:caps/>
              <w:color w:val="auto"/>
              <w:sz w:val="24"/>
              <w:szCs w:val="24"/>
            </w:rPr>
            <w:t>СОДЕРЖАНИЕ</w:t>
          </w:r>
        </w:p>
        <w:p w14:paraId="03544097" w14:textId="77777777" w:rsidR="00AE4A18" w:rsidRPr="00AE4A18" w:rsidRDefault="00AE4A18" w:rsidP="00AE4A18">
          <w:pPr>
            <w:rPr>
              <w:lang w:val="ru-RU"/>
            </w:rPr>
          </w:pPr>
        </w:p>
        <w:p w14:paraId="4E7EE821" w14:textId="1A5856D1" w:rsidR="00862635" w:rsidRPr="00862635" w:rsidRDefault="00AE4A18">
          <w:pPr>
            <w:pStyle w:val="TOC1"/>
            <w:tabs>
              <w:tab w:val="right" w:leader="dot" w:pos="9679"/>
            </w:tabs>
            <w:rPr>
              <w:rFonts w:ascii="Times New Roman" w:eastAsiaTheme="minorEastAsia" w:hAnsi="Times New Roman" w:cs="Times New Roman"/>
              <w:noProof/>
            </w:rPr>
          </w:pPr>
          <w:r w:rsidRPr="00862635">
            <w:rPr>
              <w:rFonts w:ascii="Times New Roman" w:hAnsi="Times New Roman" w:cs="Times New Roman"/>
            </w:rPr>
            <w:fldChar w:fldCharType="begin"/>
          </w:r>
          <w:r w:rsidRPr="00862635">
            <w:rPr>
              <w:rFonts w:ascii="Times New Roman" w:hAnsi="Times New Roman" w:cs="Times New Roman"/>
            </w:rPr>
            <w:instrText xml:space="preserve"> TOC \o "1-3" \h \z \u </w:instrText>
          </w:r>
          <w:r w:rsidRPr="00862635">
            <w:rPr>
              <w:rFonts w:ascii="Times New Roman" w:hAnsi="Times New Roman" w:cs="Times New Roman"/>
            </w:rPr>
            <w:fldChar w:fldCharType="separate"/>
          </w:r>
          <w:hyperlink w:anchor="_Toc95478474" w:history="1">
            <w:r w:rsidR="00862635" w:rsidRPr="00862635">
              <w:rPr>
                <w:rStyle w:val="Hyperlink"/>
                <w:rFonts w:ascii="Times New Roman" w:hAnsi="Times New Roman" w:cs="Times New Roman"/>
                <w:b/>
                <w:bCs/>
                <w:noProof/>
                <w:color w:val="auto"/>
                <w:lang w:val="ru-RU"/>
              </w:rPr>
              <w:t>ГЛАВА 1. Описание бизнес-процесса To-Be «Расчет заработной платы»</w:t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instrText xml:space="preserve"> PAGEREF _Toc95478474 \h </w:instrText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t>4</w:t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759C182C" w14:textId="18DBB299" w:rsidR="00862635" w:rsidRPr="00862635" w:rsidRDefault="00211087">
          <w:pPr>
            <w:pStyle w:val="TOC2"/>
            <w:tabs>
              <w:tab w:val="right" w:leader="dot" w:pos="9679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5478475" w:history="1">
            <w:r w:rsidR="00862635" w:rsidRPr="00862635">
              <w:rPr>
                <w:rStyle w:val="Hyperlink"/>
                <w:rFonts w:ascii="Times New Roman" w:hAnsi="Times New Roman" w:cs="Times New Roman"/>
                <w:b/>
                <w:bCs/>
                <w:noProof/>
                <w:color w:val="auto"/>
                <w:lang w:val="ru-RU"/>
              </w:rPr>
              <w:t>Описание основных логических объектов</w:t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instrText xml:space="preserve"> PAGEREF _Toc95478475 \h </w:instrText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00583631" w14:textId="00D5F530" w:rsidR="00862635" w:rsidRPr="00862635" w:rsidRDefault="00211087">
          <w:pPr>
            <w:pStyle w:val="TOC3"/>
            <w:tabs>
              <w:tab w:val="right" w:leader="dot" w:pos="9679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5478476" w:history="1">
            <w:r w:rsidR="00862635" w:rsidRPr="00862635">
              <w:rPr>
                <w:rStyle w:val="Hyperlink"/>
                <w:rFonts w:ascii="Times New Roman" w:hAnsi="Times New Roman" w:cs="Times New Roman"/>
                <w:b/>
                <w:bCs/>
                <w:noProof/>
                <w:color w:val="auto"/>
                <w:lang w:val="ru-RU"/>
              </w:rPr>
              <w:t>Логический объект «Личная карточка работника»</w:t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instrText xml:space="preserve"> PAGEREF _Toc95478476 \h </w:instrText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t>5</w:t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53239FFC" w14:textId="0AAB52FA" w:rsidR="00862635" w:rsidRPr="00862635" w:rsidRDefault="00211087">
          <w:pPr>
            <w:pStyle w:val="TOC3"/>
            <w:tabs>
              <w:tab w:val="right" w:leader="dot" w:pos="9679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5478477" w:history="1">
            <w:r w:rsidR="00862635" w:rsidRPr="00862635">
              <w:rPr>
                <w:rStyle w:val="Hyperlink"/>
                <w:rFonts w:ascii="Times New Roman" w:hAnsi="Times New Roman" w:cs="Times New Roman"/>
                <w:b/>
                <w:bCs/>
                <w:noProof/>
                <w:color w:val="auto"/>
                <w:lang w:val="ru-RU"/>
              </w:rPr>
              <w:t>Логический объект «Табель»</w:t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instrText xml:space="preserve"> PAGEREF _Toc95478477 \h </w:instrText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t>6</w:t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8BD6A81" w14:textId="247985E9" w:rsidR="00862635" w:rsidRPr="00862635" w:rsidRDefault="00211087">
          <w:pPr>
            <w:pStyle w:val="TOC3"/>
            <w:tabs>
              <w:tab w:val="right" w:leader="dot" w:pos="9679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5478478" w:history="1">
            <w:r w:rsidR="00862635" w:rsidRPr="00862635">
              <w:rPr>
                <w:rStyle w:val="Hyperlink"/>
                <w:rFonts w:ascii="Times New Roman" w:hAnsi="Times New Roman" w:cs="Times New Roman"/>
                <w:b/>
                <w:bCs/>
                <w:noProof/>
                <w:color w:val="auto"/>
                <w:lang w:val="ru-RU"/>
              </w:rPr>
              <w:t>Логический объект «Операции»</w:t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instrText xml:space="preserve"> PAGEREF _Toc95478478 \h </w:instrText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35ABA491" w14:textId="1B208ED6" w:rsidR="00862635" w:rsidRPr="00862635" w:rsidRDefault="00211087">
          <w:pPr>
            <w:pStyle w:val="TOC3"/>
            <w:tabs>
              <w:tab w:val="right" w:leader="dot" w:pos="9679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5478479" w:history="1">
            <w:r w:rsidR="00862635" w:rsidRPr="00862635">
              <w:rPr>
                <w:rStyle w:val="Hyperlink"/>
                <w:rFonts w:ascii="Times New Roman" w:hAnsi="Times New Roman" w:cs="Times New Roman"/>
                <w:b/>
                <w:bCs/>
                <w:noProof/>
                <w:color w:val="auto"/>
                <w:lang w:val="ru-RU"/>
              </w:rPr>
              <w:t>Логический объект «Расчетный листок»</w:t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instrText xml:space="preserve"> PAGEREF _Toc95478479 \h </w:instrText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t>7</w:t>
            </w:r>
            <w:r w:rsidR="00862635" w:rsidRPr="00862635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4D51004" w14:textId="5D258006" w:rsidR="00862635" w:rsidRPr="00A769A0" w:rsidRDefault="00211087">
          <w:pPr>
            <w:pStyle w:val="TOC1"/>
            <w:tabs>
              <w:tab w:val="right" w:leader="dot" w:pos="9679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5478480" w:history="1">
            <w:r w:rsidR="00862635" w:rsidRPr="00A769A0">
              <w:rPr>
                <w:rStyle w:val="Hyperlink"/>
                <w:rFonts w:ascii="Times New Roman" w:hAnsi="Times New Roman" w:cs="Times New Roman"/>
                <w:b/>
                <w:bCs/>
                <w:noProof/>
                <w:color w:val="auto"/>
                <w:lang w:val="ru-RU"/>
              </w:rPr>
              <w:t xml:space="preserve">ГЛАВА </w:t>
            </w:r>
            <w:r w:rsidR="00862635" w:rsidRPr="00A769A0">
              <w:rPr>
                <w:rStyle w:val="Hyperlink"/>
                <w:rFonts w:ascii="Times New Roman" w:hAnsi="Times New Roman" w:cs="Times New Roman"/>
                <w:b/>
                <w:bCs/>
                <w:noProof/>
                <w:color w:val="auto"/>
              </w:rPr>
              <w:t>2</w:t>
            </w:r>
            <w:r w:rsidR="00862635" w:rsidRPr="00A769A0">
              <w:rPr>
                <w:rStyle w:val="Hyperlink"/>
                <w:rFonts w:ascii="Times New Roman" w:hAnsi="Times New Roman" w:cs="Times New Roman"/>
                <w:b/>
                <w:bCs/>
                <w:noProof/>
                <w:color w:val="auto"/>
                <w:lang w:val="ru-RU"/>
              </w:rPr>
              <w:t>. Описание особенностей расчета зарплаты в КГК.</w:t>
            </w:r>
            <w:r w:rsidR="00862635" w:rsidRPr="00A769A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62635" w:rsidRPr="00A769A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62635" w:rsidRPr="00A769A0">
              <w:rPr>
                <w:rFonts w:ascii="Times New Roman" w:hAnsi="Times New Roman" w:cs="Times New Roman"/>
                <w:noProof/>
                <w:webHidden/>
              </w:rPr>
              <w:instrText xml:space="preserve"> PAGEREF _Toc95478480 \h </w:instrText>
            </w:r>
            <w:r w:rsidR="00862635" w:rsidRPr="00A769A0">
              <w:rPr>
                <w:rFonts w:ascii="Times New Roman" w:hAnsi="Times New Roman" w:cs="Times New Roman"/>
                <w:noProof/>
                <w:webHidden/>
              </w:rPr>
            </w:r>
            <w:r w:rsidR="00862635" w:rsidRPr="00A769A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62635" w:rsidRPr="00A769A0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862635" w:rsidRPr="00A769A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4CD42BEA" w14:textId="479670DA" w:rsidR="00862635" w:rsidRPr="00A769A0" w:rsidRDefault="00211087">
          <w:pPr>
            <w:pStyle w:val="TOC1"/>
            <w:tabs>
              <w:tab w:val="right" w:leader="dot" w:pos="9679"/>
            </w:tabs>
            <w:rPr>
              <w:rFonts w:ascii="Times New Roman" w:eastAsiaTheme="minorEastAsia" w:hAnsi="Times New Roman" w:cs="Times New Roman"/>
              <w:noProof/>
            </w:rPr>
          </w:pPr>
          <w:hyperlink w:anchor="_Toc95478481" w:history="1">
            <w:r w:rsidR="00862635" w:rsidRPr="00A769A0">
              <w:rPr>
                <w:rStyle w:val="Hyperlink"/>
                <w:rFonts w:ascii="Times New Roman" w:hAnsi="Times New Roman" w:cs="Times New Roman"/>
                <w:b/>
                <w:bCs/>
                <w:noProof/>
                <w:color w:val="auto"/>
                <w:lang w:val="ru-RU"/>
              </w:rPr>
              <w:t>ГЛАВА 3. Основные функциональные требования</w:t>
            </w:r>
            <w:r w:rsidR="00862635" w:rsidRPr="00A769A0">
              <w:rPr>
                <w:rFonts w:ascii="Times New Roman" w:hAnsi="Times New Roman" w:cs="Times New Roman"/>
                <w:noProof/>
                <w:webHidden/>
              </w:rPr>
              <w:tab/>
            </w:r>
            <w:r w:rsidR="00862635" w:rsidRPr="00A769A0">
              <w:rPr>
                <w:rFonts w:ascii="Times New Roman" w:hAnsi="Times New Roman" w:cs="Times New Roman"/>
                <w:noProof/>
                <w:webHidden/>
              </w:rPr>
              <w:fldChar w:fldCharType="begin"/>
            </w:r>
            <w:r w:rsidR="00862635" w:rsidRPr="00A769A0">
              <w:rPr>
                <w:rFonts w:ascii="Times New Roman" w:hAnsi="Times New Roman" w:cs="Times New Roman"/>
                <w:noProof/>
                <w:webHidden/>
              </w:rPr>
              <w:instrText xml:space="preserve"> PAGEREF _Toc95478481 \h </w:instrText>
            </w:r>
            <w:r w:rsidR="00862635" w:rsidRPr="00A769A0">
              <w:rPr>
                <w:rFonts w:ascii="Times New Roman" w:hAnsi="Times New Roman" w:cs="Times New Roman"/>
                <w:noProof/>
                <w:webHidden/>
              </w:rPr>
            </w:r>
            <w:r w:rsidR="00862635" w:rsidRPr="00A769A0">
              <w:rPr>
                <w:rFonts w:ascii="Times New Roman" w:hAnsi="Times New Roman" w:cs="Times New Roman"/>
                <w:noProof/>
                <w:webHidden/>
              </w:rPr>
              <w:fldChar w:fldCharType="separate"/>
            </w:r>
            <w:r w:rsidR="00862635" w:rsidRPr="00A769A0">
              <w:rPr>
                <w:rFonts w:ascii="Times New Roman" w:hAnsi="Times New Roman" w:cs="Times New Roman"/>
                <w:noProof/>
                <w:webHidden/>
              </w:rPr>
              <w:t>8</w:t>
            </w:r>
            <w:r w:rsidR="00862635" w:rsidRPr="00A769A0">
              <w:rPr>
                <w:rFonts w:ascii="Times New Roman" w:hAnsi="Times New Roman" w:cs="Times New Roman"/>
                <w:noProof/>
                <w:webHidden/>
              </w:rPr>
              <w:fldChar w:fldCharType="end"/>
            </w:r>
          </w:hyperlink>
        </w:p>
        <w:p w14:paraId="16ADA900" w14:textId="02A58E46" w:rsidR="00AE4A18" w:rsidRPr="00AE4A18" w:rsidRDefault="00AE4A18">
          <w:pPr>
            <w:rPr>
              <w:rFonts w:ascii="Times New Roman" w:hAnsi="Times New Roman" w:cs="Times New Roman"/>
            </w:rPr>
          </w:pPr>
          <w:r w:rsidRPr="00862635">
            <w:rPr>
              <w:rFonts w:ascii="Times New Roman" w:hAnsi="Times New Roman" w:cs="Times New Roman"/>
              <w:b/>
              <w:bCs/>
              <w:noProof/>
            </w:rPr>
            <w:fldChar w:fldCharType="end"/>
          </w:r>
        </w:p>
      </w:sdtContent>
    </w:sdt>
    <w:p w14:paraId="60891D0E" w14:textId="5F5D9B82" w:rsidR="00AE4A18" w:rsidRDefault="00AE4A18" w:rsidP="003B3424">
      <w:pPr>
        <w:pStyle w:val="Heading1"/>
        <w:rPr>
          <w:b/>
          <w:bCs/>
          <w:lang w:val="ru-RU"/>
        </w:rPr>
      </w:pPr>
    </w:p>
    <w:p w14:paraId="2523B4DA" w14:textId="65DDD4E0" w:rsidR="00AE4A18" w:rsidRDefault="00AE4A18" w:rsidP="00AE4A18">
      <w:pPr>
        <w:rPr>
          <w:lang w:val="ru-RU"/>
        </w:rPr>
      </w:pPr>
    </w:p>
    <w:p w14:paraId="0A3C92BC" w14:textId="50D5E55A" w:rsidR="00AE4A18" w:rsidRDefault="00AE4A18" w:rsidP="00AE4A18">
      <w:pPr>
        <w:rPr>
          <w:lang w:val="ru-RU"/>
        </w:rPr>
      </w:pPr>
    </w:p>
    <w:p w14:paraId="38CC8A3C" w14:textId="19DFDFCA" w:rsidR="00AE4A18" w:rsidRDefault="00AE4A18" w:rsidP="00AE4A18">
      <w:pPr>
        <w:rPr>
          <w:lang w:val="ru-RU"/>
        </w:rPr>
      </w:pPr>
    </w:p>
    <w:p w14:paraId="3C990081" w14:textId="54B53093" w:rsidR="00AE4A18" w:rsidRDefault="00AE4A18" w:rsidP="00AE4A18">
      <w:pPr>
        <w:rPr>
          <w:lang w:val="ru-RU"/>
        </w:rPr>
      </w:pPr>
    </w:p>
    <w:p w14:paraId="46155DD4" w14:textId="3CBD7378" w:rsidR="00AE4A18" w:rsidRDefault="00AE4A18" w:rsidP="00AE4A18">
      <w:pPr>
        <w:rPr>
          <w:lang w:val="ru-RU"/>
        </w:rPr>
      </w:pPr>
    </w:p>
    <w:p w14:paraId="4B039A2F" w14:textId="643EE3E0" w:rsidR="00AE4A18" w:rsidRDefault="00AE4A18" w:rsidP="00AE4A18">
      <w:pPr>
        <w:rPr>
          <w:lang w:val="ru-RU"/>
        </w:rPr>
      </w:pPr>
    </w:p>
    <w:p w14:paraId="5BB8EA4E" w14:textId="60019BAF" w:rsidR="00AE4A18" w:rsidRDefault="00AE4A18" w:rsidP="00AE4A18">
      <w:pPr>
        <w:rPr>
          <w:lang w:val="ru-RU"/>
        </w:rPr>
      </w:pPr>
    </w:p>
    <w:p w14:paraId="38BE7140" w14:textId="7D0B7492" w:rsidR="00AE4A18" w:rsidRDefault="00AE4A18" w:rsidP="00AE4A18">
      <w:pPr>
        <w:rPr>
          <w:lang w:val="ru-RU"/>
        </w:rPr>
      </w:pPr>
    </w:p>
    <w:p w14:paraId="3B83FA74" w14:textId="512BFFE4" w:rsidR="00AE4A18" w:rsidRDefault="00AE4A18" w:rsidP="00AE4A18">
      <w:pPr>
        <w:rPr>
          <w:lang w:val="ru-RU"/>
        </w:rPr>
      </w:pPr>
    </w:p>
    <w:p w14:paraId="2004C02C" w14:textId="714D1280" w:rsidR="00AE4A18" w:rsidRDefault="00AE4A18" w:rsidP="00AE4A18">
      <w:pPr>
        <w:rPr>
          <w:lang w:val="ru-RU"/>
        </w:rPr>
      </w:pPr>
    </w:p>
    <w:p w14:paraId="2BDACA87" w14:textId="0398752A" w:rsidR="00AE4A18" w:rsidRDefault="00AE4A18" w:rsidP="00AE4A18">
      <w:pPr>
        <w:rPr>
          <w:lang w:val="ru-RU"/>
        </w:rPr>
      </w:pPr>
    </w:p>
    <w:p w14:paraId="0AD370C0" w14:textId="7B576CB6" w:rsidR="00AE4A18" w:rsidRDefault="00AE4A18" w:rsidP="00AE4A18">
      <w:pPr>
        <w:rPr>
          <w:lang w:val="ru-RU"/>
        </w:rPr>
      </w:pPr>
    </w:p>
    <w:p w14:paraId="63F27F9F" w14:textId="6916DA30" w:rsidR="00862635" w:rsidRDefault="00862635" w:rsidP="00AE4A18">
      <w:pPr>
        <w:rPr>
          <w:lang w:val="ru-RU"/>
        </w:rPr>
      </w:pPr>
    </w:p>
    <w:p w14:paraId="2CBD6511" w14:textId="78DAF9CA" w:rsidR="00862635" w:rsidRDefault="00862635" w:rsidP="00AE4A18">
      <w:pPr>
        <w:rPr>
          <w:lang w:val="ru-RU"/>
        </w:rPr>
      </w:pPr>
    </w:p>
    <w:p w14:paraId="03ADB891" w14:textId="3A8E41A8" w:rsidR="00862635" w:rsidRDefault="00862635" w:rsidP="00AE4A18">
      <w:pPr>
        <w:rPr>
          <w:lang w:val="ru-RU"/>
        </w:rPr>
      </w:pPr>
    </w:p>
    <w:p w14:paraId="7E799F99" w14:textId="1AEC9B0F" w:rsidR="00862635" w:rsidRDefault="00862635" w:rsidP="00AE4A18">
      <w:pPr>
        <w:rPr>
          <w:lang w:val="ru-RU"/>
        </w:rPr>
      </w:pPr>
    </w:p>
    <w:p w14:paraId="02054646" w14:textId="1F65AB45" w:rsidR="00862635" w:rsidRDefault="00862635" w:rsidP="00AE4A18">
      <w:pPr>
        <w:rPr>
          <w:lang w:val="ru-RU"/>
        </w:rPr>
      </w:pPr>
    </w:p>
    <w:p w14:paraId="1A68469F" w14:textId="2D69EFFE" w:rsidR="00862635" w:rsidRDefault="00862635" w:rsidP="00AE4A18">
      <w:pPr>
        <w:rPr>
          <w:lang w:val="ru-RU"/>
        </w:rPr>
      </w:pPr>
    </w:p>
    <w:p w14:paraId="5428BFE2" w14:textId="3A562E6C" w:rsidR="00862635" w:rsidRDefault="00862635" w:rsidP="00AE4A18">
      <w:pPr>
        <w:rPr>
          <w:lang w:val="ru-RU"/>
        </w:rPr>
      </w:pPr>
    </w:p>
    <w:p w14:paraId="173FBF9A" w14:textId="03A62CAC" w:rsidR="00862635" w:rsidRDefault="00862635" w:rsidP="00AE4A18">
      <w:pPr>
        <w:rPr>
          <w:lang w:val="ru-RU"/>
        </w:rPr>
      </w:pPr>
    </w:p>
    <w:p w14:paraId="190C7F07" w14:textId="77777777" w:rsidR="00862635" w:rsidRPr="00AE4A18" w:rsidRDefault="00862635" w:rsidP="00AE4A18">
      <w:pPr>
        <w:rPr>
          <w:lang w:val="ru-RU"/>
        </w:rPr>
      </w:pPr>
    </w:p>
    <w:p w14:paraId="4A4F5925" w14:textId="77777777" w:rsidR="00AE4A18" w:rsidRPr="00AE4A18" w:rsidRDefault="00AE4A18" w:rsidP="00AE4A18">
      <w:pPr>
        <w:spacing w:line="276" w:lineRule="auto"/>
        <w:jc w:val="both"/>
        <w:rPr>
          <w:rFonts w:ascii="Times New Roman" w:hAnsi="Times New Roman" w:cs="Times New Roman"/>
          <w:b/>
          <w:caps/>
          <w:sz w:val="24"/>
          <w:szCs w:val="24"/>
          <w:lang w:val="ru-RU"/>
        </w:rPr>
      </w:pPr>
      <w:r w:rsidRPr="00AE4A18">
        <w:rPr>
          <w:rFonts w:ascii="Times New Roman" w:hAnsi="Times New Roman" w:cs="Times New Roman"/>
          <w:b/>
          <w:caps/>
          <w:sz w:val="24"/>
          <w:szCs w:val="24"/>
          <w:lang w:val="ru-RU"/>
        </w:rPr>
        <w:t>Сокращения и обозначения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0"/>
        <w:gridCol w:w="7109"/>
      </w:tblGrid>
      <w:tr w:rsidR="00AE4A18" w:rsidRPr="009F1B6A" w14:paraId="363BD90C" w14:textId="77777777" w:rsidTr="007119B5">
        <w:trPr>
          <w:trHeight w:val="312"/>
          <w:tblHeader/>
        </w:trPr>
        <w:tc>
          <w:tcPr>
            <w:tcW w:w="2530" w:type="dxa"/>
            <w:shd w:val="clear" w:color="auto" w:fill="A6A6A6" w:themeFill="background1" w:themeFillShade="A6"/>
          </w:tcPr>
          <w:p w14:paraId="1882FA3F" w14:textId="77777777" w:rsidR="00AE4A18" w:rsidRPr="009F1B6A" w:rsidRDefault="00AE4A18" w:rsidP="007119B5">
            <w:pPr>
              <w:pStyle w:val="BodyTextIndent"/>
              <w:spacing w:before="100" w:beforeAutospacing="1" w:line="276" w:lineRule="auto"/>
              <w:ind w:firstLine="0"/>
              <w:rPr>
                <w:b/>
                <w:i/>
              </w:rPr>
            </w:pPr>
            <w:r w:rsidRPr="009F1B6A">
              <w:rPr>
                <w:b/>
              </w:rPr>
              <w:t>Термин/Обозначение</w:t>
            </w:r>
          </w:p>
        </w:tc>
        <w:tc>
          <w:tcPr>
            <w:tcW w:w="7109" w:type="dxa"/>
            <w:shd w:val="clear" w:color="auto" w:fill="A6A6A6" w:themeFill="background1" w:themeFillShade="A6"/>
          </w:tcPr>
          <w:p w14:paraId="73C70C9D" w14:textId="77777777" w:rsidR="00AE4A18" w:rsidRPr="009F1B6A" w:rsidRDefault="00AE4A18" w:rsidP="007119B5">
            <w:pPr>
              <w:pStyle w:val="BodyTextIndent"/>
              <w:spacing w:before="100" w:beforeAutospacing="1" w:line="276" w:lineRule="auto"/>
              <w:jc w:val="center"/>
              <w:rPr>
                <w:b/>
                <w:i/>
              </w:rPr>
            </w:pPr>
            <w:r w:rsidRPr="009F1B6A">
              <w:rPr>
                <w:b/>
              </w:rPr>
              <w:t>Определение</w:t>
            </w:r>
          </w:p>
        </w:tc>
      </w:tr>
      <w:tr w:rsidR="00AE4A18" w:rsidRPr="009F1B6A" w14:paraId="03E3221C" w14:textId="77777777" w:rsidTr="007119B5">
        <w:trPr>
          <w:trHeight w:val="312"/>
        </w:trPr>
        <w:tc>
          <w:tcPr>
            <w:tcW w:w="2530" w:type="dxa"/>
            <w:shd w:val="clear" w:color="auto" w:fill="auto"/>
            <w:vAlign w:val="center"/>
          </w:tcPr>
          <w:p w14:paraId="31027E7F" w14:textId="77777777" w:rsidR="00AE4A18" w:rsidRPr="009F1B6A" w:rsidRDefault="00AE4A18" w:rsidP="007119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1B6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9DEC029" wp14:editId="017EC0FC">
                  <wp:extent cx="314286" cy="200000"/>
                  <wp:effectExtent l="0" t="0" r="0" b="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286" cy="2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9" w:type="dxa"/>
            <w:shd w:val="clear" w:color="auto" w:fill="auto"/>
            <w:vAlign w:val="center"/>
          </w:tcPr>
          <w:p w14:paraId="47BB9F82" w14:textId="77777777" w:rsidR="00AE4A18" w:rsidRPr="009F1B6A" w:rsidRDefault="00AE4A18" w:rsidP="007119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1B6A">
              <w:rPr>
                <w:rFonts w:ascii="Times New Roman" w:hAnsi="Times New Roman" w:cs="Times New Roman"/>
                <w:lang w:val="ru-RU"/>
              </w:rPr>
              <w:t>Начало / Конец</w:t>
            </w:r>
          </w:p>
        </w:tc>
      </w:tr>
      <w:tr w:rsidR="00AE4A18" w:rsidRPr="009F1B6A" w14:paraId="305EF71B" w14:textId="77777777" w:rsidTr="007119B5">
        <w:trPr>
          <w:trHeight w:val="312"/>
        </w:trPr>
        <w:tc>
          <w:tcPr>
            <w:tcW w:w="2530" w:type="dxa"/>
            <w:shd w:val="clear" w:color="auto" w:fill="auto"/>
            <w:vAlign w:val="center"/>
          </w:tcPr>
          <w:p w14:paraId="3BA04485" w14:textId="77777777" w:rsidR="00AE4A18" w:rsidRPr="009F1B6A" w:rsidRDefault="00AE4A18" w:rsidP="00711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B6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6BE4016" wp14:editId="7BAD8333">
                  <wp:extent cx="285714" cy="209524"/>
                  <wp:effectExtent l="0" t="0" r="635" b="63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14" cy="2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9" w:type="dxa"/>
            <w:shd w:val="clear" w:color="auto" w:fill="auto"/>
            <w:vAlign w:val="center"/>
          </w:tcPr>
          <w:p w14:paraId="0E716C93" w14:textId="77777777" w:rsidR="00AE4A18" w:rsidRPr="009F1B6A" w:rsidRDefault="00AE4A18" w:rsidP="007119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1B6A">
              <w:rPr>
                <w:rFonts w:ascii="Times New Roman" w:hAnsi="Times New Roman" w:cs="Times New Roman"/>
                <w:lang w:val="ru-RU"/>
              </w:rPr>
              <w:t>Процесс/действие</w:t>
            </w:r>
          </w:p>
        </w:tc>
      </w:tr>
      <w:tr w:rsidR="00AE4A18" w:rsidRPr="009F1B6A" w14:paraId="0A3FC69B" w14:textId="77777777" w:rsidTr="007119B5">
        <w:trPr>
          <w:trHeight w:val="179"/>
        </w:trPr>
        <w:tc>
          <w:tcPr>
            <w:tcW w:w="2530" w:type="dxa"/>
            <w:shd w:val="clear" w:color="auto" w:fill="auto"/>
            <w:vAlign w:val="center"/>
          </w:tcPr>
          <w:p w14:paraId="463A8706" w14:textId="77777777" w:rsidR="00AE4A18" w:rsidRPr="009F1B6A" w:rsidRDefault="00AE4A18" w:rsidP="00711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B6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4A8F46F8" wp14:editId="75A27347">
                  <wp:extent cx="289560" cy="19812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9" w:type="dxa"/>
            <w:shd w:val="clear" w:color="auto" w:fill="auto"/>
            <w:vAlign w:val="center"/>
          </w:tcPr>
          <w:p w14:paraId="4E5ABE35" w14:textId="77777777" w:rsidR="00AE4A18" w:rsidRPr="009F1B6A" w:rsidRDefault="00AE4A18" w:rsidP="007119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1B6A">
              <w:rPr>
                <w:rFonts w:ascii="Times New Roman" w:hAnsi="Times New Roman" w:cs="Times New Roman"/>
                <w:lang w:val="ru-RU"/>
              </w:rPr>
              <w:t>Документ</w:t>
            </w:r>
          </w:p>
        </w:tc>
      </w:tr>
      <w:tr w:rsidR="00AE4A18" w:rsidRPr="009F1B6A" w14:paraId="0DD334AF" w14:textId="77777777" w:rsidTr="007119B5">
        <w:trPr>
          <w:trHeight w:val="179"/>
        </w:trPr>
        <w:tc>
          <w:tcPr>
            <w:tcW w:w="2530" w:type="dxa"/>
            <w:shd w:val="clear" w:color="auto" w:fill="auto"/>
            <w:vAlign w:val="center"/>
          </w:tcPr>
          <w:p w14:paraId="4BB2E97F" w14:textId="77777777" w:rsidR="00AE4A18" w:rsidRPr="009F1B6A" w:rsidRDefault="00AE4A18" w:rsidP="00711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B6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742D6D2A" wp14:editId="0DC1E690">
                  <wp:extent cx="285714" cy="180952"/>
                  <wp:effectExtent l="0" t="0" r="635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714" cy="1809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9" w:type="dxa"/>
            <w:shd w:val="clear" w:color="auto" w:fill="auto"/>
            <w:vAlign w:val="center"/>
          </w:tcPr>
          <w:p w14:paraId="29B48807" w14:textId="77777777" w:rsidR="00AE4A18" w:rsidRPr="009F1B6A" w:rsidRDefault="00AE4A18" w:rsidP="007119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1B6A">
              <w:rPr>
                <w:rFonts w:ascii="Times New Roman" w:hAnsi="Times New Roman" w:cs="Times New Roman"/>
                <w:lang w:val="ru-RU"/>
              </w:rPr>
              <w:t>Решение</w:t>
            </w:r>
          </w:p>
        </w:tc>
      </w:tr>
      <w:tr w:rsidR="00AE4A18" w:rsidRPr="009F1B6A" w14:paraId="7810DE1D" w14:textId="77777777" w:rsidTr="007119B5">
        <w:trPr>
          <w:trHeight w:val="179"/>
        </w:trPr>
        <w:tc>
          <w:tcPr>
            <w:tcW w:w="2530" w:type="dxa"/>
            <w:shd w:val="clear" w:color="auto" w:fill="auto"/>
            <w:vAlign w:val="center"/>
          </w:tcPr>
          <w:p w14:paraId="7A98E3A1" w14:textId="77777777" w:rsidR="00AE4A18" w:rsidRPr="009F1B6A" w:rsidRDefault="00AE4A18" w:rsidP="007119B5">
            <w:pPr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F1B6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2B6D0FE" wp14:editId="1A7C8056">
                  <wp:extent cx="289560" cy="19812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198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9" w:type="dxa"/>
            <w:shd w:val="clear" w:color="auto" w:fill="auto"/>
            <w:vAlign w:val="center"/>
          </w:tcPr>
          <w:p w14:paraId="56619152" w14:textId="77777777" w:rsidR="00AE4A18" w:rsidRPr="009F1B6A" w:rsidRDefault="00AE4A18" w:rsidP="007119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1B6A">
              <w:rPr>
                <w:rFonts w:ascii="Times New Roman" w:hAnsi="Times New Roman" w:cs="Times New Roman"/>
                <w:lang w:val="ru-RU"/>
              </w:rPr>
              <w:t>Данные/логический объект</w:t>
            </w:r>
          </w:p>
        </w:tc>
      </w:tr>
      <w:tr w:rsidR="00AE4A18" w:rsidRPr="009F1B6A" w14:paraId="23E03AFC" w14:textId="77777777" w:rsidTr="007119B5">
        <w:trPr>
          <w:trHeight w:val="179"/>
        </w:trPr>
        <w:tc>
          <w:tcPr>
            <w:tcW w:w="2530" w:type="dxa"/>
            <w:shd w:val="clear" w:color="auto" w:fill="auto"/>
            <w:vAlign w:val="center"/>
          </w:tcPr>
          <w:p w14:paraId="3A25EAE2" w14:textId="77777777" w:rsidR="00AE4A18" w:rsidRPr="009F1B6A" w:rsidRDefault="00AE4A18" w:rsidP="007119B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B6A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35541179" wp14:editId="752F2B91">
                  <wp:extent cx="276190" cy="209524"/>
                  <wp:effectExtent l="0" t="0" r="0" b="635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190" cy="2095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09" w:type="dxa"/>
            <w:shd w:val="clear" w:color="auto" w:fill="auto"/>
            <w:vAlign w:val="center"/>
          </w:tcPr>
          <w:p w14:paraId="5BB0ACC0" w14:textId="77777777" w:rsidR="00AE4A18" w:rsidRPr="009F1B6A" w:rsidRDefault="00AE4A18" w:rsidP="007119B5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9F1B6A">
              <w:rPr>
                <w:rFonts w:ascii="Times New Roman" w:hAnsi="Times New Roman" w:cs="Times New Roman"/>
                <w:lang w:val="ru-RU"/>
              </w:rPr>
              <w:t>Подпроцесс</w:t>
            </w:r>
          </w:p>
        </w:tc>
      </w:tr>
      <w:tr w:rsidR="00AE4A18" w:rsidRPr="0094116D" w14:paraId="56780282" w14:textId="77777777" w:rsidTr="007119B5">
        <w:trPr>
          <w:trHeight w:val="179"/>
        </w:trPr>
        <w:tc>
          <w:tcPr>
            <w:tcW w:w="2530" w:type="dxa"/>
            <w:shd w:val="clear" w:color="auto" w:fill="auto"/>
            <w:vAlign w:val="center"/>
          </w:tcPr>
          <w:p w14:paraId="6C43AB56" w14:textId="77777777" w:rsidR="00AE4A18" w:rsidRPr="009F1B6A" w:rsidRDefault="00AE4A18" w:rsidP="007119B5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9F1B6A">
              <w:rPr>
                <w:rFonts w:ascii="Times New Roman" w:hAnsi="Times New Roman" w:cs="Times New Roman"/>
                <w:b/>
                <w:bCs/>
                <w:lang w:val="ru-RU"/>
              </w:rPr>
              <w:t>Бизнес-процесс</w:t>
            </w:r>
          </w:p>
        </w:tc>
        <w:tc>
          <w:tcPr>
            <w:tcW w:w="7109" w:type="dxa"/>
            <w:shd w:val="clear" w:color="auto" w:fill="auto"/>
            <w:vAlign w:val="center"/>
          </w:tcPr>
          <w:p w14:paraId="7B11019E" w14:textId="77777777" w:rsidR="00AE4A18" w:rsidRPr="009F1B6A" w:rsidRDefault="00AE4A18" w:rsidP="007119B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9F1B6A">
              <w:rPr>
                <w:rFonts w:ascii="Times New Roman" w:hAnsi="Times New Roman" w:cs="Times New Roman"/>
                <w:lang w:val="ru-RU"/>
              </w:rPr>
              <w:t>Это последовательность действий (подпроцессов), направленная на получение заданного результата, ценного для компании.</w:t>
            </w:r>
          </w:p>
        </w:tc>
      </w:tr>
      <w:tr w:rsidR="00AE4A18" w:rsidRPr="0094116D" w14:paraId="4DD05499" w14:textId="77777777" w:rsidTr="007119B5">
        <w:trPr>
          <w:trHeight w:val="179"/>
        </w:trPr>
        <w:tc>
          <w:tcPr>
            <w:tcW w:w="2530" w:type="dxa"/>
            <w:shd w:val="clear" w:color="auto" w:fill="auto"/>
            <w:vAlign w:val="center"/>
          </w:tcPr>
          <w:p w14:paraId="550515A9" w14:textId="77777777" w:rsidR="00AE4A18" w:rsidRPr="009F1B6A" w:rsidRDefault="00AE4A18" w:rsidP="007119B5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F1B6A">
              <w:rPr>
                <w:rFonts w:ascii="Times New Roman" w:hAnsi="Times New Roman" w:cs="Times New Roman"/>
                <w:b/>
                <w:bCs/>
              </w:rPr>
              <w:t>TO</w:t>
            </w:r>
            <w:r w:rsidRPr="009F1B6A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</w:t>
            </w:r>
            <w:r w:rsidRPr="009F1B6A">
              <w:rPr>
                <w:rFonts w:ascii="Times New Roman" w:hAnsi="Times New Roman" w:cs="Times New Roman"/>
                <w:b/>
                <w:bCs/>
              </w:rPr>
              <w:t>BE</w:t>
            </w:r>
          </w:p>
        </w:tc>
        <w:tc>
          <w:tcPr>
            <w:tcW w:w="7109" w:type="dxa"/>
            <w:shd w:val="clear" w:color="auto" w:fill="auto"/>
            <w:vAlign w:val="center"/>
          </w:tcPr>
          <w:p w14:paraId="3F1CC578" w14:textId="77777777" w:rsidR="00AE4A18" w:rsidRPr="009F1B6A" w:rsidRDefault="00AE4A18" w:rsidP="007119B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r w:rsidRPr="009F1B6A">
              <w:rPr>
                <w:rFonts w:ascii="Times New Roman" w:hAnsi="Times New Roman" w:cs="Times New Roman"/>
                <w:lang w:val="ru-RU"/>
              </w:rPr>
              <w:t>Описание бизнес-процесса, как его хочет видеть владелец бизнес-компетенции.</w:t>
            </w:r>
          </w:p>
        </w:tc>
      </w:tr>
      <w:tr w:rsidR="00AE4A18" w:rsidRPr="009F1B6A" w14:paraId="7B64174C" w14:textId="77777777" w:rsidTr="007119B5">
        <w:trPr>
          <w:trHeight w:val="179"/>
        </w:trPr>
        <w:tc>
          <w:tcPr>
            <w:tcW w:w="2530" w:type="dxa"/>
            <w:shd w:val="clear" w:color="auto" w:fill="auto"/>
            <w:vAlign w:val="center"/>
          </w:tcPr>
          <w:p w14:paraId="59CD826B" w14:textId="77777777" w:rsidR="00AE4A18" w:rsidRPr="009F1B6A" w:rsidRDefault="00AE4A18" w:rsidP="007119B5">
            <w:pPr>
              <w:spacing w:line="276" w:lineRule="auto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9F1B6A">
              <w:rPr>
                <w:rFonts w:ascii="Times New Roman" w:hAnsi="Times New Roman" w:cs="Times New Roman"/>
                <w:b/>
                <w:bCs/>
                <w:lang w:val="ru-RU"/>
              </w:rPr>
              <w:t>КГК</w:t>
            </w:r>
          </w:p>
        </w:tc>
        <w:tc>
          <w:tcPr>
            <w:tcW w:w="7109" w:type="dxa"/>
            <w:shd w:val="clear" w:color="auto" w:fill="auto"/>
            <w:vAlign w:val="center"/>
          </w:tcPr>
          <w:p w14:paraId="3C11367C" w14:textId="77777777" w:rsidR="00AE4A18" w:rsidRPr="009F1B6A" w:rsidRDefault="00AE4A18" w:rsidP="007119B5">
            <w:pPr>
              <w:spacing w:line="276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9F1B6A">
              <w:rPr>
                <w:rFonts w:ascii="Times New Roman" w:hAnsi="Times New Roman" w:cs="Times New Roman"/>
                <w:lang w:val="ru-RU"/>
              </w:rPr>
              <w:t>Кумтор</w:t>
            </w:r>
            <w:proofErr w:type="spellEnd"/>
            <w:r w:rsidRPr="009F1B6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9F1B6A">
              <w:rPr>
                <w:rFonts w:ascii="Times New Roman" w:hAnsi="Times New Roman" w:cs="Times New Roman"/>
                <w:lang w:val="ru-RU"/>
              </w:rPr>
              <w:t>Голд</w:t>
            </w:r>
            <w:proofErr w:type="spellEnd"/>
            <w:r w:rsidRPr="009F1B6A">
              <w:rPr>
                <w:rFonts w:ascii="Times New Roman" w:hAnsi="Times New Roman" w:cs="Times New Roman"/>
                <w:lang w:val="ru-RU"/>
              </w:rPr>
              <w:t xml:space="preserve"> Компани</w:t>
            </w:r>
          </w:p>
        </w:tc>
      </w:tr>
    </w:tbl>
    <w:p w14:paraId="7F706203" w14:textId="77777777" w:rsidR="00AE4A18" w:rsidRPr="00AE4A18" w:rsidRDefault="00AE4A18" w:rsidP="00AE4A18">
      <w:pPr>
        <w:spacing w:line="276" w:lineRule="auto"/>
        <w:rPr>
          <w:rFonts w:ascii="Times New Roman" w:hAnsi="Times New Roman" w:cs="Times New Roman"/>
          <w:b/>
          <w:bCs/>
          <w:lang w:val="ru-RU"/>
        </w:rPr>
      </w:pPr>
    </w:p>
    <w:p w14:paraId="110BC5CC" w14:textId="77777777" w:rsidR="00AE4A18" w:rsidRPr="00AE4A18" w:rsidRDefault="00AE4A18" w:rsidP="00AE4A18">
      <w:pPr>
        <w:spacing w:line="276" w:lineRule="auto"/>
        <w:rPr>
          <w:rFonts w:ascii="Times New Roman" w:hAnsi="Times New Roman" w:cs="Times New Roman"/>
          <w:b/>
          <w:bCs/>
          <w:lang w:val="ru-RU"/>
        </w:rPr>
      </w:pPr>
    </w:p>
    <w:p w14:paraId="72A5B739" w14:textId="7B33C70B" w:rsidR="00AE4A18" w:rsidRDefault="00AE4A18" w:rsidP="00AE4A18">
      <w:pPr>
        <w:spacing w:line="276" w:lineRule="auto"/>
        <w:rPr>
          <w:rFonts w:ascii="Times New Roman" w:hAnsi="Times New Roman" w:cs="Times New Roman"/>
          <w:b/>
          <w:bCs/>
          <w:lang w:val="ru-RU"/>
        </w:rPr>
      </w:pPr>
    </w:p>
    <w:p w14:paraId="0C67F89F" w14:textId="0BB9968D" w:rsidR="00AE4A18" w:rsidRDefault="00AE4A18" w:rsidP="00AE4A18">
      <w:pPr>
        <w:spacing w:line="276" w:lineRule="auto"/>
        <w:rPr>
          <w:rFonts w:ascii="Times New Roman" w:hAnsi="Times New Roman" w:cs="Times New Roman"/>
          <w:b/>
          <w:bCs/>
          <w:lang w:val="ru-RU"/>
        </w:rPr>
      </w:pPr>
    </w:p>
    <w:p w14:paraId="69D147D5" w14:textId="1CBDA174" w:rsidR="00AE4A18" w:rsidRDefault="00AE4A18" w:rsidP="00AE4A18">
      <w:pPr>
        <w:spacing w:line="276" w:lineRule="auto"/>
        <w:rPr>
          <w:rFonts w:ascii="Times New Roman" w:hAnsi="Times New Roman" w:cs="Times New Roman"/>
          <w:b/>
          <w:bCs/>
          <w:lang w:val="ru-RU"/>
        </w:rPr>
      </w:pPr>
    </w:p>
    <w:p w14:paraId="31E7A846" w14:textId="1F2F43B3" w:rsidR="00AE4A18" w:rsidRDefault="00AE4A18" w:rsidP="00AE4A18">
      <w:pPr>
        <w:spacing w:line="276" w:lineRule="auto"/>
        <w:rPr>
          <w:rFonts w:ascii="Times New Roman" w:hAnsi="Times New Roman" w:cs="Times New Roman"/>
          <w:b/>
          <w:bCs/>
          <w:lang w:val="ru-RU"/>
        </w:rPr>
      </w:pPr>
    </w:p>
    <w:p w14:paraId="7344DB54" w14:textId="339F1349" w:rsidR="00AE4A18" w:rsidRDefault="00AE4A18" w:rsidP="00AE4A18">
      <w:pPr>
        <w:spacing w:line="276" w:lineRule="auto"/>
        <w:rPr>
          <w:rFonts w:ascii="Times New Roman" w:hAnsi="Times New Roman" w:cs="Times New Roman"/>
          <w:b/>
          <w:bCs/>
          <w:lang w:val="ru-RU"/>
        </w:rPr>
      </w:pPr>
    </w:p>
    <w:p w14:paraId="78B3B567" w14:textId="77777777" w:rsidR="00AE4A18" w:rsidRPr="00AE4A18" w:rsidRDefault="00AE4A18" w:rsidP="00AE4A18">
      <w:pPr>
        <w:spacing w:line="276" w:lineRule="auto"/>
        <w:rPr>
          <w:rFonts w:ascii="Times New Roman" w:hAnsi="Times New Roman" w:cs="Times New Roman"/>
          <w:b/>
          <w:bCs/>
          <w:lang w:val="ru-RU"/>
        </w:rPr>
      </w:pPr>
    </w:p>
    <w:p w14:paraId="08C7F80E" w14:textId="49F501F2" w:rsidR="00AE4A18" w:rsidRDefault="00AE4A18" w:rsidP="00AE4A18">
      <w:pPr>
        <w:spacing w:line="276" w:lineRule="auto"/>
        <w:rPr>
          <w:rFonts w:ascii="Times New Roman" w:hAnsi="Times New Roman" w:cs="Times New Roman"/>
          <w:b/>
          <w:bCs/>
          <w:lang w:val="ru-RU"/>
        </w:rPr>
      </w:pPr>
    </w:p>
    <w:p w14:paraId="57586BB1" w14:textId="762849C7" w:rsidR="00862635" w:rsidRDefault="00862635" w:rsidP="00AE4A18">
      <w:pPr>
        <w:spacing w:line="276" w:lineRule="auto"/>
        <w:rPr>
          <w:rFonts w:ascii="Times New Roman" w:hAnsi="Times New Roman" w:cs="Times New Roman"/>
          <w:b/>
          <w:bCs/>
          <w:lang w:val="ru-RU"/>
        </w:rPr>
      </w:pPr>
    </w:p>
    <w:p w14:paraId="02A34764" w14:textId="4CF6709D" w:rsidR="00862635" w:rsidRDefault="00862635" w:rsidP="00AE4A18">
      <w:pPr>
        <w:spacing w:line="276" w:lineRule="auto"/>
        <w:rPr>
          <w:rFonts w:ascii="Times New Roman" w:hAnsi="Times New Roman" w:cs="Times New Roman"/>
          <w:b/>
          <w:bCs/>
          <w:lang w:val="ru-RU"/>
        </w:rPr>
      </w:pPr>
    </w:p>
    <w:p w14:paraId="254B141A" w14:textId="77777777" w:rsidR="00862635" w:rsidRPr="00AE4A18" w:rsidRDefault="00862635" w:rsidP="00AE4A18">
      <w:pPr>
        <w:spacing w:line="276" w:lineRule="auto"/>
        <w:rPr>
          <w:rFonts w:ascii="Times New Roman" w:hAnsi="Times New Roman" w:cs="Times New Roman"/>
          <w:b/>
          <w:bCs/>
          <w:lang w:val="ru-RU"/>
        </w:rPr>
      </w:pPr>
    </w:p>
    <w:p w14:paraId="30576053" w14:textId="77777777" w:rsidR="00AE4A18" w:rsidRPr="00AE4A18" w:rsidRDefault="00AE4A18" w:rsidP="00AE4A18">
      <w:pPr>
        <w:spacing w:line="276" w:lineRule="auto"/>
        <w:rPr>
          <w:rFonts w:ascii="Times New Roman" w:hAnsi="Times New Roman" w:cs="Times New Roman"/>
          <w:b/>
          <w:bCs/>
          <w:lang w:val="ru-RU"/>
        </w:rPr>
      </w:pPr>
    </w:p>
    <w:p w14:paraId="7D2B26DF" w14:textId="77777777" w:rsidR="00862635" w:rsidRPr="00AE4A18" w:rsidRDefault="00862635" w:rsidP="00AE4A18">
      <w:pPr>
        <w:spacing w:line="276" w:lineRule="auto"/>
        <w:rPr>
          <w:rFonts w:ascii="Times New Roman" w:hAnsi="Times New Roman" w:cs="Times New Roman"/>
          <w:b/>
          <w:bCs/>
          <w:lang w:val="ru-RU"/>
        </w:rPr>
      </w:pPr>
    </w:p>
    <w:p w14:paraId="19594186" w14:textId="3BB3C080" w:rsidR="00AE4A18" w:rsidRDefault="00AE4A18" w:rsidP="00862635">
      <w:pPr>
        <w:pStyle w:val="Heading1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ru-RU"/>
        </w:rPr>
      </w:pPr>
      <w:bookmarkStart w:id="0" w:name="_Toc95478474"/>
      <w:r w:rsidRPr="00862635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  <w:lang w:val="ru-RU"/>
        </w:rPr>
        <w:lastRenderedPageBreak/>
        <w:t>ГЛАВА 1. Описание бизнес-процесса To-Be «Расчет заработной платы»</w:t>
      </w:r>
      <w:bookmarkEnd w:id="0"/>
    </w:p>
    <w:p w14:paraId="79ECC9AF" w14:textId="77777777" w:rsidR="00862635" w:rsidRPr="00862635" w:rsidRDefault="00862635" w:rsidP="00862635">
      <w:pPr>
        <w:rPr>
          <w:lang w:val="ru-RU"/>
        </w:rPr>
      </w:pPr>
    </w:p>
    <w:p w14:paraId="08368189" w14:textId="6CE24472" w:rsidR="003B3424" w:rsidRPr="00862635" w:rsidRDefault="003B3424" w:rsidP="003B3424">
      <w:p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Ниже представлена блок-схема бизнес-процесса расчетного отдела для роли Бухгалтер расчетного отдела</w:t>
      </w:r>
      <w:r w:rsidR="008677E7" w:rsidRPr="00862635">
        <w:rPr>
          <w:rFonts w:ascii="Times New Roman" w:hAnsi="Times New Roman" w:cs="Times New Roman"/>
          <w:lang w:val="ru-RU"/>
        </w:rPr>
        <w:t>.</w:t>
      </w:r>
    </w:p>
    <w:p w14:paraId="1866D26B" w14:textId="77777777" w:rsidR="008677E7" w:rsidRPr="00862635" w:rsidRDefault="008677E7" w:rsidP="008677E7">
      <w:pPr>
        <w:keepNext/>
        <w:jc w:val="center"/>
        <w:rPr>
          <w:rFonts w:ascii="Times New Roman" w:hAnsi="Times New Roman" w:cs="Times New Roman"/>
        </w:rPr>
      </w:pPr>
      <w:r w:rsidRPr="00862635">
        <w:rPr>
          <w:rFonts w:ascii="Times New Roman" w:hAnsi="Times New Roman" w:cs="Times New Roman"/>
        </w:rPr>
        <w:object w:dxaOrig="15931" w:dyaOrig="10111" w14:anchorId="353726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9.6pt;height:310.8pt" o:ole="">
            <v:imagedata r:id="rId17" o:title=""/>
          </v:shape>
          <o:OLEObject Type="Embed" ProgID="Visio.Drawing.15" ShapeID="_x0000_i1025" DrawAspect="Content" ObjectID="_1706107312" r:id="rId18"/>
        </w:object>
      </w:r>
    </w:p>
    <w:p w14:paraId="1380D789" w14:textId="0AFE1357" w:rsidR="008677E7" w:rsidRPr="00862635" w:rsidRDefault="008677E7" w:rsidP="008677E7">
      <w:pPr>
        <w:pStyle w:val="Caption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 xml:space="preserve">Рисунок </w:t>
      </w:r>
      <w:r w:rsidRPr="00862635">
        <w:rPr>
          <w:rFonts w:ascii="Times New Roman" w:hAnsi="Times New Roman" w:cs="Times New Roman"/>
        </w:rPr>
        <w:fldChar w:fldCharType="begin"/>
      </w:r>
      <w:r w:rsidRPr="00862635">
        <w:rPr>
          <w:rFonts w:ascii="Times New Roman" w:hAnsi="Times New Roman" w:cs="Times New Roman"/>
          <w:lang w:val="ru-RU"/>
        </w:rPr>
        <w:instrText xml:space="preserve"> </w:instrText>
      </w:r>
      <w:r w:rsidRPr="00862635">
        <w:rPr>
          <w:rFonts w:ascii="Times New Roman" w:hAnsi="Times New Roman" w:cs="Times New Roman"/>
        </w:rPr>
        <w:instrText>SEQ</w:instrText>
      </w:r>
      <w:r w:rsidRPr="00862635">
        <w:rPr>
          <w:rFonts w:ascii="Times New Roman" w:hAnsi="Times New Roman" w:cs="Times New Roman"/>
          <w:lang w:val="ru-RU"/>
        </w:rPr>
        <w:instrText xml:space="preserve"> Рисунок \* </w:instrText>
      </w:r>
      <w:r w:rsidRPr="00862635">
        <w:rPr>
          <w:rFonts w:ascii="Times New Roman" w:hAnsi="Times New Roman" w:cs="Times New Roman"/>
        </w:rPr>
        <w:instrText>ARABIC</w:instrText>
      </w:r>
      <w:r w:rsidRPr="00862635">
        <w:rPr>
          <w:rFonts w:ascii="Times New Roman" w:hAnsi="Times New Roman" w:cs="Times New Roman"/>
          <w:lang w:val="ru-RU"/>
        </w:rPr>
        <w:instrText xml:space="preserve"> </w:instrText>
      </w:r>
      <w:r w:rsidRPr="00862635">
        <w:rPr>
          <w:rFonts w:ascii="Times New Roman" w:hAnsi="Times New Roman" w:cs="Times New Roman"/>
        </w:rPr>
        <w:fldChar w:fldCharType="separate"/>
      </w:r>
      <w:r w:rsidRPr="00862635">
        <w:rPr>
          <w:rFonts w:ascii="Times New Roman" w:hAnsi="Times New Roman" w:cs="Times New Roman"/>
          <w:noProof/>
          <w:lang w:val="ru-RU"/>
        </w:rPr>
        <w:t>1</w:t>
      </w:r>
      <w:r w:rsidRPr="00862635">
        <w:rPr>
          <w:rFonts w:ascii="Times New Roman" w:hAnsi="Times New Roman" w:cs="Times New Roman"/>
        </w:rPr>
        <w:fldChar w:fldCharType="end"/>
      </w:r>
      <w:r w:rsidRPr="00862635">
        <w:rPr>
          <w:rFonts w:ascii="Times New Roman" w:hAnsi="Times New Roman" w:cs="Times New Roman"/>
          <w:lang w:val="ru-RU"/>
        </w:rPr>
        <w:t xml:space="preserve"> Блок-схема бизнес-процесса расчета зарплаты.</w:t>
      </w:r>
    </w:p>
    <w:p w14:paraId="15105E51" w14:textId="77777777" w:rsidR="008677E7" w:rsidRPr="00862635" w:rsidRDefault="008677E7" w:rsidP="008677E7">
      <w:p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Бизнес-процесс состоит из следующих основных этапов:</w:t>
      </w:r>
    </w:p>
    <w:p w14:paraId="3946FC66" w14:textId="6ADF5706" w:rsidR="008677E7" w:rsidRPr="00862635" w:rsidRDefault="008677E7" w:rsidP="008677E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Ввод документов на оплату, таких как Алименты, Ссуды, Взыскание материального ущерба и др. Все введенные документы сохраняются в свойствах работников;</w:t>
      </w:r>
    </w:p>
    <w:p w14:paraId="63D4601D" w14:textId="77777777" w:rsidR="008677E7" w:rsidRPr="00862635" w:rsidRDefault="008677E7" w:rsidP="008677E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Расчет зарплаты. После выполнения расчета формируются расчетные листки работников;</w:t>
      </w:r>
    </w:p>
    <w:p w14:paraId="65782F12" w14:textId="3C674B3A" w:rsidR="008677E7" w:rsidRPr="00862635" w:rsidRDefault="008677E7" w:rsidP="008677E7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Проверка расчета</w:t>
      </w:r>
      <w:proofErr w:type="gramStart"/>
      <w:r w:rsidRPr="00862635">
        <w:rPr>
          <w:rFonts w:ascii="Times New Roman" w:hAnsi="Times New Roman" w:cs="Times New Roman"/>
          <w:lang w:val="ru-RU"/>
        </w:rPr>
        <w:t>; Если</w:t>
      </w:r>
      <w:proofErr w:type="gramEnd"/>
      <w:r w:rsidRPr="00862635">
        <w:rPr>
          <w:rFonts w:ascii="Times New Roman" w:hAnsi="Times New Roman" w:cs="Times New Roman"/>
          <w:lang w:val="ru-RU"/>
        </w:rPr>
        <w:t xml:space="preserve"> в расчете обнаружены ошибки, то производится Отмена расчета, вводятся требуемые корректировки. Корректировки могут быть как в самих данных работников, так и формулах расчета суммы операций начислений и удержаний;</w:t>
      </w:r>
    </w:p>
    <w:p w14:paraId="4EB2AD04" w14:textId="77777777" w:rsidR="008677E7" w:rsidRPr="00862635" w:rsidRDefault="008677E7" w:rsidP="008677E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Подготовка соответствующей отчетности;</w:t>
      </w:r>
    </w:p>
    <w:p w14:paraId="37A44660" w14:textId="77777777" w:rsidR="008677E7" w:rsidRPr="00862635" w:rsidRDefault="008677E7" w:rsidP="008677E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Подготовка ведомостей в банк и их передача в банк;</w:t>
      </w:r>
    </w:p>
    <w:p w14:paraId="342C9523" w14:textId="77777777" w:rsidR="008677E7" w:rsidRPr="00862635" w:rsidRDefault="008677E7" w:rsidP="008677E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Отправка расчетных листков по электронной почте непосредственно работнику или получателям (руководителям) для того, чтобы они распространили листки среди своих подчиненных;</w:t>
      </w:r>
    </w:p>
    <w:p w14:paraId="2D622566" w14:textId="77777777" w:rsidR="008677E7" w:rsidRPr="00862635" w:rsidRDefault="008677E7" w:rsidP="008677E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Генерация бухгалтерский проводок по результату расчета, свод по счетам;</w:t>
      </w:r>
    </w:p>
    <w:p w14:paraId="2941910C" w14:textId="77777777" w:rsidR="008677E7" w:rsidRPr="00862635" w:rsidRDefault="008677E7" w:rsidP="008677E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Перенос проводок в GL ERP компании;</w:t>
      </w:r>
    </w:p>
    <w:p w14:paraId="53664EC7" w14:textId="77777777" w:rsidR="008677E7" w:rsidRPr="00862635" w:rsidRDefault="008677E7" w:rsidP="008677E7">
      <w:pPr>
        <w:pStyle w:val="ListParagraph"/>
        <w:numPr>
          <w:ilvl w:val="0"/>
          <w:numId w:val="12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Закрытие расчетного периода.</w:t>
      </w:r>
    </w:p>
    <w:p w14:paraId="16E904D5" w14:textId="0B8B40F8" w:rsidR="008677E7" w:rsidRPr="00862635" w:rsidRDefault="008677E7" w:rsidP="008677E7">
      <w:p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lastRenderedPageBreak/>
        <w:t>Новая система должна позволять производить отмену выполненного расчета ЗП в случаях обнаружения ошибок.</w:t>
      </w:r>
    </w:p>
    <w:p w14:paraId="78481A92" w14:textId="013040E3" w:rsidR="008677E7" w:rsidRPr="00862635" w:rsidRDefault="008677E7" w:rsidP="008677E7">
      <w:pPr>
        <w:jc w:val="both"/>
        <w:rPr>
          <w:rFonts w:ascii="Times New Roman" w:hAnsi="Times New Roman" w:cs="Times New Roman"/>
          <w:lang w:val="ru-RU"/>
        </w:rPr>
      </w:pPr>
    </w:p>
    <w:p w14:paraId="28FC2238" w14:textId="121DCE30" w:rsidR="008677E7" w:rsidRPr="00862635" w:rsidRDefault="008677E7" w:rsidP="008677E7">
      <w:pPr>
        <w:pStyle w:val="Heading2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bookmarkStart w:id="1" w:name="_Toc95478475"/>
      <w:r w:rsidRPr="00862635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Описание основных логических объектов</w:t>
      </w:r>
      <w:bookmarkEnd w:id="1"/>
      <w:r w:rsidRPr="0086263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</w:p>
    <w:p w14:paraId="6BB97557" w14:textId="77777777" w:rsidR="008677E7" w:rsidRPr="00862635" w:rsidRDefault="008677E7" w:rsidP="00862635">
      <w:pPr>
        <w:pStyle w:val="Heading3"/>
        <w:rPr>
          <w:rFonts w:ascii="Times New Roman" w:hAnsi="Times New Roman" w:cs="Times New Roman"/>
          <w:b/>
          <w:bCs/>
          <w:lang w:val="ru-RU"/>
        </w:rPr>
      </w:pPr>
      <w:bookmarkStart w:id="2" w:name="_Toc95478476"/>
      <w:r w:rsidRPr="00862635">
        <w:rPr>
          <w:rFonts w:ascii="Times New Roman" w:hAnsi="Times New Roman" w:cs="Times New Roman"/>
          <w:b/>
          <w:bCs/>
          <w:lang w:val="ru-RU"/>
        </w:rPr>
        <w:t>Логический объект «Личная карточка работника»</w:t>
      </w:r>
      <w:bookmarkEnd w:id="2"/>
    </w:p>
    <w:p w14:paraId="44D770E2" w14:textId="77777777" w:rsidR="008677E7" w:rsidRPr="00862635" w:rsidRDefault="008677E7" w:rsidP="008677E7">
      <w:p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b/>
          <w:bCs/>
          <w:lang w:val="ru-RU"/>
        </w:rPr>
        <w:t>Личная карточка работника</w:t>
      </w:r>
      <w:r w:rsidRPr="00862635">
        <w:rPr>
          <w:rFonts w:ascii="Times New Roman" w:hAnsi="Times New Roman" w:cs="Times New Roman"/>
          <w:lang w:val="ru-RU"/>
        </w:rPr>
        <w:t xml:space="preserve"> — это вся информация о работнике, которая необходима для правильного учета и расчета зарплаты, а также получения требуемой отчетности.</w:t>
      </w:r>
    </w:p>
    <w:p w14:paraId="181265B2" w14:textId="2393A22A" w:rsidR="008677E7" w:rsidRPr="00862635" w:rsidRDefault="008677E7" w:rsidP="008677E7">
      <w:p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Согласно аудит контролю, роль «</w:t>
      </w:r>
      <w:r w:rsidRPr="00862635">
        <w:rPr>
          <w:rFonts w:ascii="Times New Roman" w:hAnsi="Times New Roman" w:cs="Times New Roman"/>
          <w:b/>
          <w:bCs/>
          <w:lang w:val="ru-RU"/>
        </w:rPr>
        <w:t>Бухгалтер</w:t>
      </w:r>
      <w:r w:rsidRPr="00862635">
        <w:rPr>
          <w:rFonts w:ascii="Times New Roman" w:hAnsi="Times New Roman" w:cs="Times New Roman"/>
          <w:lang w:val="ru-RU"/>
        </w:rPr>
        <w:t xml:space="preserve">» не предусматривает ввод данных в Личную карточку работника. Поэтому, все данные работника импортируются из программы </w:t>
      </w:r>
      <w:r w:rsidR="00862635">
        <w:rPr>
          <w:rFonts w:ascii="Times New Roman" w:hAnsi="Times New Roman" w:cs="Times New Roman"/>
          <w:lang w:val="ru-RU"/>
        </w:rPr>
        <w:t>по учету человеческими ресурсами</w:t>
      </w:r>
      <w:r w:rsidRPr="00862635">
        <w:rPr>
          <w:rFonts w:ascii="Times New Roman" w:hAnsi="Times New Roman" w:cs="Times New Roman"/>
          <w:lang w:val="ru-RU"/>
        </w:rPr>
        <w:t xml:space="preserve"> работником отдела кадров, перед началом расчета зарплаты.</w:t>
      </w:r>
    </w:p>
    <w:p w14:paraId="14D41E1B" w14:textId="77777777" w:rsidR="008677E7" w:rsidRPr="00862635" w:rsidRDefault="008677E7" w:rsidP="008677E7">
      <w:p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Личная карточка работника, состоит из двух логических объектов:</w:t>
      </w:r>
    </w:p>
    <w:p w14:paraId="2893AD61" w14:textId="77777777" w:rsidR="008677E7" w:rsidRPr="00862635" w:rsidRDefault="008677E7" w:rsidP="008677E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Общая информация о работнике;</w:t>
      </w:r>
    </w:p>
    <w:p w14:paraId="446F2539" w14:textId="77777777" w:rsidR="008677E7" w:rsidRPr="00862635" w:rsidRDefault="008677E7" w:rsidP="008677E7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 xml:space="preserve">Свойства работника. Свойства – это характеристики или атрибуты работника, которые необходимы как для расчета зарплаты (например, сумма оклада, процента надбавки), так и для отчетности. Каждое свойства работника имеет историю изменения. Наличие истории позволяет выполнять перерасчеты прошлых период автоматически. </w:t>
      </w:r>
    </w:p>
    <w:p w14:paraId="76F3E461" w14:textId="77777777" w:rsidR="008677E7" w:rsidRPr="00862635" w:rsidRDefault="008677E7" w:rsidP="008677E7">
      <w:p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В свою очередь каждый из объектов включает:</w:t>
      </w:r>
    </w:p>
    <w:p w14:paraId="058D53EE" w14:textId="77777777" w:rsidR="008677E7" w:rsidRPr="00862635" w:rsidRDefault="008677E7" w:rsidP="008677E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Общая информация о работнике;</w:t>
      </w:r>
    </w:p>
    <w:p w14:paraId="19D97A26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Табельный номер;</w:t>
      </w:r>
    </w:p>
    <w:p w14:paraId="472FCF7B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Фамилия, Имя и Отчество на двух языках на русском и английском;</w:t>
      </w:r>
    </w:p>
    <w:p w14:paraId="10378D0F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Дата найма;</w:t>
      </w:r>
    </w:p>
    <w:p w14:paraId="3E2B3717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Дата увольнения;</w:t>
      </w:r>
    </w:p>
    <w:p w14:paraId="1AED4181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Рабочий график;</w:t>
      </w:r>
    </w:p>
    <w:p w14:paraId="1AF6A4AB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Фаза начала графика;</w:t>
      </w:r>
    </w:p>
    <w:p w14:paraId="0317ED72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Период перерасчета.</w:t>
      </w:r>
    </w:p>
    <w:p w14:paraId="47FCE02B" w14:textId="77777777" w:rsidR="008677E7" w:rsidRPr="00862635" w:rsidRDefault="008677E7" w:rsidP="008677E7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Свойства работника (только основные)</w:t>
      </w:r>
    </w:p>
    <w:p w14:paraId="4B309C7A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Табельный номер;</w:t>
      </w:r>
    </w:p>
    <w:p w14:paraId="22EFD069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Адрес проживания;</w:t>
      </w:r>
    </w:p>
    <w:p w14:paraId="651B08AF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Дата рождения;</w:t>
      </w:r>
    </w:p>
    <w:p w14:paraId="592918C9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Пол;</w:t>
      </w:r>
    </w:p>
    <w:p w14:paraId="18A8B07D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Паспортные данные (номер паспорта, когда и кем выдан);</w:t>
      </w:r>
    </w:p>
    <w:p w14:paraId="1A875A3E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Номер телефона;</w:t>
      </w:r>
    </w:p>
    <w:p w14:paraId="559DC427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ИНН;</w:t>
      </w:r>
    </w:p>
    <w:p w14:paraId="207AFEE3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Гражданство;</w:t>
      </w:r>
    </w:p>
    <w:p w14:paraId="29910177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 xml:space="preserve">Стаж работы до работы в компании </w:t>
      </w:r>
      <w:proofErr w:type="spellStart"/>
      <w:r w:rsidRPr="00862635">
        <w:rPr>
          <w:rFonts w:ascii="Times New Roman" w:hAnsi="Times New Roman" w:cs="Times New Roman"/>
          <w:lang w:val="ru-RU"/>
        </w:rPr>
        <w:t>Кумтор</w:t>
      </w:r>
      <w:proofErr w:type="spellEnd"/>
      <w:r w:rsidRPr="00862635">
        <w:rPr>
          <w:rFonts w:ascii="Times New Roman" w:hAnsi="Times New Roman" w:cs="Times New Roman"/>
          <w:lang w:val="ru-RU"/>
        </w:rPr>
        <w:t>;</w:t>
      </w:r>
    </w:p>
    <w:p w14:paraId="3AF1F225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 xml:space="preserve">Место работы (Бишкек, Балыкчи, Каракол, Волна, Рудник </w:t>
      </w:r>
      <w:proofErr w:type="spellStart"/>
      <w:r w:rsidRPr="00862635">
        <w:rPr>
          <w:rFonts w:ascii="Times New Roman" w:hAnsi="Times New Roman" w:cs="Times New Roman"/>
          <w:lang w:val="ru-RU"/>
        </w:rPr>
        <w:t>Кумтор</w:t>
      </w:r>
      <w:proofErr w:type="spellEnd"/>
      <w:r w:rsidRPr="00862635">
        <w:rPr>
          <w:rFonts w:ascii="Times New Roman" w:hAnsi="Times New Roman" w:cs="Times New Roman"/>
          <w:lang w:val="ru-RU"/>
        </w:rPr>
        <w:t xml:space="preserve"> ниже 4000 метров, Рудник </w:t>
      </w:r>
      <w:proofErr w:type="spellStart"/>
      <w:r w:rsidRPr="00862635">
        <w:rPr>
          <w:rFonts w:ascii="Times New Roman" w:hAnsi="Times New Roman" w:cs="Times New Roman"/>
          <w:lang w:val="ru-RU"/>
        </w:rPr>
        <w:t>Кумтор</w:t>
      </w:r>
      <w:proofErr w:type="spellEnd"/>
      <w:r w:rsidRPr="00862635">
        <w:rPr>
          <w:rFonts w:ascii="Times New Roman" w:hAnsi="Times New Roman" w:cs="Times New Roman"/>
          <w:lang w:val="ru-RU"/>
        </w:rPr>
        <w:t xml:space="preserve"> выше 4000 метров);</w:t>
      </w:r>
    </w:p>
    <w:p w14:paraId="6EE34CF5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Центр затрат;</w:t>
      </w:r>
    </w:p>
    <w:p w14:paraId="210C32D7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Должность;</w:t>
      </w:r>
    </w:p>
    <w:p w14:paraId="6C0721DE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Разряд;</w:t>
      </w:r>
    </w:p>
    <w:p w14:paraId="68AB3197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Классность;</w:t>
      </w:r>
    </w:p>
    <w:p w14:paraId="0A9A5616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Грейд;</w:t>
      </w:r>
    </w:p>
    <w:p w14:paraId="5DE53081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Тип контракта (Постоянный, Временный, Стажёр и т. д.);</w:t>
      </w:r>
    </w:p>
    <w:p w14:paraId="3C82ACA4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Тип оплаты (Оклад или Повременная оплата);</w:t>
      </w:r>
    </w:p>
    <w:p w14:paraId="7C25D901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lastRenderedPageBreak/>
        <w:t>Необлагаемый минимум;</w:t>
      </w:r>
    </w:p>
    <w:p w14:paraId="5302FBDD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Сумма Оклада/Часовая ставка;</w:t>
      </w:r>
    </w:p>
    <w:p w14:paraId="34853AE8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Процент надбавки за стаж работы в компании (5, 10, 15, 20 процентов);</w:t>
      </w:r>
    </w:p>
    <w:p w14:paraId="7631A627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Процент надбавки за знание английского языка;</w:t>
      </w:r>
    </w:p>
    <w:p w14:paraId="69C01822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 xml:space="preserve">Надбавка за </w:t>
      </w:r>
      <w:proofErr w:type="spellStart"/>
      <w:r w:rsidRPr="00862635">
        <w:rPr>
          <w:rFonts w:ascii="Times New Roman" w:hAnsi="Times New Roman" w:cs="Times New Roman"/>
          <w:lang w:val="ru-RU"/>
        </w:rPr>
        <w:t>профмастерство</w:t>
      </w:r>
      <w:proofErr w:type="spellEnd"/>
      <w:r w:rsidRPr="00862635">
        <w:rPr>
          <w:rFonts w:ascii="Times New Roman" w:hAnsi="Times New Roman" w:cs="Times New Roman"/>
          <w:lang w:val="ru-RU"/>
        </w:rPr>
        <w:t>;</w:t>
      </w:r>
    </w:p>
    <w:p w14:paraId="096AB4D6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Номер зарплатной карточки;</w:t>
      </w:r>
    </w:p>
    <w:p w14:paraId="5DA8191B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Адрес электронной почты;</w:t>
      </w:r>
    </w:p>
    <w:p w14:paraId="14D816D3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График работы;</w:t>
      </w:r>
    </w:p>
    <w:p w14:paraId="40F0535A" w14:textId="77777777" w:rsidR="008677E7" w:rsidRPr="00862635" w:rsidRDefault="008677E7" w:rsidP="008677E7">
      <w:pPr>
        <w:pStyle w:val="ListParagraph"/>
        <w:numPr>
          <w:ilvl w:val="1"/>
          <w:numId w:val="6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 xml:space="preserve">Прочие (Удержание алиментов, судебных издержек, выданных ссуд и </w:t>
      </w:r>
      <w:proofErr w:type="gramStart"/>
      <w:r w:rsidRPr="00862635">
        <w:rPr>
          <w:rFonts w:ascii="Times New Roman" w:hAnsi="Times New Roman" w:cs="Times New Roman"/>
          <w:lang w:val="ru-RU"/>
        </w:rPr>
        <w:t>т.д.</w:t>
      </w:r>
      <w:proofErr w:type="gramEnd"/>
      <w:r w:rsidRPr="00862635">
        <w:rPr>
          <w:rFonts w:ascii="Times New Roman" w:hAnsi="Times New Roman" w:cs="Times New Roman"/>
          <w:lang w:val="ru-RU"/>
        </w:rPr>
        <w:t>).</w:t>
      </w:r>
    </w:p>
    <w:p w14:paraId="5EBA6E19" w14:textId="77777777" w:rsidR="008677E7" w:rsidRPr="00862635" w:rsidRDefault="008677E7" w:rsidP="008677E7">
      <w:p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 xml:space="preserve">Полный список свойств может быть представлен по требованию. </w:t>
      </w:r>
    </w:p>
    <w:p w14:paraId="311E9D15" w14:textId="77777777" w:rsidR="008677E7" w:rsidRPr="00862635" w:rsidRDefault="008677E7" w:rsidP="008677E7">
      <w:pPr>
        <w:rPr>
          <w:rFonts w:ascii="Times New Roman" w:hAnsi="Times New Roman" w:cs="Times New Roman"/>
          <w:lang w:val="ru-RU"/>
        </w:rPr>
      </w:pPr>
    </w:p>
    <w:p w14:paraId="7E7D0CF6" w14:textId="77777777" w:rsidR="008677E7" w:rsidRPr="00862635" w:rsidRDefault="008677E7" w:rsidP="008677E7">
      <w:pPr>
        <w:pStyle w:val="Heading3"/>
        <w:rPr>
          <w:rFonts w:ascii="Times New Roman" w:hAnsi="Times New Roman" w:cs="Times New Roman"/>
          <w:b/>
          <w:bCs/>
          <w:lang w:val="ru-RU"/>
        </w:rPr>
      </w:pPr>
      <w:bookmarkStart w:id="3" w:name="_Toc95478477"/>
      <w:r w:rsidRPr="00862635">
        <w:rPr>
          <w:rFonts w:ascii="Times New Roman" w:hAnsi="Times New Roman" w:cs="Times New Roman"/>
          <w:b/>
          <w:bCs/>
          <w:lang w:val="ru-RU"/>
        </w:rPr>
        <w:t>Логический объект «Табель»</w:t>
      </w:r>
      <w:bookmarkEnd w:id="3"/>
    </w:p>
    <w:p w14:paraId="1E672D82" w14:textId="177CC3BE" w:rsidR="008677E7" w:rsidRPr="00862635" w:rsidRDefault="008677E7" w:rsidP="008677E7">
      <w:p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b/>
          <w:bCs/>
          <w:lang w:val="ru-RU"/>
        </w:rPr>
        <w:t>Табель</w:t>
      </w:r>
      <w:r w:rsidRPr="00862635">
        <w:rPr>
          <w:rFonts w:ascii="Times New Roman" w:hAnsi="Times New Roman" w:cs="Times New Roman"/>
          <w:lang w:val="ru-RU"/>
        </w:rPr>
        <w:t xml:space="preserve">, включает список отработанных работником работ в расчетном периоде. Кроме этого, в табель работника вводятся: </w:t>
      </w:r>
      <w:r w:rsidRPr="00862635">
        <w:rPr>
          <w:rFonts w:ascii="Times New Roman" w:hAnsi="Times New Roman" w:cs="Times New Roman"/>
          <w:i/>
          <w:iCs/>
          <w:lang w:val="ru-RU"/>
        </w:rPr>
        <w:t>Отпуска, Больничные, Медосмотры, Премии и ряд других оплат</w:t>
      </w:r>
      <w:r w:rsidRPr="00862635">
        <w:rPr>
          <w:rFonts w:ascii="Times New Roman" w:hAnsi="Times New Roman" w:cs="Times New Roman"/>
          <w:lang w:val="ru-RU"/>
        </w:rPr>
        <w:t xml:space="preserve">. Роль «Бухгалтер» не предусматривает ввод данных в Табель работника. Согласно установленного бизнес-процесса, все табельные записи вводятся в программу </w:t>
      </w:r>
      <w:r w:rsidR="00862635">
        <w:rPr>
          <w:rFonts w:ascii="Times New Roman" w:hAnsi="Times New Roman" w:cs="Times New Roman"/>
          <w:lang w:val="ru-RU"/>
        </w:rPr>
        <w:t>по учету человеческими ресурсами</w:t>
      </w:r>
      <w:r w:rsidR="00862635" w:rsidRPr="00862635">
        <w:rPr>
          <w:rFonts w:ascii="Times New Roman" w:hAnsi="Times New Roman" w:cs="Times New Roman"/>
          <w:lang w:val="ru-RU"/>
        </w:rPr>
        <w:t xml:space="preserve"> </w:t>
      </w:r>
      <w:r w:rsidRPr="00862635">
        <w:rPr>
          <w:rFonts w:ascii="Times New Roman" w:hAnsi="Times New Roman" w:cs="Times New Roman"/>
          <w:lang w:val="ru-RU"/>
        </w:rPr>
        <w:t xml:space="preserve">и перед расчетом зарплаты импортируются из программы </w:t>
      </w:r>
      <w:r w:rsidR="00862635">
        <w:rPr>
          <w:rFonts w:ascii="Times New Roman" w:hAnsi="Times New Roman" w:cs="Times New Roman"/>
          <w:lang w:val="ru-RU"/>
        </w:rPr>
        <w:t>по учету человеческими ресурсами</w:t>
      </w:r>
      <w:r w:rsidRPr="00862635">
        <w:rPr>
          <w:rFonts w:ascii="Times New Roman" w:hAnsi="Times New Roman" w:cs="Times New Roman"/>
          <w:lang w:val="ru-RU"/>
        </w:rPr>
        <w:t>. Импорт табелей выполняет Бухгалтер расчетного отдела.</w:t>
      </w:r>
    </w:p>
    <w:p w14:paraId="77499CAE" w14:textId="77777777" w:rsidR="008677E7" w:rsidRPr="00862635" w:rsidRDefault="008677E7" w:rsidP="008677E7">
      <w:p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Табель работника, как было указано выше, – это список выполненных работ работников в периоде. Каждая работа описывается следующими полями:</w:t>
      </w:r>
    </w:p>
    <w:p w14:paraId="5E0CB1DA" w14:textId="77777777" w:rsidR="008677E7" w:rsidRPr="00862635" w:rsidRDefault="008677E7" w:rsidP="008677E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Табельный номер работника;</w:t>
      </w:r>
    </w:p>
    <w:p w14:paraId="280FCEBD" w14:textId="77777777" w:rsidR="008677E7" w:rsidRPr="00862635" w:rsidRDefault="008677E7" w:rsidP="008677E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Код выполненной работы (можно утверждать – вид оплаты);</w:t>
      </w:r>
    </w:p>
    <w:p w14:paraId="017AFAA3" w14:textId="77777777" w:rsidR="008677E7" w:rsidRPr="00862635" w:rsidRDefault="008677E7" w:rsidP="008677E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Объем выполненной работы. Объем работы может быть в днях, часах и в денежных единицах;</w:t>
      </w:r>
    </w:p>
    <w:p w14:paraId="65EDE7C0" w14:textId="77777777" w:rsidR="008677E7" w:rsidRPr="00862635" w:rsidRDefault="008677E7" w:rsidP="008677E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Дата начала работы;</w:t>
      </w:r>
    </w:p>
    <w:p w14:paraId="72E094DA" w14:textId="77777777" w:rsidR="008677E7" w:rsidRPr="00862635" w:rsidRDefault="008677E7" w:rsidP="008677E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Дата окончания работы;</w:t>
      </w:r>
    </w:p>
    <w:p w14:paraId="2CBB6E46" w14:textId="77777777" w:rsidR="008677E7" w:rsidRPr="00862635" w:rsidRDefault="008677E7" w:rsidP="008677E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ПДКС (прямой действительный код счет). Здесь определяется центр затрат, на котором отработал работник;</w:t>
      </w:r>
    </w:p>
    <w:p w14:paraId="2D824FAB" w14:textId="286E182E" w:rsidR="008677E7" w:rsidRPr="00862635" w:rsidRDefault="008677E7" w:rsidP="008677E7">
      <w:pPr>
        <w:pStyle w:val="ListParagraph"/>
        <w:numPr>
          <w:ilvl w:val="0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Параметры выполненной работы. Для каждой работы список параметров свой. Например, для работы «Отработанно часов», определены следующие параметры:</w:t>
      </w:r>
    </w:p>
    <w:p w14:paraId="7B371D99" w14:textId="77777777" w:rsidR="008677E7" w:rsidRPr="00862635" w:rsidRDefault="008677E7" w:rsidP="008677E7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Смена (Дневная/Ночная);</w:t>
      </w:r>
    </w:p>
    <w:p w14:paraId="0C77658E" w14:textId="77777777" w:rsidR="008677E7" w:rsidRPr="00862635" w:rsidRDefault="008677E7" w:rsidP="008677E7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 xml:space="preserve">Место работы (Бишкек, Балыкчи, Каракол, Волна, Рудник </w:t>
      </w:r>
      <w:proofErr w:type="spellStart"/>
      <w:r w:rsidRPr="00862635">
        <w:rPr>
          <w:rFonts w:ascii="Times New Roman" w:hAnsi="Times New Roman" w:cs="Times New Roman"/>
          <w:lang w:val="ru-RU"/>
        </w:rPr>
        <w:t>Кумтор</w:t>
      </w:r>
      <w:proofErr w:type="spellEnd"/>
      <w:r w:rsidRPr="00862635">
        <w:rPr>
          <w:rFonts w:ascii="Times New Roman" w:hAnsi="Times New Roman" w:cs="Times New Roman"/>
          <w:lang w:val="ru-RU"/>
        </w:rPr>
        <w:t xml:space="preserve"> ниже 4000 метров, Рудник </w:t>
      </w:r>
      <w:proofErr w:type="spellStart"/>
      <w:r w:rsidRPr="00862635">
        <w:rPr>
          <w:rFonts w:ascii="Times New Roman" w:hAnsi="Times New Roman" w:cs="Times New Roman"/>
          <w:lang w:val="ru-RU"/>
        </w:rPr>
        <w:t>Кумтор</w:t>
      </w:r>
      <w:proofErr w:type="spellEnd"/>
      <w:r w:rsidRPr="00862635">
        <w:rPr>
          <w:rFonts w:ascii="Times New Roman" w:hAnsi="Times New Roman" w:cs="Times New Roman"/>
          <w:lang w:val="ru-RU"/>
        </w:rPr>
        <w:t xml:space="preserve"> выше 4000 метров);</w:t>
      </w:r>
    </w:p>
    <w:p w14:paraId="5B7FAC83" w14:textId="77777777" w:rsidR="008677E7" w:rsidRPr="00862635" w:rsidRDefault="008677E7" w:rsidP="008677E7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Процент надбавки за совмещение;</w:t>
      </w:r>
    </w:p>
    <w:p w14:paraId="4C09F2B5" w14:textId="77777777" w:rsidR="008677E7" w:rsidRPr="00862635" w:rsidRDefault="008677E7" w:rsidP="008677E7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Табельный номер замещаемого работника, в случае замещения;</w:t>
      </w:r>
    </w:p>
    <w:p w14:paraId="34B0F0C8" w14:textId="77777777" w:rsidR="008677E7" w:rsidRPr="00862635" w:rsidRDefault="008677E7" w:rsidP="008677E7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Часовая ставка вакантной или замещаемой должности;</w:t>
      </w:r>
    </w:p>
    <w:p w14:paraId="0311F922" w14:textId="77777777" w:rsidR="008677E7" w:rsidRPr="00862635" w:rsidRDefault="008677E7" w:rsidP="008677E7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Оклад вакантной или замещаемой должности;</w:t>
      </w:r>
    </w:p>
    <w:p w14:paraId="638F43F9" w14:textId="77777777" w:rsidR="008677E7" w:rsidRPr="00862635" w:rsidRDefault="008677E7" w:rsidP="008677E7">
      <w:pPr>
        <w:pStyle w:val="ListParagraph"/>
        <w:numPr>
          <w:ilvl w:val="1"/>
          <w:numId w:val="8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 xml:space="preserve">Норма рабочих дней по индивидуального графику работы (для работников рудника </w:t>
      </w:r>
      <w:proofErr w:type="spellStart"/>
      <w:r w:rsidRPr="00862635">
        <w:rPr>
          <w:rFonts w:ascii="Times New Roman" w:hAnsi="Times New Roman" w:cs="Times New Roman"/>
          <w:lang w:val="ru-RU"/>
        </w:rPr>
        <w:t>Кумтор</w:t>
      </w:r>
      <w:proofErr w:type="spellEnd"/>
      <w:r w:rsidRPr="00862635">
        <w:rPr>
          <w:rFonts w:ascii="Times New Roman" w:hAnsi="Times New Roman" w:cs="Times New Roman"/>
          <w:lang w:val="ru-RU"/>
        </w:rPr>
        <w:t xml:space="preserve"> с типом оплаты труда Оклад).</w:t>
      </w:r>
    </w:p>
    <w:p w14:paraId="0A2F9143" w14:textId="77777777" w:rsidR="008677E7" w:rsidRPr="00862635" w:rsidRDefault="008677E7" w:rsidP="008677E7">
      <w:p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Список работ может быть предоставлен по требованию.</w:t>
      </w:r>
    </w:p>
    <w:p w14:paraId="5DE46DBC" w14:textId="77777777" w:rsidR="008677E7" w:rsidRPr="00862635" w:rsidRDefault="008677E7" w:rsidP="008677E7">
      <w:pPr>
        <w:rPr>
          <w:rFonts w:ascii="Times New Roman" w:hAnsi="Times New Roman" w:cs="Times New Roman"/>
          <w:lang w:val="ru-RU"/>
        </w:rPr>
      </w:pPr>
    </w:p>
    <w:p w14:paraId="1F52C08E" w14:textId="77777777" w:rsidR="008677E7" w:rsidRPr="00862635" w:rsidRDefault="008677E7" w:rsidP="008677E7">
      <w:pPr>
        <w:pStyle w:val="Heading3"/>
        <w:rPr>
          <w:rFonts w:ascii="Times New Roman" w:hAnsi="Times New Roman" w:cs="Times New Roman"/>
          <w:b/>
          <w:bCs/>
          <w:lang w:val="ru-RU"/>
        </w:rPr>
      </w:pPr>
      <w:bookmarkStart w:id="4" w:name="_Toc95478478"/>
      <w:r w:rsidRPr="00862635">
        <w:rPr>
          <w:rFonts w:ascii="Times New Roman" w:hAnsi="Times New Roman" w:cs="Times New Roman"/>
          <w:b/>
          <w:bCs/>
          <w:lang w:val="ru-RU"/>
        </w:rPr>
        <w:lastRenderedPageBreak/>
        <w:t>Логический объект «Операции»</w:t>
      </w:r>
      <w:bookmarkEnd w:id="4"/>
      <w:r w:rsidRPr="00862635">
        <w:rPr>
          <w:rFonts w:ascii="Times New Roman" w:hAnsi="Times New Roman" w:cs="Times New Roman"/>
          <w:b/>
          <w:bCs/>
          <w:lang w:val="ru-RU"/>
        </w:rPr>
        <w:t xml:space="preserve"> </w:t>
      </w:r>
    </w:p>
    <w:p w14:paraId="44B1D9B5" w14:textId="77777777" w:rsidR="008677E7" w:rsidRPr="00862635" w:rsidRDefault="008677E7" w:rsidP="008677E7">
      <w:p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b/>
          <w:bCs/>
          <w:lang w:val="ru-RU"/>
        </w:rPr>
        <w:t>Операции</w:t>
      </w:r>
      <w:r w:rsidRPr="00862635">
        <w:rPr>
          <w:rFonts w:ascii="Times New Roman" w:hAnsi="Times New Roman" w:cs="Times New Roman"/>
          <w:lang w:val="ru-RU"/>
        </w:rPr>
        <w:t xml:space="preserve"> – это список операций начислений и удержаний. Присутствует в настройках программы и доступен только для пользователя, выполняющего настройку программы. Каждая операция определяется следующими основными значениями: </w:t>
      </w:r>
    </w:p>
    <w:p w14:paraId="75F9D196" w14:textId="77777777" w:rsidR="008677E7" w:rsidRPr="00862635" w:rsidRDefault="008677E7" w:rsidP="008677E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Код операции;</w:t>
      </w:r>
    </w:p>
    <w:p w14:paraId="0BEA69B9" w14:textId="77777777" w:rsidR="008677E7" w:rsidRPr="00862635" w:rsidRDefault="008677E7" w:rsidP="008677E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Название операции на двух языках;</w:t>
      </w:r>
    </w:p>
    <w:p w14:paraId="3AE685FF" w14:textId="77777777" w:rsidR="008677E7" w:rsidRPr="00862635" w:rsidRDefault="008677E7" w:rsidP="008677E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Счет дебета и кредита, по которой проходит операция;</w:t>
      </w:r>
    </w:p>
    <w:p w14:paraId="38AF4C6C" w14:textId="77777777" w:rsidR="008677E7" w:rsidRPr="00862635" w:rsidRDefault="008677E7" w:rsidP="008677E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Код работы, на основании которой будет выполняться операция;</w:t>
      </w:r>
    </w:p>
    <w:p w14:paraId="38139B55" w14:textId="77777777" w:rsidR="008677E7" w:rsidRPr="00862635" w:rsidRDefault="008677E7" w:rsidP="008677E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Вхождение операции в расчетные группы;</w:t>
      </w:r>
    </w:p>
    <w:p w14:paraId="633AEC62" w14:textId="77777777" w:rsidR="008677E7" w:rsidRPr="00862635" w:rsidRDefault="008677E7" w:rsidP="008677E7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 xml:space="preserve">Формула. Формула – это правило расчета суммы операции. </w:t>
      </w:r>
    </w:p>
    <w:p w14:paraId="668B6A01" w14:textId="77777777" w:rsidR="008677E7" w:rsidRPr="00862635" w:rsidRDefault="008677E7" w:rsidP="008677E7">
      <w:p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 xml:space="preserve">Операция может быть как операций начисления, так и операцией удержания. </w:t>
      </w:r>
    </w:p>
    <w:p w14:paraId="0D6E929D" w14:textId="77777777" w:rsidR="008677E7" w:rsidRPr="00862635" w:rsidRDefault="008677E7" w:rsidP="008677E7">
      <w:p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Полный список операций может быть представлен по требованию.</w:t>
      </w:r>
    </w:p>
    <w:p w14:paraId="65FB5A3D" w14:textId="77777777" w:rsidR="008677E7" w:rsidRPr="00862635" w:rsidRDefault="008677E7" w:rsidP="008677E7">
      <w:pPr>
        <w:rPr>
          <w:rFonts w:ascii="Times New Roman" w:hAnsi="Times New Roman" w:cs="Times New Roman"/>
          <w:lang w:val="ru-RU"/>
        </w:rPr>
      </w:pPr>
    </w:p>
    <w:p w14:paraId="76C1C1C1" w14:textId="77777777" w:rsidR="008677E7" w:rsidRPr="00862635" w:rsidRDefault="008677E7" w:rsidP="008677E7">
      <w:pPr>
        <w:pStyle w:val="Heading3"/>
        <w:rPr>
          <w:rFonts w:ascii="Times New Roman" w:hAnsi="Times New Roman" w:cs="Times New Roman"/>
          <w:b/>
          <w:bCs/>
          <w:lang w:val="ru-RU"/>
        </w:rPr>
      </w:pPr>
      <w:bookmarkStart w:id="5" w:name="_Toc95478479"/>
      <w:r w:rsidRPr="00862635">
        <w:rPr>
          <w:rFonts w:ascii="Times New Roman" w:hAnsi="Times New Roman" w:cs="Times New Roman"/>
          <w:b/>
          <w:bCs/>
          <w:lang w:val="ru-RU"/>
        </w:rPr>
        <w:t>Логический объект «Расчетный листок»</w:t>
      </w:r>
      <w:bookmarkEnd w:id="5"/>
    </w:p>
    <w:p w14:paraId="02330307" w14:textId="77777777" w:rsidR="008677E7" w:rsidRPr="00862635" w:rsidRDefault="008677E7" w:rsidP="008677E7">
      <w:p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b/>
          <w:bCs/>
          <w:lang w:val="ru-RU"/>
        </w:rPr>
        <w:t>Расчетный листок</w:t>
      </w:r>
      <w:r w:rsidRPr="00862635">
        <w:rPr>
          <w:rFonts w:ascii="Times New Roman" w:hAnsi="Times New Roman" w:cs="Times New Roman"/>
          <w:lang w:val="ru-RU"/>
        </w:rPr>
        <w:t xml:space="preserve"> – это документ, в который вносится подробная информация обо всех начислениях и удержаниях, причитающихся работнику. Сюда включаются все составляющие зарплаты:</w:t>
      </w:r>
    </w:p>
    <w:p w14:paraId="7A07C508" w14:textId="77777777" w:rsidR="008677E7" w:rsidRPr="00862635" w:rsidRDefault="008677E7" w:rsidP="008677E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оклад,</w:t>
      </w:r>
    </w:p>
    <w:p w14:paraId="171ECB88" w14:textId="77777777" w:rsidR="008677E7" w:rsidRPr="00862635" w:rsidRDefault="008677E7" w:rsidP="008677E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надбавки,</w:t>
      </w:r>
    </w:p>
    <w:p w14:paraId="1372E21F" w14:textId="77777777" w:rsidR="008677E7" w:rsidRPr="00862635" w:rsidRDefault="008677E7" w:rsidP="008677E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доплаты,</w:t>
      </w:r>
    </w:p>
    <w:p w14:paraId="39597E34" w14:textId="77777777" w:rsidR="008677E7" w:rsidRPr="00862635" w:rsidRDefault="008677E7" w:rsidP="008677E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премии,</w:t>
      </w:r>
    </w:p>
    <w:p w14:paraId="394B5A8C" w14:textId="77777777" w:rsidR="008677E7" w:rsidRPr="00862635" w:rsidRDefault="008677E7" w:rsidP="008677E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бонусы,</w:t>
      </w:r>
    </w:p>
    <w:p w14:paraId="1ADD758B" w14:textId="77777777" w:rsidR="008677E7" w:rsidRPr="00862635" w:rsidRDefault="008677E7" w:rsidP="008677E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отпуска,</w:t>
      </w:r>
    </w:p>
    <w:p w14:paraId="3CF31051" w14:textId="77777777" w:rsidR="008677E7" w:rsidRPr="00862635" w:rsidRDefault="008677E7" w:rsidP="008677E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больничные листы,</w:t>
      </w:r>
    </w:p>
    <w:p w14:paraId="53C5BD74" w14:textId="77777777" w:rsidR="008677E7" w:rsidRPr="00862635" w:rsidRDefault="008677E7" w:rsidP="008677E7">
      <w:pPr>
        <w:pStyle w:val="ListParagraph"/>
        <w:numPr>
          <w:ilvl w:val="0"/>
          <w:numId w:val="10"/>
        </w:num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 xml:space="preserve">компенсации и </w:t>
      </w:r>
      <w:proofErr w:type="gramStart"/>
      <w:r w:rsidRPr="00862635">
        <w:rPr>
          <w:rFonts w:ascii="Times New Roman" w:hAnsi="Times New Roman" w:cs="Times New Roman"/>
          <w:lang w:val="ru-RU"/>
        </w:rPr>
        <w:t>т.п.</w:t>
      </w:r>
      <w:proofErr w:type="gramEnd"/>
    </w:p>
    <w:p w14:paraId="6401F6A9" w14:textId="77777777" w:rsidR="008677E7" w:rsidRPr="00862635" w:rsidRDefault="008677E7" w:rsidP="008677E7">
      <w:p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i/>
          <w:iCs/>
          <w:lang w:val="ru-RU"/>
        </w:rPr>
        <w:t>Расчетный листок</w:t>
      </w:r>
      <w:r w:rsidRPr="00862635">
        <w:rPr>
          <w:rFonts w:ascii="Times New Roman" w:hAnsi="Times New Roman" w:cs="Times New Roman"/>
          <w:lang w:val="ru-RU"/>
        </w:rPr>
        <w:t xml:space="preserve"> позволяет работнику компании точно понять, из чего формируется его заработная плата, а также, в некоторых случаях вовремя увидеть несоответствие начисления зарплаты с условиями конкретного трудового договора или требованиями законодательства. При выявлении таких фактов работник может обратиться за прояснением спорных или неясных моментов в расчетный отдел компании. </w:t>
      </w:r>
    </w:p>
    <w:p w14:paraId="3A60A456" w14:textId="77777777" w:rsidR="008677E7" w:rsidRPr="00862635" w:rsidRDefault="008677E7" w:rsidP="008677E7">
      <w:p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Расчетный листок включает:</w:t>
      </w:r>
    </w:p>
    <w:p w14:paraId="288D4325" w14:textId="77777777" w:rsidR="008677E7" w:rsidRPr="00862635" w:rsidRDefault="008677E7" w:rsidP="008677E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Табельный номер работника;</w:t>
      </w:r>
    </w:p>
    <w:p w14:paraId="4E55BC5B" w14:textId="77777777" w:rsidR="008677E7" w:rsidRPr="00862635" w:rsidRDefault="008677E7" w:rsidP="008677E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Код операции;</w:t>
      </w:r>
    </w:p>
    <w:p w14:paraId="4A27C7B3" w14:textId="77777777" w:rsidR="008677E7" w:rsidRPr="00862635" w:rsidRDefault="008677E7" w:rsidP="008677E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Период начисления;</w:t>
      </w:r>
    </w:p>
    <w:p w14:paraId="7324F34B" w14:textId="77777777" w:rsidR="008677E7" w:rsidRPr="00862635" w:rsidRDefault="008677E7" w:rsidP="008677E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Сумма начисления или удержания;</w:t>
      </w:r>
    </w:p>
    <w:p w14:paraId="6B967935" w14:textId="77777777" w:rsidR="008677E7" w:rsidRPr="00862635" w:rsidRDefault="008677E7" w:rsidP="008677E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Промежуточные результаты расчета;</w:t>
      </w:r>
    </w:p>
    <w:p w14:paraId="06B4D4ED" w14:textId="77777777" w:rsidR="008677E7" w:rsidRPr="00862635" w:rsidRDefault="008677E7" w:rsidP="008677E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Дебет;</w:t>
      </w:r>
    </w:p>
    <w:p w14:paraId="62594683" w14:textId="77777777" w:rsidR="008677E7" w:rsidRPr="00862635" w:rsidRDefault="008677E7" w:rsidP="008677E7">
      <w:pPr>
        <w:pStyle w:val="ListParagraph"/>
        <w:numPr>
          <w:ilvl w:val="0"/>
          <w:numId w:val="11"/>
        </w:num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Кредит.</w:t>
      </w:r>
    </w:p>
    <w:p w14:paraId="33360308" w14:textId="50F73F47" w:rsidR="008677E7" w:rsidRDefault="008677E7" w:rsidP="008677E7">
      <w:pPr>
        <w:jc w:val="both"/>
        <w:rPr>
          <w:rFonts w:ascii="Times New Roman" w:hAnsi="Times New Roman" w:cs="Times New Roman"/>
          <w:lang w:val="ru-RU"/>
        </w:rPr>
      </w:pPr>
    </w:p>
    <w:p w14:paraId="38435A30" w14:textId="0AE7C3A6" w:rsidR="00862635" w:rsidRDefault="00862635" w:rsidP="008677E7">
      <w:pPr>
        <w:jc w:val="both"/>
        <w:rPr>
          <w:rFonts w:ascii="Times New Roman" w:hAnsi="Times New Roman" w:cs="Times New Roman"/>
          <w:lang w:val="ru-RU"/>
        </w:rPr>
      </w:pPr>
    </w:p>
    <w:p w14:paraId="78497378" w14:textId="77777777" w:rsidR="00862635" w:rsidRPr="00862635" w:rsidRDefault="00862635" w:rsidP="008677E7">
      <w:pPr>
        <w:jc w:val="both"/>
        <w:rPr>
          <w:rFonts w:ascii="Times New Roman" w:hAnsi="Times New Roman" w:cs="Times New Roman"/>
          <w:lang w:val="ru-RU"/>
        </w:rPr>
      </w:pPr>
    </w:p>
    <w:p w14:paraId="22393601" w14:textId="59C4DA17" w:rsidR="003B3424" w:rsidRDefault="008677E7" w:rsidP="00862635">
      <w:pPr>
        <w:pStyle w:val="Heading1"/>
        <w:rPr>
          <w:rFonts w:ascii="Times New Roman" w:hAnsi="Times New Roman" w:cs="Times New Roman"/>
          <w:b/>
          <w:bCs/>
          <w:i/>
          <w:iCs/>
          <w:color w:val="1F3763" w:themeColor="accent1" w:themeShade="7F"/>
          <w:sz w:val="24"/>
          <w:szCs w:val="24"/>
          <w:lang w:val="ru-RU"/>
        </w:rPr>
      </w:pPr>
      <w:bookmarkStart w:id="6" w:name="_Toc95478480"/>
      <w:r w:rsidRPr="00862635">
        <w:rPr>
          <w:rFonts w:ascii="Times New Roman" w:hAnsi="Times New Roman" w:cs="Times New Roman"/>
          <w:b/>
          <w:bCs/>
          <w:i/>
          <w:iCs/>
          <w:color w:val="1F3763" w:themeColor="accent1" w:themeShade="7F"/>
          <w:sz w:val="24"/>
          <w:szCs w:val="24"/>
          <w:lang w:val="ru-RU"/>
        </w:rPr>
        <w:lastRenderedPageBreak/>
        <w:t xml:space="preserve">ГЛАВА </w:t>
      </w:r>
      <w:r w:rsidRPr="00A769A0">
        <w:rPr>
          <w:rFonts w:ascii="Times New Roman" w:hAnsi="Times New Roman" w:cs="Times New Roman"/>
          <w:b/>
          <w:bCs/>
          <w:i/>
          <w:iCs/>
          <w:color w:val="1F3763" w:themeColor="accent1" w:themeShade="7F"/>
          <w:sz w:val="24"/>
          <w:szCs w:val="24"/>
          <w:lang w:val="ru-RU"/>
        </w:rPr>
        <w:t>2</w:t>
      </w:r>
      <w:r w:rsidRPr="00862635">
        <w:rPr>
          <w:rFonts w:ascii="Times New Roman" w:hAnsi="Times New Roman" w:cs="Times New Roman"/>
          <w:b/>
          <w:bCs/>
          <w:i/>
          <w:iCs/>
          <w:color w:val="1F3763" w:themeColor="accent1" w:themeShade="7F"/>
          <w:sz w:val="24"/>
          <w:szCs w:val="24"/>
          <w:lang w:val="ru-RU"/>
        </w:rPr>
        <w:t xml:space="preserve">. </w:t>
      </w:r>
      <w:r w:rsidR="003B3424" w:rsidRPr="00862635">
        <w:rPr>
          <w:rFonts w:ascii="Times New Roman" w:hAnsi="Times New Roman" w:cs="Times New Roman"/>
          <w:b/>
          <w:bCs/>
          <w:i/>
          <w:iCs/>
          <w:color w:val="1F3763" w:themeColor="accent1" w:themeShade="7F"/>
          <w:sz w:val="24"/>
          <w:szCs w:val="24"/>
          <w:lang w:val="ru-RU"/>
        </w:rPr>
        <w:t xml:space="preserve">Описание особенностей расчета зарплаты </w:t>
      </w:r>
      <w:r w:rsidR="007920C2" w:rsidRPr="00862635">
        <w:rPr>
          <w:rFonts w:ascii="Times New Roman" w:hAnsi="Times New Roman" w:cs="Times New Roman"/>
          <w:b/>
          <w:bCs/>
          <w:i/>
          <w:iCs/>
          <w:color w:val="1F3763" w:themeColor="accent1" w:themeShade="7F"/>
          <w:sz w:val="24"/>
          <w:szCs w:val="24"/>
          <w:lang w:val="ru-RU"/>
        </w:rPr>
        <w:t xml:space="preserve">в </w:t>
      </w:r>
      <w:r w:rsidR="00515A89" w:rsidRPr="00862635">
        <w:rPr>
          <w:rFonts w:ascii="Times New Roman" w:hAnsi="Times New Roman" w:cs="Times New Roman"/>
          <w:b/>
          <w:bCs/>
          <w:i/>
          <w:iCs/>
          <w:color w:val="1F3763" w:themeColor="accent1" w:themeShade="7F"/>
          <w:sz w:val="24"/>
          <w:szCs w:val="24"/>
          <w:lang w:val="ru-RU"/>
        </w:rPr>
        <w:t>КГК</w:t>
      </w:r>
      <w:r w:rsidR="003B3424" w:rsidRPr="00862635">
        <w:rPr>
          <w:rFonts w:ascii="Times New Roman" w:hAnsi="Times New Roman" w:cs="Times New Roman"/>
          <w:b/>
          <w:bCs/>
          <w:i/>
          <w:iCs/>
          <w:color w:val="1F3763" w:themeColor="accent1" w:themeShade="7F"/>
          <w:sz w:val="24"/>
          <w:szCs w:val="24"/>
          <w:lang w:val="ru-RU"/>
        </w:rPr>
        <w:t>.</w:t>
      </w:r>
      <w:bookmarkEnd w:id="6"/>
    </w:p>
    <w:p w14:paraId="6FEF78B9" w14:textId="77777777" w:rsidR="00862635" w:rsidRPr="00862635" w:rsidRDefault="00862635" w:rsidP="00862635">
      <w:pPr>
        <w:rPr>
          <w:lang w:val="ru-RU"/>
        </w:rPr>
      </w:pPr>
    </w:p>
    <w:p w14:paraId="6E8D5E7D" w14:textId="4F784973" w:rsidR="003B3424" w:rsidRPr="00862635" w:rsidRDefault="003B3424" w:rsidP="002E35DB">
      <w:p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Расчет зарплаты производиться два раза в месяц, вследствие чего отчетный месяц делится на два расчетных периода. Всего в финансовом году 24 расчетных периода. Расчетный отдел предоставляет отчет</w:t>
      </w:r>
      <w:r w:rsidR="0053616C" w:rsidRPr="00862635">
        <w:rPr>
          <w:rFonts w:ascii="Times New Roman" w:hAnsi="Times New Roman" w:cs="Times New Roman"/>
          <w:lang w:val="ru-RU"/>
        </w:rPr>
        <w:t>ность</w:t>
      </w:r>
      <w:r w:rsidRPr="00862635">
        <w:rPr>
          <w:rFonts w:ascii="Times New Roman" w:hAnsi="Times New Roman" w:cs="Times New Roman"/>
          <w:lang w:val="ru-RU"/>
        </w:rPr>
        <w:t xml:space="preserve"> в </w:t>
      </w:r>
      <w:r w:rsidR="00BA0715" w:rsidRPr="00862635">
        <w:rPr>
          <w:rFonts w:ascii="Times New Roman" w:hAnsi="Times New Roman" w:cs="Times New Roman"/>
          <w:lang w:val="ru-RU"/>
        </w:rPr>
        <w:t>гос. органы</w:t>
      </w:r>
      <w:r w:rsidRPr="00862635">
        <w:rPr>
          <w:rFonts w:ascii="Times New Roman" w:hAnsi="Times New Roman" w:cs="Times New Roman"/>
          <w:lang w:val="ru-RU"/>
        </w:rPr>
        <w:t xml:space="preserve"> помесячно</w:t>
      </w:r>
      <w:r w:rsidR="006705EC" w:rsidRPr="00862635">
        <w:rPr>
          <w:rFonts w:ascii="Times New Roman" w:hAnsi="Times New Roman" w:cs="Times New Roman"/>
          <w:lang w:val="ru-RU"/>
        </w:rPr>
        <w:t xml:space="preserve"> и по квартально</w:t>
      </w:r>
      <w:r w:rsidRPr="00862635">
        <w:rPr>
          <w:rFonts w:ascii="Times New Roman" w:hAnsi="Times New Roman" w:cs="Times New Roman"/>
          <w:lang w:val="ru-RU"/>
        </w:rPr>
        <w:t>.</w:t>
      </w:r>
    </w:p>
    <w:p w14:paraId="4124333F" w14:textId="29DF91AB" w:rsidR="003B3424" w:rsidRPr="00862635" w:rsidRDefault="003B3424" w:rsidP="002E35DB">
      <w:p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 xml:space="preserve">Выплата зарплаты производится 15 и 30 числа каждого месяца. Однако </w:t>
      </w:r>
      <w:r w:rsidR="0050051F" w:rsidRPr="00862635">
        <w:rPr>
          <w:rFonts w:ascii="Times New Roman" w:hAnsi="Times New Roman" w:cs="Times New Roman"/>
          <w:lang w:val="ru-RU"/>
        </w:rPr>
        <w:t xml:space="preserve">реальная </w:t>
      </w:r>
      <w:r w:rsidRPr="00862635">
        <w:rPr>
          <w:rFonts w:ascii="Times New Roman" w:hAnsi="Times New Roman" w:cs="Times New Roman"/>
          <w:lang w:val="ru-RU"/>
        </w:rPr>
        <w:t xml:space="preserve">выплата зарплаты </w:t>
      </w:r>
      <w:r w:rsidR="0050051F" w:rsidRPr="00862635">
        <w:rPr>
          <w:rFonts w:ascii="Times New Roman" w:hAnsi="Times New Roman" w:cs="Times New Roman"/>
          <w:lang w:val="ru-RU"/>
        </w:rPr>
        <w:t xml:space="preserve">работнику </w:t>
      </w:r>
      <w:r w:rsidRPr="00862635">
        <w:rPr>
          <w:rFonts w:ascii="Times New Roman" w:hAnsi="Times New Roman" w:cs="Times New Roman"/>
          <w:lang w:val="ru-RU"/>
        </w:rPr>
        <w:t>производится с задержкой в две недели. Так за первую половину месяца работник получает зарплату в конце месяца 30 числа, а за вторую половину 15 числа следующего месяца.</w:t>
      </w:r>
    </w:p>
    <w:p w14:paraId="00E41043" w14:textId="5E374766" w:rsidR="00BA7AE3" w:rsidRPr="00862635" w:rsidRDefault="00BA7AE3" w:rsidP="002E35DB">
      <w:p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 xml:space="preserve">Процедура расчета заработной платы работникам КГК выполняется за </w:t>
      </w:r>
      <w:proofErr w:type="gramStart"/>
      <w:r w:rsidRPr="00862635">
        <w:rPr>
          <w:rFonts w:ascii="Times New Roman" w:hAnsi="Times New Roman" w:cs="Times New Roman"/>
          <w:lang w:val="ru-RU"/>
        </w:rPr>
        <w:t>3-5</w:t>
      </w:r>
      <w:proofErr w:type="gramEnd"/>
      <w:r w:rsidRPr="00862635">
        <w:rPr>
          <w:rFonts w:ascii="Times New Roman" w:hAnsi="Times New Roman" w:cs="Times New Roman"/>
          <w:lang w:val="ru-RU"/>
        </w:rPr>
        <w:t xml:space="preserve"> дней до даты выплаты. Так можно утверждать, что Расчетный отдел запускает расчет в </w:t>
      </w:r>
      <w:proofErr w:type="gramStart"/>
      <w:r w:rsidRPr="00862635">
        <w:rPr>
          <w:rFonts w:ascii="Times New Roman" w:hAnsi="Times New Roman" w:cs="Times New Roman"/>
          <w:lang w:val="ru-RU"/>
        </w:rPr>
        <w:t>10-12</w:t>
      </w:r>
      <w:proofErr w:type="gramEnd"/>
      <w:r w:rsidRPr="00862635">
        <w:rPr>
          <w:rFonts w:ascii="Times New Roman" w:hAnsi="Times New Roman" w:cs="Times New Roman"/>
          <w:lang w:val="ru-RU"/>
        </w:rPr>
        <w:t xml:space="preserve"> числах месяца для</w:t>
      </w:r>
      <w:r w:rsidR="00C56D92" w:rsidRPr="00862635">
        <w:rPr>
          <w:rFonts w:ascii="Times New Roman" w:hAnsi="Times New Roman" w:cs="Times New Roman"/>
          <w:lang w:val="ru-RU"/>
        </w:rPr>
        <w:t xml:space="preserve"> расчета</w:t>
      </w:r>
      <w:r w:rsidRPr="00862635">
        <w:rPr>
          <w:rFonts w:ascii="Times New Roman" w:hAnsi="Times New Roman" w:cs="Times New Roman"/>
          <w:lang w:val="ru-RU"/>
        </w:rPr>
        <w:t xml:space="preserve"> </w:t>
      </w:r>
      <w:r w:rsidRPr="00862635">
        <w:rPr>
          <w:rFonts w:ascii="Times New Roman" w:hAnsi="Times New Roman" w:cs="Times New Roman"/>
          <w:b/>
          <w:bCs/>
          <w:lang w:val="ru-RU"/>
        </w:rPr>
        <w:t>второго</w:t>
      </w:r>
      <w:r w:rsidRPr="00862635">
        <w:rPr>
          <w:rFonts w:ascii="Times New Roman" w:hAnsi="Times New Roman" w:cs="Times New Roman"/>
          <w:lang w:val="ru-RU"/>
        </w:rPr>
        <w:t xml:space="preserve"> расчетного периода месяца</w:t>
      </w:r>
      <w:r w:rsidR="00C56D92" w:rsidRPr="00862635">
        <w:rPr>
          <w:rFonts w:ascii="Times New Roman" w:hAnsi="Times New Roman" w:cs="Times New Roman"/>
          <w:lang w:val="ru-RU"/>
        </w:rPr>
        <w:t xml:space="preserve"> (с 16 числа по конец месяца)</w:t>
      </w:r>
      <w:r w:rsidRPr="00862635">
        <w:rPr>
          <w:rFonts w:ascii="Times New Roman" w:hAnsi="Times New Roman" w:cs="Times New Roman"/>
          <w:lang w:val="ru-RU"/>
        </w:rPr>
        <w:t xml:space="preserve"> и в 25-27 числах для расчета </w:t>
      </w:r>
      <w:r w:rsidRPr="00862635">
        <w:rPr>
          <w:rFonts w:ascii="Times New Roman" w:hAnsi="Times New Roman" w:cs="Times New Roman"/>
          <w:b/>
          <w:bCs/>
          <w:lang w:val="ru-RU"/>
        </w:rPr>
        <w:t>первого</w:t>
      </w:r>
      <w:r w:rsidRPr="00862635">
        <w:rPr>
          <w:rFonts w:ascii="Times New Roman" w:hAnsi="Times New Roman" w:cs="Times New Roman"/>
          <w:lang w:val="ru-RU"/>
        </w:rPr>
        <w:t xml:space="preserve"> расчетного периода</w:t>
      </w:r>
      <w:r w:rsidR="00C56D92" w:rsidRPr="00862635">
        <w:rPr>
          <w:rFonts w:ascii="Times New Roman" w:hAnsi="Times New Roman" w:cs="Times New Roman"/>
          <w:lang w:val="ru-RU"/>
        </w:rPr>
        <w:t xml:space="preserve"> (с 1 числа по 15 числа)</w:t>
      </w:r>
      <w:r w:rsidRPr="00862635">
        <w:rPr>
          <w:rFonts w:ascii="Times New Roman" w:hAnsi="Times New Roman" w:cs="Times New Roman"/>
          <w:lang w:val="ru-RU"/>
        </w:rPr>
        <w:t>.</w:t>
      </w:r>
    </w:p>
    <w:p w14:paraId="2C6D8876" w14:textId="3BEA49FA" w:rsidR="003B3424" w:rsidRPr="00862635" w:rsidRDefault="003B3424" w:rsidP="002E35DB">
      <w:p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 xml:space="preserve">В </w:t>
      </w:r>
      <w:r w:rsidR="00515A89" w:rsidRPr="00862635">
        <w:rPr>
          <w:rFonts w:ascii="Times New Roman" w:hAnsi="Times New Roman" w:cs="Times New Roman"/>
          <w:lang w:val="ru-RU"/>
        </w:rPr>
        <w:t>КГК</w:t>
      </w:r>
      <w:r w:rsidRPr="00862635">
        <w:rPr>
          <w:rFonts w:ascii="Times New Roman" w:hAnsi="Times New Roman" w:cs="Times New Roman"/>
          <w:lang w:val="ru-RU"/>
        </w:rPr>
        <w:t xml:space="preserve"> определены два основных вида оплаты труда: </w:t>
      </w:r>
      <w:r w:rsidRPr="00862635">
        <w:rPr>
          <w:rFonts w:ascii="Times New Roman" w:hAnsi="Times New Roman" w:cs="Times New Roman"/>
          <w:i/>
          <w:iCs/>
          <w:lang w:val="ru-RU"/>
        </w:rPr>
        <w:t>Оклад</w:t>
      </w:r>
      <w:r w:rsidRPr="00862635">
        <w:rPr>
          <w:rFonts w:ascii="Times New Roman" w:hAnsi="Times New Roman" w:cs="Times New Roman"/>
          <w:lang w:val="ru-RU"/>
        </w:rPr>
        <w:t xml:space="preserve"> и </w:t>
      </w:r>
      <w:r w:rsidRPr="00862635">
        <w:rPr>
          <w:rFonts w:ascii="Times New Roman" w:hAnsi="Times New Roman" w:cs="Times New Roman"/>
          <w:i/>
          <w:iCs/>
          <w:lang w:val="ru-RU"/>
        </w:rPr>
        <w:t>Повременная</w:t>
      </w:r>
      <w:r w:rsidRPr="00862635">
        <w:rPr>
          <w:rFonts w:ascii="Times New Roman" w:hAnsi="Times New Roman" w:cs="Times New Roman"/>
          <w:lang w:val="ru-RU"/>
        </w:rPr>
        <w:t xml:space="preserve">. Для работников с типом оплаты труда «Оклад», в первом расчетном периоде месяца выплачивается Аванс в размере 40% от основного заработка. Во втором периоде месяца производится полная выплата, с удержанием суммы выплаченного аванса в первом периоде месяца. </w:t>
      </w:r>
    </w:p>
    <w:p w14:paraId="31D1E437" w14:textId="77777777" w:rsidR="003B3424" w:rsidRPr="00862635" w:rsidRDefault="003B3424" w:rsidP="003B3424">
      <w:p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 xml:space="preserve">Работникам с повременной оплатой, оплата производится по фактически отработанному времени. </w:t>
      </w:r>
    </w:p>
    <w:p w14:paraId="41B61C18" w14:textId="6B4CE631" w:rsidR="003B3424" w:rsidRPr="00862635" w:rsidRDefault="003B3424" w:rsidP="003B3424">
      <w:p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 xml:space="preserve">Кроме этого, производится оплата </w:t>
      </w:r>
      <w:r w:rsidR="001A5343" w:rsidRPr="00862635">
        <w:rPr>
          <w:rFonts w:ascii="Times New Roman" w:hAnsi="Times New Roman" w:cs="Times New Roman"/>
          <w:lang w:val="ru-RU"/>
        </w:rPr>
        <w:t>лицам,</w:t>
      </w:r>
      <w:r w:rsidR="000F448C" w:rsidRPr="00862635">
        <w:rPr>
          <w:rFonts w:ascii="Times New Roman" w:hAnsi="Times New Roman" w:cs="Times New Roman"/>
          <w:lang w:val="ru-RU"/>
        </w:rPr>
        <w:t xml:space="preserve"> работающим </w:t>
      </w:r>
      <w:r w:rsidRPr="00862635">
        <w:rPr>
          <w:rFonts w:ascii="Times New Roman" w:hAnsi="Times New Roman" w:cs="Times New Roman"/>
          <w:lang w:val="ru-RU"/>
        </w:rPr>
        <w:t xml:space="preserve">по </w:t>
      </w:r>
      <w:r w:rsidR="000F448C" w:rsidRPr="00862635">
        <w:rPr>
          <w:rFonts w:ascii="Times New Roman" w:hAnsi="Times New Roman" w:cs="Times New Roman"/>
          <w:lang w:val="ru-RU"/>
        </w:rPr>
        <w:t>гражданско-правовым договорам</w:t>
      </w:r>
      <w:r w:rsidRPr="00862635">
        <w:rPr>
          <w:rFonts w:ascii="Times New Roman" w:hAnsi="Times New Roman" w:cs="Times New Roman"/>
          <w:lang w:val="ru-RU"/>
        </w:rPr>
        <w:t xml:space="preserve">. </w:t>
      </w:r>
    </w:p>
    <w:p w14:paraId="4D1DD62C" w14:textId="4AEF5844" w:rsidR="008B55EB" w:rsidRPr="00862635" w:rsidRDefault="008B55EB" w:rsidP="003B3424">
      <w:p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 xml:space="preserve">В КГК определены следующие надбавки: </w:t>
      </w:r>
    </w:p>
    <w:p w14:paraId="5C6DFF07" w14:textId="2D85527E" w:rsidR="008B55EB" w:rsidRPr="00862635" w:rsidRDefault="008B55EB" w:rsidP="008B55E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Надбавка за выслугу лет;</w:t>
      </w:r>
    </w:p>
    <w:p w14:paraId="6EBA6D09" w14:textId="41FCC202" w:rsidR="008B55EB" w:rsidRPr="00862635" w:rsidRDefault="008B55EB" w:rsidP="008B55E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Надбавка за знание английского языка;</w:t>
      </w:r>
    </w:p>
    <w:p w14:paraId="18AB910F" w14:textId="4AF165AF" w:rsidR="008B55EB" w:rsidRPr="00862635" w:rsidRDefault="008B55EB" w:rsidP="008B55E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 xml:space="preserve">Надбавка за </w:t>
      </w:r>
      <w:r w:rsidR="00862635" w:rsidRPr="00862635">
        <w:rPr>
          <w:rFonts w:ascii="Times New Roman" w:hAnsi="Times New Roman" w:cs="Times New Roman"/>
          <w:lang w:val="ru-RU"/>
        </w:rPr>
        <w:t>про</w:t>
      </w:r>
      <w:r w:rsidR="00862635">
        <w:rPr>
          <w:rFonts w:ascii="Times New Roman" w:hAnsi="Times New Roman" w:cs="Times New Roman"/>
          <w:lang w:val="ru-RU"/>
        </w:rPr>
        <w:t>ф.</w:t>
      </w:r>
      <w:r w:rsidR="00862635" w:rsidRPr="00862635">
        <w:rPr>
          <w:rFonts w:ascii="Times New Roman" w:hAnsi="Times New Roman" w:cs="Times New Roman"/>
          <w:lang w:val="ru-RU"/>
        </w:rPr>
        <w:t xml:space="preserve"> мастерство</w:t>
      </w:r>
      <w:r w:rsidRPr="00862635">
        <w:rPr>
          <w:rFonts w:ascii="Times New Roman" w:hAnsi="Times New Roman" w:cs="Times New Roman"/>
          <w:lang w:val="ru-RU"/>
        </w:rPr>
        <w:t>;</w:t>
      </w:r>
    </w:p>
    <w:p w14:paraId="4C0DDFBD" w14:textId="1871D440" w:rsidR="008B55EB" w:rsidRPr="00862635" w:rsidRDefault="008B55EB" w:rsidP="008B55E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Индивидуальная надбавка;</w:t>
      </w:r>
    </w:p>
    <w:p w14:paraId="61E851F2" w14:textId="5A437043" w:rsidR="0050051F" w:rsidRPr="00862635" w:rsidRDefault="0050051F" w:rsidP="008B55E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Надбавка за разделение рабочего дня;</w:t>
      </w:r>
    </w:p>
    <w:p w14:paraId="11509F08" w14:textId="093ACC8D" w:rsidR="0050051F" w:rsidRPr="00862635" w:rsidRDefault="0050051F" w:rsidP="008B55E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Процент надбавки по специальным проектам</w:t>
      </w:r>
      <w:r w:rsidR="001A5343" w:rsidRPr="00862635">
        <w:rPr>
          <w:rFonts w:ascii="Times New Roman" w:hAnsi="Times New Roman" w:cs="Times New Roman"/>
          <w:lang w:val="ru-RU"/>
        </w:rPr>
        <w:t>.</w:t>
      </w:r>
    </w:p>
    <w:p w14:paraId="6EF802CF" w14:textId="7F049BE6" w:rsidR="008B55EB" w:rsidRPr="00862635" w:rsidRDefault="008B55EB" w:rsidP="002E35DB">
      <w:p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В компании предусмотрены выплат</w:t>
      </w:r>
      <w:r w:rsidR="00515A89" w:rsidRPr="00862635">
        <w:rPr>
          <w:rFonts w:ascii="Times New Roman" w:hAnsi="Times New Roman" w:cs="Times New Roman"/>
          <w:lang w:val="ru-RU"/>
        </w:rPr>
        <w:t>а</w:t>
      </w:r>
      <w:r w:rsidRPr="00862635">
        <w:rPr>
          <w:rFonts w:ascii="Times New Roman" w:hAnsi="Times New Roman" w:cs="Times New Roman"/>
          <w:lang w:val="ru-RU"/>
        </w:rPr>
        <w:t xml:space="preserve"> надбавок в случаях </w:t>
      </w:r>
      <w:r w:rsidRPr="00862635">
        <w:rPr>
          <w:rFonts w:ascii="Times New Roman" w:hAnsi="Times New Roman" w:cs="Times New Roman"/>
          <w:i/>
          <w:iCs/>
          <w:lang w:val="ru-RU"/>
        </w:rPr>
        <w:t>совмещения или замещения</w:t>
      </w:r>
      <w:r w:rsidRPr="00862635">
        <w:rPr>
          <w:rFonts w:ascii="Times New Roman" w:hAnsi="Times New Roman" w:cs="Times New Roman"/>
          <w:lang w:val="ru-RU"/>
        </w:rPr>
        <w:t xml:space="preserve"> одного работника другим. В случае совмещения размер надбавки может составлять 10, 20, 30 или 40 процентов от суммы оклада или часовой ставки. В случае замещения расчет суммы заработка производится от большего оклада или часов</w:t>
      </w:r>
      <w:r w:rsidR="00515A89" w:rsidRPr="00862635">
        <w:rPr>
          <w:rFonts w:ascii="Times New Roman" w:hAnsi="Times New Roman" w:cs="Times New Roman"/>
          <w:lang w:val="ru-RU"/>
        </w:rPr>
        <w:t>ой</w:t>
      </w:r>
      <w:r w:rsidRPr="00862635">
        <w:rPr>
          <w:rFonts w:ascii="Times New Roman" w:hAnsi="Times New Roman" w:cs="Times New Roman"/>
          <w:lang w:val="ru-RU"/>
        </w:rPr>
        <w:t xml:space="preserve"> ставки. </w:t>
      </w:r>
    </w:p>
    <w:p w14:paraId="6EDDD118" w14:textId="2D627D64" w:rsidR="00BA0715" w:rsidRPr="00862635" w:rsidRDefault="00BA0715" w:rsidP="002E35DB">
      <w:p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В случаях выполнения</w:t>
      </w:r>
      <w:r w:rsidR="00162393" w:rsidRPr="00862635">
        <w:rPr>
          <w:rFonts w:ascii="Times New Roman" w:hAnsi="Times New Roman" w:cs="Times New Roman"/>
          <w:lang w:val="ru-RU"/>
        </w:rPr>
        <w:t xml:space="preserve"> работником</w:t>
      </w:r>
      <w:r w:rsidRPr="00862635">
        <w:rPr>
          <w:rFonts w:ascii="Times New Roman" w:hAnsi="Times New Roman" w:cs="Times New Roman"/>
          <w:lang w:val="ru-RU"/>
        </w:rPr>
        <w:t xml:space="preserve"> сверхурочных работ КГК оплачивает данн</w:t>
      </w:r>
      <w:r w:rsidR="00162393" w:rsidRPr="00862635">
        <w:rPr>
          <w:rFonts w:ascii="Times New Roman" w:hAnsi="Times New Roman" w:cs="Times New Roman"/>
          <w:lang w:val="ru-RU"/>
        </w:rPr>
        <w:t>ое</w:t>
      </w:r>
      <w:r w:rsidRPr="00862635">
        <w:rPr>
          <w:rFonts w:ascii="Times New Roman" w:hAnsi="Times New Roman" w:cs="Times New Roman"/>
          <w:lang w:val="ru-RU"/>
        </w:rPr>
        <w:t xml:space="preserve"> отработанное время</w:t>
      </w:r>
      <w:r w:rsidR="00162393" w:rsidRPr="00862635">
        <w:rPr>
          <w:rFonts w:ascii="Times New Roman" w:hAnsi="Times New Roman" w:cs="Times New Roman"/>
          <w:lang w:val="ru-RU"/>
        </w:rPr>
        <w:t xml:space="preserve"> </w:t>
      </w:r>
      <w:r w:rsidR="00862635" w:rsidRPr="00862635">
        <w:rPr>
          <w:rFonts w:ascii="Times New Roman" w:hAnsi="Times New Roman" w:cs="Times New Roman"/>
          <w:lang w:val="ru-RU"/>
        </w:rPr>
        <w:t>согласно трудовому кодексу</w:t>
      </w:r>
      <w:r w:rsidR="00162393" w:rsidRPr="00862635">
        <w:rPr>
          <w:rFonts w:ascii="Times New Roman" w:hAnsi="Times New Roman" w:cs="Times New Roman"/>
          <w:lang w:val="ru-RU"/>
        </w:rPr>
        <w:t xml:space="preserve"> КР</w:t>
      </w:r>
      <w:r w:rsidRPr="00862635">
        <w:rPr>
          <w:rFonts w:ascii="Times New Roman" w:hAnsi="Times New Roman" w:cs="Times New Roman"/>
          <w:lang w:val="ru-RU"/>
        </w:rPr>
        <w:t xml:space="preserve">. Первые два часа оплачиваются в 1.5 размере, последующие сверхурочные часы оплачиваются в двойном размере. </w:t>
      </w:r>
    </w:p>
    <w:p w14:paraId="1A3668EA" w14:textId="36713008" w:rsidR="003B3424" w:rsidRDefault="003B3424" w:rsidP="002E35DB">
      <w:pPr>
        <w:jc w:val="both"/>
        <w:rPr>
          <w:rFonts w:ascii="Times New Roman" w:hAnsi="Times New Roman" w:cs="Times New Roman"/>
          <w:lang w:val="ru-RU"/>
        </w:rPr>
      </w:pPr>
    </w:p>
    <w:p w14:paraId="2F4C806B" w14:textId="24E756B9" w:rsidR="00862635" w:rsidRDefault="00862635" w:rsidP="002E35DB">
      <w:pPr>
        <w:jc w:val="both"/>
        <w:rPr>
          <w:rFonts w:ascii="Times New Roman" w:hAnsi="Times New Roman" w:cs="Times New Roman"/>
          <w:lang w:val="ru-RU"/>
        </w:rPr>
      </w:pPr>
    </w:p>
    <w:p w14:paraId="59F6C67B" w14:textId="772C843E" w:rsidR="00862635" w:rsidRDefault="00862635" w:rsidP="002E35DB">
      <w:pPr>
        <w:jc w:val="both"/>
        <w:rPr>
          <w:rFonts w:ascii="Times New Roman" w:hAnsi="Times New Roman" w:cs="Times New Roman"/>
          <w:lang w:val="ru-RU"/>
        </w:rPr>
      </w:pPr>
    </w:p>
    <w:p w14:paraId="01DA2E78" w14:textId="5C9CB404" w:rsidR="00862635" w:rsidRDefault="00862635" w:rsidP="002E35DB">
      <w:pPr>
        <w:jc w:val="both"/>
        <w:rPr>
          <w:rFonts w:ascii="Times New Roman" w:hAnsi="Times New Roman" w:cs="Times New Roman"/>
          <w:lang w:val="ru-RU"/>
        </w:rPr>
      </w:pPr>
    </w:p>
    <w:p w14:paraId="02B2E42F" w14:textId="77777777" w:rsidR="00862635" w:rsidRPr="00862635" w:rsidRDefault="00862635" w:rsidP="002E35DB">
      <w:pPr>
        <w:jc w:val="both"/>
        <w:rPr>
          <w:rFonts w:ascii="Times New Roman" w:hAnsi="Times New Roman" w:cs="Times New Roman"/>
          <w:lang w:val="ru-RU"/>
        </w:rPr>
      </w:pPr>
    </w:p>
    <w:p w14:paraId="5EDF33E8" w14:textId="1D27324C" w:rsidR="00862635" w:rsidRPr="00862635" w:rsidRDefault="00862635" w:rsidP="00862635">
      <w:pPr>
        <w:pStyle w:val="Heading1"/>
        <w:rPr>
          <w:rFonts w:ascii="Times New Roman" w:hAnsi="Times New Roman" w:cs="Times New Roman"/>
          <w:b/>
          <w:bCs/>
          <w:i/>
          <w:iCs/>
          <w:color w:val="1F3763" w:themeColor="accent1" w:themeShade="7F"/>
          <w:sz w:val="24"/>
          <w:szCs w:val="24"/>
          <w:lang w:val="ru-RU"/>
        </w:rPr>
      </w:pPr>
      <w:bookmarkStart w:id="7" w:name="_Toc95478481"/>
      <w:r w:rsidRPr="00862635">
        <w:rPr>
          <w:rFonts w:ascii="Times New Roman" w:hAnsi="Times New Roman" w:cs="Times New Roman"/>
          <w:b/>
          <w:bCs/>
          <w:i/>
          <w:iCs/>
          <w:color w:val="1F3763" w:themeColor="accent1" w:themeShade="7F"/>
          <w:sz w:val="24"/>
          <w:szCs w:val="24"/>
          <w:lang w:val="ru-RU"/>
        </w:rPr>
        <w:lastRenderedPageBreak/>
        <w:t>ГЛАВА 3. Основные функциональные требования</w:t>
      </w:r>
      <w:bookmarkEnd w:id="7"/>
    </w:p>
    <w:p w14:paraId="0BEA2A0E" w14:textId="77777777" w:rsidR="00CB175D" w:rsidRPr="00862635" w:rsidRDefault="00CB175D" w:rsidP="00862635">
      <w:pPr>
        <w:rPr>
          <w:rFonts w:ascii="Times New Roman" w:hAnsi="Times New Roman" w:cs="Times New Roman"/>
          <w:lang w:val="ru-RU"/>
        </w:rPr>
      </w:pPr>
    </w:p>
    <w:p w14:paraId="64BB26A4" w14:textId="6D096BC8" w:rsidR="003B3424" w:rsidRPr="00862635" w:rsidRDefault="003B3424" w:rsidP="65725F9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Полное соответствие требованиям Трудового, Налогового законодательства и законам о Социальном страховании;</w:t>
      </w:r>
    </w:p>
    <w:p w14:paraId="7AC65BC8" w14:textId="3D7161F3" w:rsidR="003B3424" w:rsidRPr="00862635" w:rsidRDefault="003B3424" w:rsidP="65725F9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Отчетность (Налоги, Социальное Страхование, Расчетные листы и Внутренние Отчеты);</w:t>
      </w:r>
    </w:p>
    <w:p w14:paraId="26BC11AD" w14:textId="1FD634DF" w:rsidR="003B3424" w:rsidRPr="00862635" w:rsidRDefault="003B3424" w:rsidP="65725F9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Удобный пользовательский интерфейс;</w:t>
      </w:r>
    </w:p>
    <w:p w14:paraId="17FEE3CE" w14:textId="459C07EA" w:rsidR="003B3424" w:rsidRPr="00862635" w:rsidRDefault="003B3424" w:rsidP="65725F9E">
      <w:pPr>
        <w:pStyle w:val="ListParagraph"/>
        <w:numPr>
          <w:ilvl w:val="0"/>
          <w:numId w:val="13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Безопасность системы программного обеспечения.</w:t>
      </w:r>
    </w:p>
    <w:p w14:paraId="5B67130D" w14:textId="13850CEE" w:rsidR="003B3424" w:rsidRPr="00862635" w:rsidRDefault="003B3424" w:rsidP="65725F9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Интерфейс программы с возможностью поддержки нескольких языков (например: русского, кыргызского, английского языков</w:t>
      </w:r>
      <w:r w:rsidR="00A76996" w:rsidRPr="00862635">
        <w:rPr>
          <w:rFonts w:ascii="Times New Roman" w:hAnsi="Times New Roman" w:cs="Times New Roman"/>
          <w:lang w:val="ru-RU"/>
        </w:rPr>
        <w:t>)</w:t>
      </w:r>
      <w:r w:rsidRPr="00862635">
        <w:rPr>
          <w:rFonts w:ascii="Times New Roman" w:hAnsi="Times New Roman" w:cs="Times New Roman"/>
          <w:lang w:val="ru-RU"/>
        </w:rPr>
        <w:t>;</w:t>
      </w:r>
    </w:p>
    <w:p w14:paraId="1C52B729" w14:textId="6DB650ED" w:rsidR="003B3424" w:rsidRPr="00862635" w:rsidRDefault="003B3424" w:rsidP="65725F9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Поддержка нескольких валют (USD и KGS);</w:t>
      </w:r>
    </w:p>
    <w:p w14:paraId="2C4966C7" w14:textId="197A22B2" w:rsidR="003B3424" w:rsidRPr="00862635" w:rsidRDefault="003B3424" w:rsidP="65725F9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Способность обрабатывать данные 3500 сотрудников и более;</w:t>
      </w:r>
    </w:p>
    <w:p w14:paraId="16F8B3B1" w14:textId="5B316227" w:rsidR="003B3424" w:rsidRPr="00862635" w:rsidRDefault="003B3424" w:rsidP="65725F9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Возможность расчета налогооблагаемой заработной платы, на основе чистой заработной платы;</w:t>
      </w:r>
    </w:p>
    <w:p w14:paraId="5E124725" w14:textId="245E00BF" w:rsidR="003B3424" w:rsidRPr="00862635" w:rsidRDefault="003B3424" w:rsidP="65725F9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 xml:space="preserve">Возможность выполнения перерасчетов, включая последние </w:t>
      </w:r>
      <w:r w:rsidR="00D62D67" w:rsidRPr="00862635">
        <w:rPr>
          <w:rFonts w:ascii="Times New Roman" w:hAnsi="Times New Roman" w:cs="Times New Roman"/>
          <w:lang w:val="ru-RU"/>
        </w:rPr>
        <w:t>6</w:t>
      </w:r>
      <w:r w:rsidRPr="00862635">
        <w:rPr>
          <w:rFonts w:ascii="Times New Roman" w:hAnsi="Times New Roman" w:cs="Times New Roman"/>
          <w:lang w:val="ru-RU"/>
        </w:rPr>
        <w:t xml:space="preserve"> </w:t>
      </w:r>
      <w:r w:rsidR="00D62D67" w:rsidRPr="00862635">
        <w:rPr>
          <w:rFonts w:ascii="Times New Roman" w:hAnsi="Times New Roman" w:cs="Times New Roman"/>
          <w:lang w:val="ru-RU"/>
        </w:rPr>
        <w:t>лет и более</w:t>
      </w:r>
      <w:r w:rsidRPr="00862635">
        <w:rPr>
          <w:rFonts w:ascii="Times New Roman" w:hAnsi="Times New Roman" w:cs="Times New Roman"/>
          <w:lang w:val="ru-RU"/>
        </w:rPr>
        <w:t>;</w:t>
      </w:r>
    </w:p>
    <w:p w14:paraId="7E4038F8" w14:textId="74D65AA8" w:rsidR="003B3424" w:rsidRPr="00862635" w:rsidRDefault="003B342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Наличие гибкой отчетной системы, позволяющей создавать различные конфигурации (налоговые, социальные, расчетные и т. д.);</w:t>
      </w:r>
    </w:p>
    <w:p w14:paraId="5E60D604" w14:textId="738BDD73" w:rsidR="003F579A" w:rsidRPr="00862635" w:rsidRDefault="003F579A" w:rsidP="65725F9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 xml:space="preserve">Наличие </w:t>
      </w:r>
      <w:r w:rsidR="00D62D67" w:rsidRPr="00862635">
        <w:rPr>
          <w:rFonts w:ascii="Times New Roman" w:hAnsi="Times New Roman" w:cs="Times New Roman"/>
          <w:lang w:val="ru-RU"/>
        </w:rPr>
        <w:t>функционала, позволяющего</w:t>
      </w:r>
      <w:r w:rsidRPr="00862635">
        <w:rPr>
          <w:rFonts w:ascii="Times New Roman" w:hAnsi="Times New Roman" w:cs="Times New Roman"/>
          <w:lang w:val="ru-RU"/>
        </w:rPr>
        <w:t xml:space="preserve"> формировать уточненные налоговые отчеты за прошлые периоды в соответствии с проведенными перерасчетами</w:t>
      </w:r>
      <w:r w:rsidR="00D62D67" w:rsidRPr="00862635">
        <w:rPr>
          <w:rFonts w:ascii="Times New Roman" w:hAnsi="Times New Roman" w:cs="Times New Roman"/>
          <w:lang w:val="ru-RU"/>
        </w:rPr>
        <w:t>;</w:t>
      </w:r>
    </w:p>
    <w:p w14:paraId="00D67CD5" w14:textId="03EB8407" w:rsidR="003B3424" w:rsidRPr="00862635" w:rsidRDefault="003B3424" w:rsidP="65725F9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Поддержка двух различных категорий сотрудников – постоянных и контрактных – их классификация и различные изменения</w:t>
      </w:r>
      <w:r w:rsidR="00A76996" w:rsidRPr="00862635">
        <w:rPr>
          <w:rFonts w:ascii="Times New Roman" w:hAnsi="Times New Roman" w:cs="Times New Roman"/>
          <w:lang w:val="ru-RU"/>
        </w:rPr>
        <w:t xml:space="preserve"> (включая расчет ЗП для работников граждан ЕАЭС)</w:t>
      </w:r>
      <w:r w:rsidRPr="00862635">
        <w:rPr>
          <w:rFonts w:ascii="Times New Roman" w:hAnsi="Times New Roman" w:cs="Times New Roman"/>
          <w:lang w:val="ru-RU"/>
        </w:rPr>
        <w:t>;</w:t>
      </w:r>
    </w:p>
    <w:p w14:paraId="3F7F98DF" w14:textId="2BC1DD6A" w:rsidR="003B3424" w:rsidRPr="00862635" w:rsidRDefault="003B3424" w:rsidP="65725F9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Поддержка изменений настроек системы в соответствии с условиями бизнеса (законы, внутренние политики</w:t>
      </w:r>
      <w:r w:rsidR="001924DA" w:rsidRPr="00862635">
        <w:rPr>
          <w:rFonts w:ascii="Times New Roman" w:hAnsi="Times New Roman" w:cs="Times New Roman"/>
          <w:lang w:val="ru-RU"/>
        </w:rPr>
        <w:t xml:space="preserve"> компании</w:t>
      </w:r>
      <w:r w:rsidRPr="00862635">
        <w:rPr>
          <w:rFonts w:ascii="Times New Roman" w:hAnsi="Times New Roman" w:cs="Times New Roman"/>
          <w:lang w:val="ru-RU"/>
        </w:rPr>
        <w:t>);</w:t>
      </w:r>
    </w:p>
    <w:p w14:paraId="1D188446" w14:textId="43C0E636" w:rsidR="003B3424" w:rsidRPr="00862635" w:rsidRDefault="003B3424" w:rsidP="65725F9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Рассылка расчетных листков по электронной почте;</w:t>
      </w:r>
    </w:p>
    <w:p w14:paraId="50972787" w14:textId="22E3298D" w:rsidR="003B3424" w:rsidRPr="00862635" w:rsidRDefault="003B342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 xml:space="preserve">Поддержка процессов предоставления и оплаты отпускных и </w:t>
      </w:r>
      <w:r w:rsidR="003F579A" w:rsidRPr="00862635">
        <w:rPr>
          <w:rFonts w:ascii="Times New Roman" w:hAnsi="Times New Roman" w:cs="Times New Roman"/>
          <w:lang w:val="ru-RU"/>
        </w:rPr>
        <w:t xml:space="preserve">пособий по </w:t>
      </w:r>
      <w:r w:rsidR="0094214C" w:rsidRPr="00862635">
        <w:rPr>
          <w:rFonts w:ascii="Times New Roman" w:hAnsi="Times New Roman" w:cs="Times New Roman"/>
          <w:lang w:val="ru-RU"/>
        </w:rPr>
        <w:t xml:space="preserve">временной </w:t>
      </w:r>
      <w:proofErr w:type="spellStart"/>
      <w:proofErr w:type="gramStart"/>
      <w:r w:rsidR="0094214C" w:rsidRPr="00862635">
        <w:rPr>
          <w:rFonts w:ascii="Times New Roman" w:hAnsi="Times New Roman" w:cs="Times New Roman"/>
          <w:lang w:val="ru-RU"/>
        </w:rPr>
        <w:t>нетрудоспобности</w:t>
      </w:r>
      <w:proofErr w:type="spellEnd"/>
      <w:r w:rsidR="0094214C" w:rsidRPr="00862635">
        <w:rPr>
          <w:rFonts w:ascii="Times New Roman" w:hAnsi="Times New Roman" w:cs="Times New Roman"/>
          <w:lang w:val="ru-RU"/>
        </w:rPr>
        <w:t xml:space="preserve"> </w:t>
      </w:r>
      <w:r w:rsidR="003F579A" w:rsidRPr="00862635">
        <w:rPr>
          <w:rFonts w:ascii="Times New Roman" w:hAnsi="Times New Roman" w:cs="Times New Roman"/>
          <w:lang w:val="ru-RU"/>
        </w:rPr>
        <w:t xml:space="preserve"> </w:t>
      </w:r>
      <w:r w:rsidRPr="00862635">
        <w:rPr>
          <w:rFonts w:ascii="Times New Roman" w:hAnsi="Times New Roman" w:cs="Times New Roman"/>
          <w:lang w:val="ru-RU"/>
        </w:rPr>
        <w:t>в</w:t>
      </w:r>
      <w:proofErr w:type="gramEnd"/>
      <w:r w:rsidRPr="00862635">
        <w:rPr>
          <w:rFonts w:ascii="Times New Roman" w:hAnsi="Times New Roman" w:cs="Times New Roman"/>
          <w:lang w:val="ru-RU"/>
        </w:rPr>
        <w:t xml:space="preserve"> соответствии с Кыргызским законодательством;</w:t>
      </w:r>
    </w:p>
    <w:p w14:paraId="790D7A6A" w14:textId="662AF6A8" w:rsidR="003F579A" w:rsidRPr="00862635" w:rsidRDefault="003F579A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 xml:space="preserve">Поддержка процессов контроля по начислению </w:t>
      </w:r>
      <w:r w:rsidR="00D62D67" w:rsidRPr="00862635">
        <w:rPr>
          <w:rFonts w:ascii="Times New Roman" w:hAnsi="Times New Roman" w:cs="Times New Roman"/>
          <w:lang w:val="ru-RU"/>
        </w:rPr>
        <w:t xml:space="preserve">льготной трудовой </w:t>
      </w:r>
      <w:r w:rsidRPr="00862635">
        <w:rPr>
          <w:rFonts w:ascii="Times New Roman" w:hAnsi="Times New Roman" w:cs="Times New Roman"/>
          <w:lang w:val="ru-RU"/>
        </w:rPr>
        <w:t>пенси</w:t>
      </w:r>
      <w:r w:rsidR="00D62D67" w:rsidRPr="00862635">
        <w:rPr>
          <w:rFonts w:ascii="Times New Roman" w:hAnsi="Times New Roman" w:cs="Times New Roman"/>
          <w:lang w:val="ru-RU"/>
        </w:rPr>
        <w:t>и по списку №2</w:t>
      </w:r>
      <w:r w:rsidRPr="00862635">
        <w:rPr>
          <w:rFonts w:ascii="Times New Roman" w:hAnsi="Times New Roman" w:cs="Times New Roman"/>
          <w:lang w:val="ru-RU"/>
        </w:rPr>
        <w:t xml:space="preserve"> до достижения общеустановленного пенсионного возраста работника;</w:t>
      </w:r>
    </w:p>
    <w:p w14:paraId="3115CCDB" w14:textId="1945749C" w:rsidR="003F579A" w:rsidRPr="00862635" w:rsidRDefault="003F579A" w:rsidP="65725F9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Поддержка процессов контроля по удержанию алиментов до достижения совершеннолетия детей;</w:t>
      </w:r>
    </w:p>
    <w:p w14:paraId="51D4456D" w14:textId="26238550" w:rsidR="003B3424" w:rsidRPr="00862635" w:rsidRDefault="003B3424" w:rsidP="65725F9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Отслеживание вносимых в систему изменений (кто и когда внес изменения) в соответствии с условиями бизнеса;</w:t>
      </w:r>
    </w:p>
    <w:p w14:paraId="57784934" w14:textId="03FA6C0D" w:rsidR="003B3424" w:rsidRPr="00862635" w:rsidRDefault="003B3424" w:rsidP="65725F9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Импорт и экспорт данных, отвечающий условиям интеграции с основным пакетом программного обеспечения Компании (в случае невозможности использования единой ERP);</w:t>
      </w:r>
    </w:p>
    <w:p w14:paraId="3C9D2B3B" w14:textId="3328DBE5" w:rsidR="003B3424" w:rsidRPr="00862635" w:rsidRDefault="003B3424" w:rsidP="65725F9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Возможность суммировать проводки для передачи данных в основную программную систему Компании;</w:t>
      </w:r>
    </w:p>
    <w:p w14:paraId="74903A04" w14:textId="360AAE6E" w:rsidR="003B3424" w:rsidRPr="00862635" w:rsidRDefault="003B3424" w:rsidP="65725F9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Возможности резервного копирования данных;</w:t>
      </w:r>
    </w:p>
    <w:p w14:paraId="5C0EA583" w14:textId="738EDA87" w:rsidR="003B3424" w:rsidRPr="00862635" w:rsidRDefault="003B3424" w:rsidP="65725F9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Обеспечение того, что введенные данные не будут утеряны в случае возникновения проблем с программным обеспечением или процессом обработки информации;</w:t>
      </w:r>
    </w:p>
    <w:p w14:paraId="38F06862" w14:textId="5F08637E" w:rsidR="003B3424" w:rsidRPr="00862635" w:rsidRDefault="003B3424" w:rsidP="65725F9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 xml:space="preserve">Достаточно быстрое выполнение обработки расчета для всех сотрудников компании (не более </w:t>
      </w:r>
      <w:r w:rsidR="0050051F" w:rsidRPr="00862635">
        <w:rPr>
          <w:rFonts w:ascii="Times New Roman" w:hAnsi="Times New Roman" w:cs="Times New Roman"/>
          <w:lang w:val="ru-RU"/>
        </w:rPr>
        <w:t>1</w:t>
      </w:r>
      <w:r w:rsidRPr="00862635">
        <w:rPr>
          <w:rFonts w:ascii="Times New Roman" w:hAnsi="Times New Roman" w:cs="Times New Roman"/>
          <w:lang w:val="ru-RU"/>
        </w:rPr>
        <w:t xml:space="preserve"> ча</w:t>
      </w:r>
      <w:r w:rsidR="0094214C" w:rsidRPr="00862635">
        <w:rPr>
          <w:rFonts w:ascii="Times New Roman" w:hAnsi="Times New Roman" w:cs="Times New Roman"/>
          <w:lang w:val="ru-RU"/>
        </w:rPr>
        <w:t>са</w:t>
      </w:r>
      <w:r w:rsidRPr="00862635">
        <w:rPr>
          <w:rFonts w:ascii="Times New Roman" w:hAnsi="Times New Roman" w:cs="Times New Roman"/>
          <w:lang w:val="ru-RU"/>
        </w:rPr>
        <w:t>);</w:t>
      </w:r>
    </w:p>
    <w:p w14:paraId="79E1509D" w14:textId="0CF84A01" w:rsidR="003B3424" w:rsidRPr="00862635" w:rsidRDefault="003B3424" w:rsidP="65725F9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Обеспечение условий безопасности информационных технологий;</w:t>
      </w:r>
    </w:p>
    <w:p w14:paraId="53DE8F25" w14:textId="0909CB25" w:rsidR="003B3424" w:rsidRPr="00862635" w:rsidRDefault="003B3424" w:rsidP="65725F9E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Различные уровни доступа в соответствии с моделью безопасности только для просмотра данных администрацией;</w:t>
      </w:r>
    </w:p>
    <w:p w14:paraId="0FB0CE9A" w14:textId="38AB3F4D" w:rsidR="006C43D3" w:rsidRDefault="003B3424" w:rsidP="003B3424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862635">
        <w:rPr>
          <w:rFonts w:ascii="Times New Roman" w:hAnsi="Times New Roman" w:cs="Times New Roman"/>
          <w:lang w:val="ru-RU"/>
        </w:rPr>
        <w:t>Поддержка модели с доступом к системе в различных местах (то есть доступ в Бишкеке и на Руднике</w:t>
      </w:r>
      <w:r w:rsidR="0094214C" w:rsidRPr="00862635">
        <w:rPr>
          <w:rFonts w:ascii="Times New Roman" w:hAnsi="Times New Roman" w:cs="Times New Roman"/>
          <w:lang w:val="ru-RU"/>
        </w:rPr>
        <w:t>, удаленно в случае «локдаун»</w:t>
      </w:r>
      <w:r w:rsidRPr="00862635">
        <w:rPr>
          <w:rFonts w:ascii="Times New Roman" w:hAnsi="Times New Roman" w:cs="Times New Roman"/>
          <w:lang w:val="ru-RU"/>
        </w:rPr>
        <w:t>).</w:t>
      </w:r>
    </w:p>
    <w:p w14:paraId="1CA84E9B" w14:textId="6A025102" w:rsidR="0094116D" w:rsidRDefault="0094116D" w:rsidP="0094116D">
      <w:pPr>
        <w:jc w:val="both"/>
        <w:rPr>
          <w:rFonts w:ascii="Times New Roman" w:hAnsi="Times New Roman" w:cs="Times New Roman"/>
          <w:lang w:val="ru-RU"/>
        </w:rPr>
      </w:pPr>
    </w:p>
    <w:p w14:paraId="75EA9CC7" w14:textId="448D8371" w:rsidR="0094116D" w:rsidRDefault="0094116D" w:rsidP="0094116D">
      <w:pPr>
        <w:jc w:val="both"/>
        <w:rPr>
          <w:rFonts w:ascii="Times New Roman" w:hAnsi="Times New Roman" w:cs="Times New Roman"/>
          <w:lang w:val="ru-RU"/>
        </w:rPr>
      </w:pPr>
    </w:p>
    <w:p w14:paraId="693BCE3E" w14:textId="3B4EE2C1" w:rsidR="0094116D" w:rsidRDefault="0094116D" w:rsidP="0094116D">
      <w:pPr>
        <w:pStyle w:val="Heading1"/>
        <w:rPr>
          <w:rFonts w:ascii="Times New Roman" w:hAnsi="Times New Roman" w:cs="Times New Roman"/>
          <w:b/>
          <w:bCs/>
          <w:i/>
          <w:iCs/>
          <w:color w:val="1F3763" w:themeColor="accent1" w:themeShade="7F"/>
          <w:sz w:val="24"/>
          <w:szCs w:val="24"/>
          <w:lang w:val="ru-RU"/>
        </w:rPr>
      </w:pPr>
      <w:r w:rsidRPr="00862635">
        <w:rPr>
          <w:rFonts w:ascii="Times New Roman" w:hAnsi="Times New Roman" w:cs="Times New Roman"/>
          <w:b/>
          <w:bCs/>
          <w:i/>
          <w:iCs/>
          <w:color w:val="1F3763" w:themeColor="accent1" w:themeShade="7F"/>
          <w:sz w:val="24"/>
          <w:szCs w:val="24"/>
          <w:lang w:val="ru-RU"/>
        </w:rPr>
        <w:t xml:space="preserve">ГЛАВА </w:t>
      </w:r>
      <w:r w:rsidRPr="0094116D">
        <w:rPr>
          <w:rFonts w:ascii="Times New Roman" w:hAnsi="Times New Roman" w:cs="Times New Roman"/>
          <w:b/>
          <w:bCs/>
          <w:i/>
          <w:iCs/>
          <w:color w:val="1F3763" w:themeColor="accent1" w:themeShade="7F"/>
          <w:sz w:val="24"/>
          <w:szCs w:val="24"/>
          <w:lang w:val="ru-RU"/>
        </w:rPr>
        <w:t>4</w:t>
      </w:r>
      <w:r w:rsidRPr="00862635">
        <w:rPr>
          <w:rFonts w:ascii="Times New Roman" w:hAnsi="Times New Roman" w:cs="Times New Roman"/>
          <w:b/>
          <w:bCs/>
          <w:i/>
          <w:iCs/>
          <w:color w:val="1F3763" w:themeColor="accent1" w:themeShade="7F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i/>
          <w:iCs/>
          <w:color w:val="1F3763" w:themeColor="accent1" w:themeShade="7F"/>
          <w:sz w:val="24"/>
          <w:szCs w:val="24"/>
          <w:lang w:val="ru-RU"/>
        </w:rPr>
        <w:t>Список отчетов и печатных форм</w:t>
      </w:r>
    </w:p>
    <w:p w14:paraId="5C5DE951" w14:textId="19CCB526" w:rsidR="0094116D" w:rsidRDefault="0094116D" w:rsidP="0094116D">
      <w:pPr>
        <w:rPr>
          <w:lang w:val="ru-RU"/>
        </w:rPr>
      </w:pPr>
    </w:p>
    <w:p w14:paraId="5D4E3BC9" w14:textId="6AA1A5C5" w:rsidR="0094116D" w:rsidRPr="0094116D" w:rsidRDefault="0094116D" w:rsidP="00941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94116D">
        <w:rPr>
          <w:rFonts w:ascii="Times New Roman" w:hAnsi="Times New Roman" w:cs="Times New Roman"/>
          <w:lang w:val="ru-RU"/>
        </w:rPr>
        <w:t>Начисление по счетам</w:t>
      </w:r>
    </w:p>
    <w:p w14:paraId="566168D5" w14:textId="2F694A25" w:rsidR="0094116D" w:rsidRPr="0094116D" w:rsidRDefault="0094116D" w:rsidP="00941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94116D">
        <w:rPr>
          <w:rFonts w:ascii="Times New Roman" w:hAnsi="Times New Roman" w:cs="Times New Roman"/>
          <w:lang w:val="ru-RU"/>
        </w:rPr>
        <w:t>Справка о доходах за год</w:t>
      </w:r>
    </w:p>
    <w:p w14:paraId="754E470D" w14:textId="640B97DB" w:rsidR="0094116D" w:rsidRPr="0094116D" w:rsidRDefault="0094116D" w:rsidP="00941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94116D">
        <w:rPr>
          <w:rFonts w:ascii="Times New Roman" w:hAnsi="Times New Roman" w:cs="Times New Roman"/>
          <w:lang w:val="ru-RU"/>
        </w:rPr>
        <w:t>Справка о доходах по месяцам</w:t>
      </w:r>
    </w:p>
    <w:p w14:paraId="16024018" w14:textId="4F1F8B6E" w:rsidR="0094116D" w:rsidRPr="0094116D" w:rsidRDefault="0094116D" w:rsidP="00941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94116D">
        <w:rPr>
          <w:rFonts w:ascii="Times New Roman" w:hAnsi="Times New Roman" w:cs="Times New Roman"/>
          <w:lang w:val="ru-RU"/>
        </w:rPr>
        <w:t>Начислено по центрам затрат и операциям</w:t>
      </w:r>
    </w:p>
    <w:p w14:paraId="0834DA93" w14:textId="2FAA30E8" w:rsidR="0094116D" w:rsidRPr="0094116D" w:rsidRDefault="0094116D" w:rsidP="00941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94116D">
        <w:rPr>
          <w:rFonts w:ascii="Times New Roman" w:hAnsi="Times New Roman" w:cs="Times New Roman"/>
          <w:lang w:val="ru-RU"/>
        </w:rPr>
        <w:t>Начислено по операциям по работнику</w:t>
      </w:r>
    </w:p>
    <w:p w14:paraId="2F230C66" w14:textId="7F35184A" w:rsidR="0094116D" w:rsidRPr="0094116D" w:rsidRDefault="0094116D" w:rsidP="00941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94116D">
        <w:rPr>
          <w:rFonts w:ascii="Times New Roman" w:hAnsi="Times New Roman" w:cs="Times New Roman"/>
          <w:lang w:val="ru-RU"/>
        </w:rPr>
        <w:t>Ведомости по алиментам в Банк</w:t>
      </w:r>
    </w:p>
    <w:p w14:paraId="32F1BC34" w14:textId="758417EB" w:rsidR="0094116D" w:rsidRPr="0094116D" w:rsidRDefault="0094116D" w:rsidP="00941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94116D">
        <w:rPr>
          <w:rFonts w:ascii="Times New Roman" w:hAnsi="Times New Roman" w:cs="Times New Roman"/>
          <w:lang w:val="ru-RU"/>
        </w:rPr>
        <w:t>Сводный отчет по алиментам</w:t>
      </w:r>
    </w:p>
    <w:p w14:paraId="67968560" w14:textId="33A3E51A" w:rsidR="0094116D" w:rsidRPr="0094116D" w:rsidRDefault="0094116D" w:rsidP="00941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94116D">
        <w:rPr>
          <w:rFonts w:ascii="Times New Roman" w:hAnsi="Times New Roman" w:cs="Times New Roman"/>
          <w:lang w:val="ru-RU"/>
        </w:rPr>
        <w:t>Справка о доходах за год</w:t>
      </w:r>
    </w:p>
    <w:p w14:paraId="6197CC3D" w14:textId="6B9868F9" w:rsidR="0094116D" w:rsidRPr="0094116D" w:rsidRDefault="0094116D" w:rsidP="00941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94116D">
        <w:rPr>
          <w:rFonts w:ascii="Times New Roman" w:hAnsi="Times New Roman" w:cs="Times New Roman"/>
          <w:lang w:val="ru-RU"/>
        </w:rPr>
        <w:t xml:space="preserve">Отчет по средней ЗП за 3 </w:t>
      </w:r>
      <w:proofErr w:type="spellStart"/>
      <w:r w:rsidRPr="0094116D">
        <w:rPr>
          <w:rFonts w:ascii="Times New Roman" w:hAnsi="Times New Roman" w:cs="Times New Roman"/>
          <w:lang w:val="ru-RU"/>
        </w:rPr>
        <w:t>мес</w:t>
      </w:r>
      <w:proofErr w:type="spellEnd"/>
      <w:r w:rsidRPr="0094116D">
        <w:rPr>
          <w:rFonts w:ascii="Times New Roman" w:hAnsi="Times New Roman" w:cs="Times New Roman"/>
          <w:lang w:val="ru-RU"/>
        </w:rPr>
        <w:t xml:space="preserve"> для всех работников</w:t>
      </w:r>
    </w:p>
    <w:p w14:paraId="5100064D" w14:textId="45B65B8A" w:rsidR="0094116D" w:rsidRPr="0094116D" w:rsidRDefault="0094116D" w:rsidP="00941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94116D">
        <w:rPr>
          <w:rFonts w:ascii="Times New Roman" w:hAnsi="Times New Roman" w:cs="Times New Roman"/>
          <w:lang w:val="ru-RU"/>
        </w:rPr>
        <w:t>Аудит отчет по расчету сумм отчислений в ПФ и ГНПФ</w:t>
      </w:r>
    </w:p>
    <w:p w14:paraId="7FE28DFA" w14:textId="6228E2D7" w:rsidR="0094116D" w:rsidRPr="0094116D" w:rsidRDefault="0094116D" w:rsidP="00941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94116D">
        <w:rPr>
          <w:rFonts w:ascii="Times New Roman" w:hAnsi="Times New Roman" w:cs="Times New Roman"/>
          <w:lang w:val="ru-RU"/>
        </w:rPr>
        <w:t>Расчет средней зарплаты работника</w:t>
      </w:r>
    </w:p>
    <w:p w14:paraId="559344BF" w14:textId="54F57BBB" w:rsidR="0094116D" w:rsidRPr="0094116D" w:rsidRDefault="0094116D" w:rsidP="00941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94116D">
        <w:rPr>
          <w:rFonts w:ascii="Times New Roman" w:hAnsi="Times New Roman" w:cs="Times New Roman"/>
          <w:lang w:val="ru-RU"/>
        </w:rPr>
        <w:t>Справка по расчету средней зарплаты работника</w:t>
      </w:r>
    </w:p>
    <w:p w14:paraId="68989C08" w14:textId="079E925B" w:rsidR="0094116D" w:rsidRPr="0094116D" w:rsidRDefault="0094116D" w:rsidP="00941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94116D">
        <w:rPr>
          <w:rFonts w:ascii="Times New Roman" w:hAnsi="Times New Roman" w:cs="Times New Roman"/>
          <w:lang w:val="ru-RU"/>
        </w:rPr>
        <w:t>Информация по расчету ПФ работника</w:t>
      </w:r>
    </w:p>
    <w:p w14:paraId="696170DE" w14:textId="5D19A656" w:rsidR="0094116D" w:rsidRPr="0094116D" w:rsidRDefault="0094116D" w:rsidP="00941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94116D">
        <w:rPr>
          <w:rFonts w:ascii="Times New Roman" w:hAnsi="Times New Roman" w:cs="Times New Roman"/>
          <w:lang w:val="ru-RU"/>
        </w:rPr>
        <w:t>Проводки для ERP</w:t>
      </w:r>
    </w:p>
    <w:p w14:paraId="3C0F0B02" w14:textId="50CDC754" w:rsidR="0094116D" w:rsidRPr="0094116D" w:rsidRDefault="0094116D" w:rsidP="00941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94116D">
        <w:rPr>
          <w:rFonts w:ascii="Times New Roman" w:hAnsi="Times New Roman" w:cs="Times New Roman"/>
          <w:lang w:val="ru-RU"/>
        </w:rPr>
        <w:t xml:space="preserve">Отчет по ПН, по средствам гос. соц. Страхования </w:t>
      </w:r>
    </w:p>
    <w:p w14:paraId="0164B849" w14:textId="6F612486" w:rsidR="0094116D" w:rsidRPr="0094116D" w:rsidRDefault="0094116D" w:rsidP="00941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94116D">
        <w:rPr>
          <w:rFonts w:ascii="Times New Roman" w:hAnsi="Times New Roman" w:cs="Times New Roman"/>
          <w:lang w:val="ru-RU"/>
        </w:rPr>
        <w:t>Сводный отчет по судебным издержкам по сотруднику</w:t>
      </w:r>
    </w:p>
    <w:p w14:paraId="7CC3298E" w14:textId="15D89C63" w:rsidR="0094116D" w:rsidRPr="0094116D" w:rsidRDefault="0094116D" w:rsidP="00941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94116D">
        <w:rPr>
          <w:rFonts w:ascii="Times New Roman" w:hAnsi="Times New Roman" w:cs="Times New Roman"/>
          <w:lang w:val="ru-RU"/>
        </w:rPr>
        <w:t>Займы</w:t>
      </w:r>
    </w:p>
    <w:p w14:paraId="31F44A59" w14:textId="444606AE" w:rsidR="0094116D" w:rsidRPr="0094116D" w:rsidRDefault="0094116D" w:rsidP="00941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94116D">
        <w:rPr>
          <w:rFonts w:ascii="Times New Roman" w:hAnsi="Times New Roman" w:cs="Times New Roman"/>
          <w:lang w:val="ru-RU"/>
        </w:rPr>
        <w:t>Ведомости по зарплате в Банк карт-счета, Excel и PDF форма – 2 банка</w:t>
      </w:r>
    </w:p>
    <w:p w14:paraId="713A122F" w14:textId="39E2512C" w:rsidR="0094116D" w:rsidRPr="0094116D" w:rsidRDefault="0094116D" w:rsidP="00941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94116D">
        <w:rPr>
          <w:rFonts w:ascii="Times New Roman" w:hAnsi="Times New Roman" w:cs="Times New Roman"/>
          <w:lang w:val="ru-RU"/>
        </w:rPr>
        <w:t>База ПН и ПН по периодам</w:t>
      </w:r>
    </w:p>
    <w:p w14:paraId="3A50CB45" w14:textId="13B2A544" w:rsidR="0094116D" w:rsidRPr="0094116D" w:rsidRDefault="0094116D" w:rsidP="00941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94116D">
        <w:rPr>
          <w:rFonts w:ascii="Times New Roman" w:hAnsi="Times New Roman" w:cs="Times New Roman"/>
          <w:lang w:val="ru-RU"/>
        </w:rPr>
        <w:t>Зарплата в деталях для выгрузки в Excel</w:t>
      </w:r>
    </w:p>
    <w:p w14:paraId="477AEE81" w14:textId="22E8E971" w:rsidR="0094116D" w:rsidRPr="0094116D" w:rsidRDefault="0094116D" w:rsidP="00941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94116D">
        <w:rPr>
          <w:rFonts w:ascii="Times New Roman" w:hAnsi="Times New Roman" w:cs="Times New Roman"/>
          <w:lang w:val="ru-RU"/>
        </w:rPr>
        <w:t>Аудит отчет по загруженным часам</w:t>
      </w:r>
    </w:p>
    <w:p w14:paraId="5C5068DE" w14:textId="150203D9" w:rsidR="0094116D" w:rsidRPr="0094116D" w:rsidRDefault="0094116D" w:rsidP="00941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94116D">
        <w:rPr>
          <w:rFonts w:ascii="Times New Roman" w:hAnsi="Times New Roman" w:cs="Times New Roman"/>
          <w:lang w:val="ru-RU"/>
        </w:rPr>
        <w:t>Начислено по операциям за период</w:t>
      </w:r>
    </w:p>
    <w:p w14:paraId="095A68A3" w14:textId="57CF426B" w:rsidR="0094116D" w:rsidRPr="0094116D" w:rsidRDefault="0094116D" w:rsidP="00941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94116D">
        <w:rPr>
          <w:rFonts w:ascii="Times New Roman" w:hAnsi="Times New Roman" w:cs="Times New Roman"/>
          <w:lang w:val="ru-RU"/>
        </w:rPr>
        <w:t>Расчетная ведомость по средствам гос. страхования</w:t>
      </w:r>
    </w:p>
    <w:p w14:paraId="4533E434" w14:textId="68ECBF37" w:rsidR="0094116D" w:rsidRPr="0094116D" w:rsidRDefault="0094116D" w:rsidP="00941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94116D">
        <w:rPr>
          <w:rFonts w:ascii="Times New Roman" w:hAnsi="Times New Roman" w:cs="Times New Roman"/>
          <w:lang w:val="ru-RU"/>
        </w:rPr>
        <w:t>Сводная ведомость по зарплате</w:t>
      </w:r>
    </w:p>
    <w:p w14:paraId="5D709711" w14:textId="1C78A42F" w:rsidR="0094116D" w:rsidRPr="0094116D" w:rsidRDefault="0094116D" w:rsidP="00941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94116D">
        <w:rPr>
          <w:rFonts w:ascii="Times New Roman" w:hAnsi="Times New Roman" w:cs="Times New Roman"/>
          <w:lang w:val="ru-RU"/>
        </w:rPr>
        <w:t xml:space="preserve">Ведомость табельного учета </w:t>
      </w:r>
    </w:p>
    <w:p w14:paraId="5B3F717E" w14:textId="329423EB" w:rsidR="0094116D" w:rsidRPr="0094116D" w:rsidRDefault="0094116D" w:rsidP="00941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94116D">
        <w:rPr>
          <w:rFonts w:ascii="Times New Roman" w:hAnsi="Times New Roman" w:cs="Times New Roman"/>
          <w:lang w:val="ru-RU"/>
        </w:rPr>
        <w:t>Ведомость расчета отпускных</w:t>
      </w:r>
    </w:p>
    <w:p w14:paraId="7832C9C8" w14:textId="3BFFF657" w:rsidR="0094116D" w:rsidRPr="0094116D" w:rsidRDefault="0094116D" w:rsidP="0094116D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lang w:val="ru-RU"/>
        </w:rPr>
      </w:pPr>
      <w:r w:rsidRPr="0094116D">
        <w:rPr>
          <w:rFonts w:ascii="Times New Roman" w:hAnsi="Times New Roman" w:cs="Times New Roman"/>
          <w:lang w:val="ru-RU"/>
        </w:rPr>
        <w:t>Расчетный листок</w:t>
      </w:r>
    </w:p>
    <w:p w14:paraId="405DA83A" w14:textId="77777777" w:rsidR="0094116D" w:rsidRPr="0094116D" w:rsidRDefault="0094116D" w:rsidP="0094116D">
      <w:pPr>
        <w:pStyle w:val="ListParagraph"/>
        <w:rPr>
          <w:lang w:val="ru-RU"/>
        </w:rPr>
      </w:pPr>
    </w:p>
    <w:p w14:paraId="03F8575A" w14:textId="77777777" w:rsidR="0094116D" w:rsidRPr="0094116D" w:rsidRDefault="0094116D" w:rsidP="0094116D">
      <w:pPr>
        <w:jc w:val="both"/>
        <w:rPr>
          <w:rFonts w:ascii="Times New Roman" w:hAnsi="Times New Roman" w:cs="Times New Roman"/>
          <w:lang w:val="ru-RU"/>
        </w:rPr>
      </w:pPr>
    </w:p>
    <w:sectPr w:rsidR="0094116D" w:rsidRPr="0094116D" w:rsidSect="00862635">
      <w:headerReference w:type="default" r:id="rId19"/>
      <w:pgSz w:w="12240" w:h="15840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C1C1D" w14:textId="77777777" w:rsidR="00211087" w:rsidRDefault="00211087" w:rsidP="00AE4A18">
      <w:pPr>
        <w:spacing w:after="0" w:line="240" w:lineRule="auto"/>
      </w:pPr>
      <w:r>
        <w:separator/>
      </w:r>
    </w:p>
  </w:endnote>
  <w:endnote w:type="continuationSeparator" w:id="0">
    <w:p w14:paraId="10E35591" w14:textId="77777777" w:rsidR="00211087" w:rsidRDefault="00211087" w:rsidP="00AE4A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703CE" w14:textId="77777777" w:rsidR="00211087" w:rsidRDefault="00211087" w:rsidP="00AE4A18">
      <w:pPr>
        <w:spacing w:after="0" w:line="240" w:lineRule="auto"/>
      </w:pPr>
      <w:r>
        <w:separator/>
      </w:r>
    </w:p>
  </w:footnote>
  <w:footnote w:type="continuationSeparator" w:id="0">
    <w:p w14:paraId="3360AB0E" w14:textId="77777777" w:rsidR="00211087" w:rsidRDefault="00211087" w:rsidP="00AE4A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3F55" w14:textId="0D08A024" w:rsidR="00AE4A18" w:rsidRDefault="00AE4A18" w:rsidP="00AE4A18">
    <w:pPr>
      <w:pStyle w:val="Header"/>
      <w:jc w:val="center"/>
      <w:rPr>
        <w:rFonts w:ascii="Times New Roman" w:hAnsi="Times New Roman" w:cs="Times New Roman"/>
        <w:b/>
        <w:bCs/>
        <w:lang w:val="ru-RU"/>
      </w:rPr>
    </w:pPr>
    <w:r w:rsidRPr="009F1B6A">
      <w:rPr>
        <w:rFonts w:ascii="Times New Roman" w:hAnsi="Times New Roman" w:cs="Times New Roman"/>
        <w:b/>
        <w:bCs/>
        <w:lang w:val="ru-RU"/>
      </w:rPr>
      <w:t>Функциональные требования</w:t>
    </w:r>
  </w:p>
  <w:p w14:paraId="1EF44991" w14:textId="77777777" w:rsidR="00AE4A18" w:rsidRPr="009F1B6A" w:rsidRDefault="00AE4A18" w:rsidP="00AE4A18">
    <w:pPr>
      <w:pStyle w:val="Header"/>
      <w:jc w:val="center"/>
      <w:rPr>
        <w:rFonts w:ascii="Times New Roman" w:hAnsi="Times New Roman" w:cs="Times New Roman"/>
        <w:b/>
        <w:bCs/>
        <w:lang w:val="ru-RU"/>
      </w:rPr>
    </w:pPr>
  </w:p>
  <w:p w14:paraId="6A170ED3" w14:textId="5F872A25" w:rsidR="00AE4A18" w:rsidRDefault="00AE4A1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68B1C5" wp14:editId="4E78B4B9">
              <wp:simplePos x="0" y="0"/>
              <wp:positionH relativeFrom="margin">
                <wp:posOffset>0</wp:posOffset>
              </wp:positionH>
              <wp:positionV relativeFrom="paragraph">
                <wp:posOffset>18415</wp:posOffset>
              </wp:positionV>
              <wp:extent cx="6333624" cy="0"/>
              <wp:effectExtent l="0" t="19050" r="29210" b="19050"/>
              <wp:wrapNone/>
              <wp:docPr id="25" name="Straight Connector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333624" cy="0"/>
                      </a:xfrm>
                      <a:prstGeom prst="line">
                        <a:avLst/>
                      </a:prstGeom>
                      <a:ln w="44450" cmpd="dbl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86A8EFF" id="Straight Connector 2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1.45pt" to="498.7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" strokecolor="black [3213]" strokeweight="3.5pt">
              <v:stroke linestyle="thinThin"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0B56"/>
    <w:multiLevelType w:val="hybridMultilevel"/>
    <w:tmpl w:val="03DC6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604C8"/>
    <w:multiLevelType w:val="hybridMultilevel"/>
    <w:tmpl w:val="453A4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82A92"/>
    <w:multiLevelType w:val="hybridMultilevel"/>
    <w:tmpl w:val="E11A6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31EB5"/>
    <w:multiLevelType w:val="hybridMultilevel"/>
    <w:tmpl w:val="7534D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947B5"/>
    <w:multiLevelType w:val="hybridMultilevel"/>
    <w:tmpl w:val="0C149B78"/>
    <w:lvl w:ilvl="0" w:tplc="C3EA81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D3B8C8CA">
      <w:start w:val="1"/>
      <w:numFmt w:val="lowerLetter"/>
      <w:lvlText w:val="%2."/>
      <w:lvlJc w:val="left"/>
      <w:pPr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A12DB"/>
    <w:multiLevelType w:val="hybridMultilevel"/>
    <w:tmpl w:val="376C9EF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0431A8">
      <w:numFmt w:val="bullet"/>
      <w:lvlText w:val="•"/>
      <w:lvlJc w:val="left"/>
      <w:pPr>
        <w:ind w:left="2520" w:hanging="720"/>
      </w:pPr>
      <w:rPr>
        <w:rFonts w:ascii="Calibri" w:eastAsiaTheme="minorHAnsi" w:hAnsi="Calibri" w:cs="Calibri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8631B"/>
    <w:multiLevelType w:val="hybridMultilevel"/>
    <w:tmpl w:val="AD02B3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5273AE"/>
    <w:multiLevelType w:val="hybridMultilevel"/>
    <w:tmpl w:val="78221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C4876"/>
    <w:multiLevelType w:val="hybridMultilevel"/>
    <w:tmpl w:val="4F5A8C24"/>
    <w:lvl w:ilvl="0" w:tplc="C3EA81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A0FE2"/>
    <w:multiLevelType w:val="hybridMultilevel"/>
    <w:tmpl w:val="F9386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90DE1"/>
    <w:multiLevelType w:val="hybridMultilevel"/>
    <w:tmpl w:val="42DC74F8"/>
    <w:lvl w:ilvl="0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FF0393"/>
    <w:multiLevelType w:val="hybridMultilevel"/>
    <w:tmpl w:val="A9687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A322F"/>
    <w:multiLevelType w:val="hybridMultilevel"/>
    <w:tmpl w:val="7FE88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B48E54">
      <w:start w:val="26"/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996B39"/>
    <w:multiLevelType w:val="hybridMultilevel"/>
    <w:tmpl w:val="29C037D8"/>
    <w:lvl w:ilvl="0" w:tplc="C3EA813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3B0A14"/>
    <w:multiLevelType w:val="hybridMultilevel"/>
    <w:tmpl w:val="879AA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134AA4"/>
    <w:multiLevelType w:val="hybridMultilevel"/>
    <w:tmpl w:val="92F68F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A64242"/>
    <w:multiLevelType w:val="hybridMultilevel"/>
    <w:tmpl w:val="3A38E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C7751C"/>
    <w:multiLevelType w:val="hybridMultilevel"/>
    <w:tmpl w:val="E32A5252"/>
    <w:lvl w:ilvl="0" w:tplc="A08E16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3CA3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16AA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CA41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62AC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54E1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8850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6AA8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9E22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7"/>
  </w:num>
  <w:num w:numId="4">
    <w:abstractNumId w:val="13"/>
  </w:num>
  <w:num w:numId="5">
    <w:abstractNumId w:val="8"/>
  </w:num>
  <w:num w:numId="6">
    <w:abstractNumId w:val="4"/>
  </w:num>
  <w:num w:numId="7">
    <w:abstractNumId w:val="12"/>
  </w:num>
  <w:num w:numId="8">
    <w:abstractNumId w:val="3"/>
  </w:num>
  <w:num w:numId="9">
    <w:abstractNumId w:val="16"/>
  </w:num>
  <w:num w:numId="10">
    <w:abstractNumId w:val="11"/>
  </w:num>
  <w:num w:numId="11">
    <w:abstractNumId w:val="14"/>
  </w:num>
  <w:num w:numId="12">
    <w:abstractNumId w:val="1"/>
  </w:num>
  <w:num w:numId="13">
    <w:abstractNumId w:val="2"/>
  </w:num>
  <w:num w:numId="14">
    <w:abstractNumId w:val="9"/>
  </w:num>
  <w:num w:numId="15">
    <w:abstractNumId w:val="0"/>
  </w:num>
  <w:num w:numId="16">
    <w:abstractNumId w:val="10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424"/>
    <w:rsid w:val="00035902"/>
    <w:rsid w:val="0006243B"/>
    <w:rsid w:val="000F448C"/>
    <w:rsid w:val="00162393"/>
    <w:rsid w:val="001924DA"/>
    <w:rsid w:val="001A5343"/>
    <w:rsid w:val="0020087E"/>
    <w:rsid w:val="0020134E"/>
    <w:rsid w:val="00211087"/>
    <w:rsid w:val="00222775"/>
    <w:rsid w:val="002E35DB"/>
    <w:rsid w:val="002E5D4E"/>
    <w:rsid w:val="003B3424"/>
    <w:rsid w:val="003F579A"/>
    <w:rsid w:val="00403287"/>
    <w:rsid w:val="00407593"/>
    <w:rsid w:val="0050051F"/>
    <w:rsid w:val="00515A89"/>
    <w:rsid w:val="0053616C"/>
    <w:rsid w:val="00641ED6"/>
    <w:rsid w:val="006705EC"/>
    <w:rsid w:val="00691DF3"/>
    <w:rsid w:val="006B45EA"/>
    <w:rsid w:val="006B5EA9"/>
    <w:rsid w:val="006C43D3"/>
    <w:rsid w:val="006D785C"/>
    <w:rsid w:val="007920C2"/>
    <w:rsid w:val="00862635"/>
    <w:rsid w:val="008677E7"/>
    <w:rsid w:val="00894BD1"/>
    <w:rsid w:val="008B55EB"/>
    <w:rsid w:val="008F7564"/>
    <w:rsid w:val="0094116D"/>
    <w:rsid w:val="0094214C"/>
    <w:rsid w:val="00A55207"/>
    <w:rsid w:val="00A76996"/>
    <w:rsid w:val="00A769A0"/>
    <w:rsid w:val="00AE4A18"/>
    <w:rsid w:val="00B41AA6"/>
    <w:rsid w:val="00B43470"/>
    <w:rsid w:val="00B43BC1"/>
    <w:rsid w:val="00B53DDC"/>
    <w:rsid w:val="00B92C89"/>
    <w:rsid w:val="00BA0715"/>
    <w:rsid w:val="00BA7AE3"/>
    <w:rsid w:val="00BB20E5"/>
    <w:rsid w:val="00BC728D"/>
    <w:rsid w:val="00C56D92"/>
    <w:rsid w:val="00CB175D"/>
    <w:rsid w:val="00D55A9B"/>
    <w:rsid w:val="00D62D67"/>
    <w:rsid w:val="00DA4BF0"/>
    <w:rsid w:val="00DD64B2"/>
    <w:rsid w:val="00E6729D"/>
    <w:rsid w:val="00EC22A1"/>
    <w:rsid w:val="00F57A56"/>
    <w:rsid w:val="00F660D7"/>
    <w:rsid w:val="6572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0E443"/>
  <w15:chartTrackingRefBased/>
  <w15:docId w15:val="{F3267B79-DD9C-4E28-9C2C-AA1C56666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B34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B34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B342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4">
    <w:name w:val="H4"/>
    <w:basedOn w:val="Normal"/>
    <w:next w:val="Normal"/>
    <w:rsid w:val="003B3424"/>
    <w:pPr>
      <w:keepNext/>
      <w:spacing w:before="100" w:after="100" w:line="240" w:lineRule="auto"/>
      <w:outlineLvl w:val="4"/>
    </w:pPr>
    <w:rPr>
      <w:rFonts w:ascii="Times New Roman" w:eastAsia="Times New Roman" w:hAnsi="Times New Roman" w:cs="Times New Roman"/>
      <w:b/>
      <w:snapToGrid w:val="0"/>
      <w:sz w:val="24"/>
      <w:szCs w:val="20"/>
      <w:lang w:val="ru-RU"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3B34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B342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B342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B342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AE4A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  <w:lang w:val="ru-RU" w:eastAsia="ru-RU"/>
    </w:rPr>
  </w:style>
  <w:style w:type="character" w:customStyle="1" w:styleId="TitleChar">
    <w:name w:val="Title Char"/>
    <w:basedOn w:val="DefaultParagraphFont"/>
    <w:link w:val="Title"/>
    <w:uiPriority w:val="10"/>
    <w:rsid w:val="00AE4A18"/>
    <w:rPr>
      <w:rFonts w:ascii="Times New Roman" w:eastAsia="Times New Roman" w:hAnsi="Times New Roman" w:cs="Times New Roman"/>
      <w:b/>
      <w:bCs/>
      <w:caps/>
      <w:sz w:val="32"/>
      <w:szCs w:val="24"/>
      <w:lang w:val="ru-RU" w:eastAsia="ru-RU"/>
    </w:rPr>
  </w:style>
  <w:style w:type="paragraph" w:styleId="TOCHeading">
    <w:name w:val="TOC Heading"/>
    <w:basedOn w:val="Heading1"/>
    <w:next w:val="Normal"/>
    <w:uiPriority w:val="39"/>
    <w:unhideWhenUsed/>
    <w:qFormat/>
    <w:rsid w:val="00AE4A18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AE4A18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E4A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AE4A18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AE4A1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4A1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4A18"/>
  </w:style>
  <w:style w:type="paragraph" w:styleId="Footer">
    <w:name w:val="footer"/>
    <w:basedOn w:val="Normal"/>
    <w:link w:val="FooterChar"/>
    <w:uiPriority w:val="99"/>
    <w:unhideWhenUsed/>
    <w:rsid w:val="00AE4A18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4A18"/>
  </w:style>
  <w:style w:type="paragraph" w:styleId="BodyTextIndent">
    <w:name w:val="Body Text Indent"/>
    <w:basedOn w:val="Normal"/>
    <w:link w:val="BodyTextIndentChar"/>
    <w:rsid w:val="00AE4A18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BodyTextIndentChar">
    <w:name w:val="Body Text Indent Char"/>
    <w:basedOn w:val="DefaultParagraphFont"/>
    <w:link w:val="BodyTextIndent"/>
    <w:rsid w:val="00AE4A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Caption">
    <w:name w:val="caption"/>
    <w:basedOn w:val="Normal"/>
    <w:next w:val="Normal"/>
    <w:uiPriority w:val="35"/>
    <w:unhideWhenUsed/>
    <w:qFormat/>
    <w:rsid w:val="008677E7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package" Target="embeddings/Microsoft_Visio_Drawing.vsdx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emf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E064C2A0CA5445B886BEB4E2D29844" ma:contentTypeVersion="0" ma:contentTypeDescription="Create a new document." ma:contentTypeScope="" ma:versionID="a73b3b04182bb092f44225bd05a0a9a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967b7be50301903c78f9c39c6fd9af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5BF94A-8C6D-49F0-BD06-431C7052BA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C3D6A4-AD8F-4436-BC95-CF37A40F3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37768B-99CE-4F84-BF71-23527F3B20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EF5B6B-FE89-412B-B590-CC9E736AE7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10</Pages>
  <Words>2042</Words>
  <Characters>11640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Yuri Ershov</dc:creator>
  <cp:keywords/>
  <dc:description/>
  <cp:lastModifiedBy>Anara Myrzaeva</cp:lastModifiedBy>
  <cp:revision>13</cp:revision>
  <cp:lastPrinted>2021-12-08T07:59:00Z</cp:lastPrinted>
  <dcterms:created xsi:type="dcterms:W3CDTF">2021-12-03T10:39:00Z</dcterms:created>
  <dcterms:modified xsi:type="dcterms:W3CDTF">2022-02-11T11:55:00Z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0x0101007AE064C2A0CA5445B886BEB4E2D29844</vt:lpwstr>
  </property>
</Properties>
</file>