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F6FD" w14:textId="32A9342A" w:rsidR="004954CF" w:rsidRDefault="00C47378" w:rsidP="00C47378">
      <w:pPr>
        <w:pStyle w:val="Title"/>
        <w:jc w:val="center"/>
        <w:rPr>
          <w:lang w:val="ru-KG"/>
        </w:rPr>
      </w:pPr>
      <w:r>
        <w:rPr>
          <w:lang w:val="ru-KG"/>
        </w:rPr>
        <w:t xml:space="preserve">Интеграция между </w:t>
      </w:r>
      <w:r>
        <w:t xml:space="preserve">ERP </w:t>
      </w:r>
      <w:r>
        <w:rPr>
          <w:lang w:val="ru-KG"/>
        </w:rPr>
        <w:t>и другими системами</w:t>
      </w:r>
    </w:p>
    <w:p w14:paraId="20430906" w14:textId="46BDF5E2" w:rsidR="00C47378" w:rsidRDefault="00C47378" w:rsidP="00C47378">
      <w:pPr>
        <w:rPr>
          <w:lang w:val="ru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694"/>
        <w:gridCol w:w="2246"/>
        <w:gridCol w:w="3841"/>
        <w:gridCol w:w="3263"/>
      </w:tblGrid>
      <w:tr w:rsidR="00C47378" w:rsidRPr="00C47378" w14:paraId="51F02EFD" w14:textId="77777777" w:rsidTr="008D4499">
        <w:trPr>
          <w:trHeight w:val="290"/>
        </w:trPr>
        <w:tc>
          <w:tcPr>
            <w:tcW w:w="736" w:type="pct"/>
            <w:shd w:val="clear" w:color="auto" w:fill="auto"/>
            <w:noWrap/>
            <w:vAlign w:val="bottom"/>
            <w:hideMark/>
          </w:tcPr>
          <w:p w14:paraId="4BE6FC0F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b/>
                <w:bCs/>
                <w:color w:val="000000"/>
              </w:rPr>
              <w:t>Процесс</w:t>
            </w:r>
            <w:proofErr w:type="spellEnd"/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7760A9EE" w14:textId="0588AF67" w:rsidR="00C47378" w:rsidRP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KG"/>
              </w:rPr>
              <w:t>Откуда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52641189" w14:textId="6085E0F5" w:rsidR="00C47378" w:rsidRP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KG"/>
              </w:rPr>
              <w:t>Куда</w:t>
            </w:r>
          </w:p>
        </w:tc>
        <w:tc>
          <w:tcPr>
            <w:tcW w:w="1483" w:type="pct"/>
            <w:shd w:val="clear" w:color="auto" w:fill="auto"/>
            <w:noWrap/>
            <w:vAlign w:val="bottom"/>
            <w:hideMark/>
          </w:tcPr>
          <w:p w14:paraId="64019B32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b/>
                <w:bCs/>
                <w:color w:val="000000"/>
              </w:rPr>
              <w:t>Описание</w:t>
            </w:r>
            <w:proofErr w:type="spellEnd"/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2CABB29E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b/>
                <w:bCs/>
                <w:color w:val="000000"/>
              </w:rPr>
              <w:t>Данные</w:t>
            </w:r>
            <w:proofErr w:type="spellEnd"/>
          </w:p>
        </w:tc>
      </w:tr>
      <w:tr w:rsidR="00C47378" w:rsidRPr="00C47378" w14:paraId="1A451EAF" w14:textId="77777777" w:rsidTr="008D4499">
        <w:trPr>
          <w:trHeight w:val="1160"/>
        </w:trPr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64786B7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378">
              <w:rPr>
                <w:rFonts w:ascii="Calibri" w:eastAsia="Times New Roman" w:hAnsi="Calibri" w:cs="Calibri"/>
                <w:color w:val="000000"/>
              </w:rPr>
              <w:t>HR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107D60D" w14:textId="2183C542" w:rsidR="00C47378" w:rsidRP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Система управления человеческими ресурсами “</w:t>
            </w:r>
            <w:r w:rsidR="00C47378" w:rsidRPr="00C47378">
              <w:rPr>
                <w:rFonts w:ascii="Calibri" w:eastAsia="Times New Roman" w:hAnsi="Calibri" w:cs="Calibri"/>
                <w:color w:val="000000"/>
              </w:rPr>
              <w:t>Rm Soft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”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24AB73B6" w14:textId="7F4DC6C9" w:rsidR="00C47378" w:rsidRPr="00C47378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Профайл пользователей в системе </w:t>
            </w:r>
            <w:r>
              <w:rPr>
                <w:rFonts w:ascii="Calibri" w:eastAsia="Times New Roman" w:hAnsi="Calibri" w:cs="Calibri"/>
                <w:color w:val="000000"/>
              </w:rPr>
              <w:t>ERP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</w:t>
            </w:r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6082CF6E" w14:textId="20A2BE9B" w:rsidR="00C47378" w:rsidRPr="001E133B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Импорт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персональных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данных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из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RM-SOFT</w:t>
            </w:r>
            <w:r w:rsidR="001E133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E133B">
              <w:rPr>
                <w:rFonts w:ascii="Calibri" w:eastAsia="Times New Roman" w:hAnsi="Calibri" w:cs="Calibri"/>
                <w:color w:val="000000"/>
                <w:lang w:val="ru-KG"/>
              </w:rPr>
              <w:t xml:space="preserve">а </w:t>
            </w:r>
            <w:r w:rsidR="001E133B"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1260" w:type="pct"/>
            <w:shd w:val="clear" w:color="auto" w:fill="auto"/>
            <w:vAlign w:val="center"/>
            <w:hideMark/>
          </w:tcPr>
          <w:p w14:paraId="155C8ACA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Позиции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>,</w:t>
            </w:r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Данные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о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сотруднике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>,</w:t>
            </w:r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Данные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о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найме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смене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позиции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отдела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центра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затрат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т.п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1E133B" w:rsidRPr="00C47378" w14:paraId="3F9A2BC1" w14:textId="77777777" w:rsidTr="008D4499">
        <w:trPr>
          <w:trHeight w:val="1160"/>
        </w:trPr>
        <w:tc>
          <w:tcPr>
            <w:tcW w:w="736" w:type="pct"/>
            <w:shd w:val="clear" w:color="auto" w:fill="auto"/>
            <w:noWrap/>
            <w:vAlign w:val="center"/>
          </w:tcPr>
          <w:p w14:paraId="2924E6FF" w14:textId="0FBAD8A2" w:rsidR="001E133B" w:rsidRPr="00C47378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07BE9BEF" w14:textId="00ADD2A1" w:rsid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Система расчета зарплаты работников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670C464" w14:textId="6D7D5B22" w:rsidR="001E133B" w:rsidRP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Главная книга в </w:t>
            </w:r>
            <w:r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1483" w:type="pct"/>
            <w:shd w:val="clear" w:color="auto" w:fill="auto"/>
            <w:noWrap/>
            <w:vAlign w:val="center"/>
          </w:tcPr>
          <w:p w14:paraId="1F2AFC62" w14:textId="66639744" w:rsidR="001E133B" w:rsidRP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Импорт журнальных транзакций по расчету зарплаты работникам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из расчетной системы в </w:t>
            </w:r>
            <w:r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F20FD17" w14:textId="08C9FE28" w:rsidR="001E133B" w:rsidRP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KG"/>
              </w:rPr>
              <w:t>Кост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центр, природа счета, сумма, назначение, дата,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KG"/>
              </w:rPr>
              <w:t>тд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</w:t>
            </w:r>
          </w:p>
        </w:tc>
      </w:tr>
      <w:tr w:rsidR="00C47378" w:rsidRPr="00C47378" w14:paraId="2BD96F5A" w14:textId="77777777" w:rsidTr="008D4499">
        <w:trPr>
          <w:trHeight w:val="290"/>
        </w:trPr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8B6D4FF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Распределение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затрат</w:t>
            </w:r>
            <w:proofErr w:type="spellEnd"/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9162808" w14:textId="632BFFCF" w:rsidR="00C47378" w:rsidRP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Система диспетчеризации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KG"/>
              </w:rPr>
              <w:t>производтсвенного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отдела “</w:t>
            </w:r>
            <w:r w:rsidR="00C47378" w:rsidRPr="00C47378">
              <w:rPr>
                <w:rFonts w:ascii="Calibri" w:eastAsia="Times New Roman" w:hAnsi="Calibri" w:cs="Calibri"/>
                <w:color w:val="000000"/>
              </w:rPr>
              <w:t>Dispatch</w:t>
            </w:r>
            <w:r w:rsidR="00C47378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="00C47378">
              <w:rPr>
                <w:rFonts w:ascii="Calibri" w:eastAsia="Times New Roman" w:hAnsi="Calibri" w:cs="Calibri"/>
                <w:color w:val="000000"/>
              </w:rPr>
              <w:t>Minesense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KG"/>
              </w:rPr>
              <w:t>”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1B5E97D6" w14:textId="6D1111B3" w:rsidR="001E133B" w:rsidRPr="001E133B" w:rsidRDefault="001E133B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Модули техобслуживания и финансы в </w:t>
            </w:r>
            <w:r>
              <w:rPr>
                <w:rFonts w:ascii="Calibri" w:eastAsia="Times New Roman" w:hAnsi="Calibri" w:cs="Calibri"/>
                <w:color w:val="000000"/>
              </w:rPr>
              <w:t>ERP</w:t>
            </w:r>
          </w:p>
          <w:p w14:paraId="720A9C3C" w14:textId="52FC5B56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1C18A821" w14:textId="078F83EB" w:rsidR="00C47378" w:rsidRPr="001E133B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Импорт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мото-часов</w:t>
            </w:r>
            <w:proofErr w:type="spellEnd"/>
            <w:r w:rsidR="001E133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E133B">
              <w:rPr>
                <w:rFonts w:ascii="Calibri" w:eastAsia="Times New Roman" w:hAnsi="Calibri" w:cs="Calibri"/>
                <w:color w:val="000000"/>
                <w:lang w:val="ru-KG"/>
              </w:rPr>
              <w:t xml:space="preserve">и километража по оборудованиям из производственных систем в </w:t>
            </w:r>
            <w:r w:rsidR="001E133B"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1260" w:type="pct"/>
            <w:shd w:val="clear" w:color="auto" w:fill="auto"/>
            <w:noWrap/>
            <w:vAlign w:val="center"/>
            <w:hideMark/>
          </w:tcPr>
          <w:p w14:paraId="78F6B70D" w14:textId="1FE36F68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Мото-часы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E133B">
              <w:rPr>
                <w:rFonts w:ascii="Calibri" w:eastAsia="Times New Roman" w:hAnsi="Calibri" w:cs="Calibri"/>
                <w:color w:val="000000"/>
                <w:lang w:val="ru-KG"/>
              </w:rPr>
              <w:t xml:space="preserve">и </w:t>
            </w:r>
            <w:proofErr w:type="spellStart"/>
            <w:r w:rsidR="001E133B">
              <w:rPr>
                <w:rFonts w:ascii="Calibri" w:eastAsia="Times New Roman" w:hAnsi="Calibri" w:cs="Calibri"/>
                <w:color w:val="000000"/>
                <w:lang w:val="ru-KG"/>
              </w:rPr>
              <w:t>ккилометражи</w:t>
            </w:r>
            <w:proofErr w:type="spellEnd"/>
            <w:r w:rsidR="001E133B">
              <w:rPr>
                <w:rFonts w:ascii="Calibri" w:eastAsia="Times New Roman" w:hAnsi="Calibri" w:cs="Calibri"/>
                <w:color w:val="000000"/>
                <w:lang w:val="ru-KG"/>
              </w:rPr>
              <w:t xml:space="preserve"> </w:t>
            </w:r>
            <w:r w:rsidRPr="00C47378">
              <w:rPr>
                <w:rFonts w:ascii="Calibri" w:eastAsia="Times New Roman" w:hAnsi="Calibri" w:cs="Calibri"/>
                <w:color w:val="000000"/>
              </w:rPr>
              <w:t xml:space="preserve">с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производственной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техники</w:t>
            </w:r>
            <w:proofErr w:type="spellEnd"/>
          </w:p>
        </w:tc>
      </w:tr>
      <w:tr w:rsidR="00C47378" w:rsidRPr="00C47378" w14:paraId="48D71D23" w14:textId="77777777" w:rsidTr="008D4499">
        <w:trPr>
          <w:trHeight w:val="870"/>
        </w:trPr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F918C76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Планирование</w:t>
            </w:r>
            <w:proofErr w:type="spellEnd"/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DC6709F" w14:textId="2CC80830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Горный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отдел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Система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DataMine</w:t>
            </w:r>
            <w:proofErr w:type="spellEnd"/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D8191AA" w14:textId="3D4365D8" w:rsidR="00833434" w:rsidRPr="00833434" w:rsidRDefault="00833434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Модуль бюджетирования и планирования в </w:t>
            </w:r>
          </w:p>
          <w:p w14:paraId="60DB50DC" w14:textId="5DA6E782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378"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58BA049A" w14:textId="2E9C0023" w:rsidR="00C47378" w:rsidRPr="00833434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Фактические</w:t>
            </w:r>
            <w:proofErr w:type="spellEnd"/>
            <w:r w:rsidR="00833434">
              <w:rPr>
                <w:rFonts w:ascii="Calibri" w:eastAsia="Times New Roman" w:hAnsi="Calibri" w:cs="Calibri"/>
                <w:color w:val="000000"/>
                <w:lang w:val="ru-KG"/>
              </w:rPr>
              <w:t xml:space="preserve"> и плановые</w:t>
            </w:r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показатели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производства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карьере</w:t>
            </w:r>
            <w:proofErr w:type="spellEnd"/>
            <w:r w:rsidR="00833434">
              <w:rPr>
                <w:rFonts w:ascii="Calibri" w:eastAsia="Times New Roman" w:hAnsi="Calibri" w:cs="Calibri"/>
                <w:color w:val="000000"/>
                <w:lang w:val="ru-KG"/>
              </w:rPr>
              <w:t xml:space="preserve"> </w:t>
            </w:r>
          </w:p>
        </w:tc>
        <w:tc>
          <w:tcPr>
            <w:tcW w:w="1260" w:type="pct"/>
            <w:shd w:val="clear" w:color="auto" w:fill="auto"/>
            <w:vAlign w:val="center"/>
            <w:hideMark/>
          </w:tcPr>
          <w:p w14:paraId="734F6B5F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Производительность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рабочим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зонам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перемещенному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материалу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руда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лед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пустая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порода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т.д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47378" w:rsidRPr="00C47378" w14:paraId="035BD646" w14:textId="77777777" w:rsidTr="008D4499">
        <w:trPr>
          <w:trHeight w:val="1740"/>
        </w:trPr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F85AAD7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Планирование</w:t>
            </w:r>
            <w:proofErr w:type="spellEnd"/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5F80639" w14:textId="2CCC09BE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378">
              <w:rPr>
                <w:rFonts w:ascii="Calibri" w:eastAsia="Times New Roman" w:hAnsi="Calibri" w:cs="Calibri"/>
                <w:color w:val="000000"/>
              </w:rPr>
              <w:t>ЗИФ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система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MileStone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FoxBoru</w:t>
            </w:r>
            <w:proofErr w:type="spellEnd"/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664E8524" w14:textId="77777777" w:rsidR="00833434" w:rsidRPr="00833434" w:rsidRDefault="00833434" w:rsidP="0083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Модуль бюджетирования и планирования в </w:t>
            </w:r>
          </w:p>
          <w:p w14:paraId="571385F5" w14:textId="6D569190" w:rsidR="00C47378" w:rsidRPr="00C47378" w:rsidRDefault="00833434" w:rsidP="0083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378"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2306EC43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Фактические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показатели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производства</w:t>
            </w:r>
            <w:proofErr w:type="spellEnd"/>
          </w:p>
        </w:tc>
        <w:tc>
          <w:tcPr>
            <w:tcW w:w="1260" w:type="pct"/>
            <w:shd w:val="clear" w:color="auto" w:fill="auto"/>
            <w:vAlign w:val="center"/>
            <w:hideMark/>
          </w:tcPr>
          <w:p w14:paraId="5BA27B2A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Кол-во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извленного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выплавленного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золота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>,</w:t>
            </w:r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Содержание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золота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в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руде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Время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работы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простоя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фабрики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Статистика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шаровой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мельнице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lastRenderedPageBreak/>
              <w:t>Флотация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Кол-во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затраченных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реагентов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7378" w:rsidRPr="00C47378" w14:paraId="1F54E901" w14:textId="77777777" w:rsidTr="008D4499">
        <w:trPr>
          <w:trHeight w:val="870"/>
        </w:trPr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537F100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lastRenderedPageBreak/>
              <w:t>Планирование</w:t>
            </w:r>
            <w:proofErr w:type="spellEnd"/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E258854" w14:textId="65CED5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Техобслуживание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- 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0EBFE1F" w14:textId="4124219C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378">
              <w:rPr>
                <w:rFonts w:ascii="Calibri" w:eastAsia="Times New Roman" w:hAnsi="Calibri" w:cs="Calibri"/>
                <w:color w:val="000000"/>
              </w:rPr>
              <w:t>ERP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/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Planing</w:t>
            </w:r>
            <w:proofErr w:type="spellEnd"/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7880AB9F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Статистики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производственному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оборудованию</w:t>
            </w:r>
            <w:proofErr w:type="spellEnd"/>
          </w:p>
        </w:tc>
        <w:tc>
          <w:tcPr>
            <w:tcW w:w="1260" w:type="pct"/>
            <w:shd w:val="clear" w:color="auto" w:fill="auto"/>
            <w:vAlign w:val="center"/>
            <w:hideMark/>
          </w:tcPr>
          <w:p w14:paraId="7B44F416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готовность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производительность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использование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утилизация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C47378" w:rsidRPr="00C47378" w14:paraId="6F25BB18" w14:textId="77777777" w:rsidTr="008D4499">
        <w:trPr>
          <w:trHeight w:val="290"/>
        </w:trPr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77B8C54" w14:textId="22F69F01" w:rsidR="00C47378" w:rsidRPr="008D4499" w:rsidRDefault="008D4499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Управление финансами/кредиторская задолженность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9C3387F" w14:textId="653B3EC3" w:rsidR="00C47378" w:rsidRPr="00C47378" w:rsidRDefault="008D4499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Модуль управления кредиторской задолженности в </w:t>
            </w:r>
            <w:r w:rsidR="00C47378" w:rsidRPr="00C47378"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515B5300" w14:textId="0BD70B2A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Банк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KG"/>
              </w:rPr>
              <w:t>/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контрагент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– внешняя система</w:t>
            </w:r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378C1260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378">
              <w:rPr>
                <w:rFonts w:ascii="Calibri" w:eastAsia="Times New Roman" w:hAnsi="Calibri" w:cs="Calibri"/>
                <w:color w:val="000000"/>
              </w:rPr>
              <w:t>Internet banking</w:t>
            </w:r>
          </w:p>
        </w:tc>
        <w:tc>
          <w:tcPr>
            <w:tcW w:w="1260" w:type="pct"/>
            <w:shd w:val="clear" w:color="auto" w:fill="auto"/>
            <w:noWrap/>
            <w:vAlign w:val="center"/>
            <w:hideMark/>
          </w:tcPr>
          <w:p w14:paraId="13A9AB85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Банковские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платежи</w:t>
            </w:r>
            <w:proofErr w:type="spellEnd"/>
          </w:p>
        </w:tc>
      </w:tr>
      <w:tr w:rsidR="008D4499" w:rsidRPr="00C47378" w14:paraId="53AFA99F" w14:textId="77777777" w:rsidTr="008D4499">
        <w:trPr>
          <w:trHeight w:val="290"/>
        </w:trPr>
        <w:tc>
          <w:tcPr>
            <w:tcW w:w="736" w:type="pct"/>
            <w:shd w:val="clear" w:color="auto" w:fill="auto"/>
            <w:noWrap/>
            <w:vAlign w:val="center"/>
          </w:tcPr>
          <w:p w14:paraId="2EB2095C" w14:textId="70FCD9DD" w:rsidR="008D4499" w:rsidRPr="008D4499" w:rsidRDefault="008D4499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Управление финансами/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кредиторская задолженность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7F1DDE5E" w14:textId="1D9CACCA" w:rsidR="008D4499" w:rsidRPr="00C47378" w:rsidRDefault="008D4499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Система электронного документооборота КР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7E8B515" w14:textId="6B5734D9" w:rsidR="008D4499" w:rsidRPr="00C47378" w:rsidRDefault="008D4499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Модуль управления кредиторской задолженности в </w:t>
            </w:r>
            <w:r w:rsidRPr="00C47378"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1483" w:type="pct"/>
            <w:shd w:val="clear" w:color="auto" w:fill="auto"/>
            <w:noWrap/>
            <w:vAlign w:val="center"/>
          </w:tcPr>
          <w:p w14:paraId="7577C70F" w14:textId="1E3FC1BB" w:rsidR="008D4499" w:rsidRPr="008D4499" w:rsidRDefault="008D4499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Электронный счет-фактуры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14:paraId="0F1C81E3" w14:textId="78D6B4C9" w:rsidR="008D4499" w:rsidRPr="008D4499" w:rsidRDefault="008D4499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Электронные инвойсы</w:t>
            </w:r>
          </w:p>
        </w:tc>
      </w:tr>
      <w:tr w:rsidR="008D4499" w:rsidRPr="00C47378" w14:paraId="4EEA06D4" w14:textId="77777777" w:rsidTr="008D4499">
        <w:trPr>
          <w:trHeight w:val="290"/>
        </w:trPr>
        <w:tc>
          <w:tcPr>
            <w:tcW w:w="736" w:type="pct"/>
            <w:shd w:val="clear" w:color="auto" w:fill="auto"/>
            <w:noWrap/>
            <w:vAlign w:val="center"/>
          </w:tcPr>
          <w:p w14:paraId="7425E046" w14:textId="60094BF1" w:rsidR="008D4499" w:rsidRDefault="008D4499" w:rsidP="008D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Управление финансами/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внешняя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дебиторская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задолженность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6C19E473" w14:textId="6230CF67" w:rsidR="008D4499" w:rsidRDefault="008D4499" w:rsidP="008D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Модуль управления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дебиторской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задолженности в </w:t>
            </w:r>
            <w:r w:rsidRPr="00C47378">
              <w:rPr>
                <w:rFonts w:ascii="Calibri" w:eastAsia="Times New Roman" w:hAnsi="Calibri" w:cs="Calibri"/>
                <w:color w:val="000000"/>
              </w:rPr>
              <w:t>ERP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85DF5E8" w14:textId="579A8EE1" w:rsidR="008D4499" w:rsidRDefault="008D4499" w:rsidP="008D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Система электронного документооборота КР</w:t>
            </w:r>
          </w:p>
        </w:tc>
        <w:tc>
          <w:tcPr>
            <w:tcW w:w="1483" w:type="pct"/>
            <w:shd w:val="clear" w:color="auto" w:fill="auto"/>
            <w:noWrap/>
            <w:vAlign w:val="center"/>
          </w:tcPr>
          <w:p w14:paraId="07AF8EF1" w14:textId="0EF7EF5D" w:rsidR="008D4499" w:rsidRDefault="008D4499" w:rsidP="008D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Электронны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й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счет-фактуры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14:paraId="750B55DD" w14:textId="3D23DB66" w:rsidR="008D4499" w:rsidRDefault="008D4499" w:rsidP="008D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Электронные инвойсы</w:t>
            </w:r>
          </w:p>
        </w:tc>
      </w:tr>
      <w:tr w:rsidR="00C47378" w:rsidRPr="00C47378" w14:paraId="23BA4F04" w14:textId="77777777" w:rsidTr="008D4499">
        <w:trPr>
          <w:trHeight w:val="1450"/>
        </w:trPr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5878740" w14:textId="6AD48D80" w:rsidR="00C47378" w:rsidRPr="00C47378" w:rsidRDefault="005508C6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ИТ </w:t>
            </w:r>
            <w:proofErr w:type="spellStart"/>
            <w:r w:rsidR="00C47378" w:rsidRPr="00C47378">
              <w:rPr>
                <w:rFonts w:ascii="Calibri" w:eastAsia="Times New Roman" w:hAnsi="Calibri" w:cs="Calibri"/>
                <w:color w:val="000000"/>
              </w:rPr>
              <w:t>Система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 учетных записей пользователей</w:t>
            </w:r>
            <w:r w:rsidR="00C47378" w:rsidRPr="00C4737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C47378" w:rsidRPr="00C47378">
              <w:rPr>
                <w:rFonts w:ascii="Calibri" w:eastAsia="Times New Roman" w:hAnsi="Calibri" w:cs="Calibri"/>
                <w:color w:val="000000"/>
              </w:rPr>
              <w:t>плаформа</w:t>
            </w:r>
            <w:proofErr w:type="spellEnd"/>
            <w:r w:rsidR="00C47378" w:rsidRPr="00C4737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B5C5BB9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378">
              <w:rPr>
                <w:rFonts w:ascii="Calibri" w:eastAsia="Times New Roman" w:hAnsi="Calibri" w:cs="Calibri"/>
                <w:color w:val="000000"/>
              </w:rPr>
              <w:t>Active Directory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13787E5" w14:textId="64FFDECE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7378">
              <w:rPr>
                <w:rFonts w:ascii="Calibri" w:eastAsia="Times New Roman" w:hAnsi="Calibri" w:cs="Calibri"/>
                <w:color w:val="000000"/>
              </w:rPr>
              <w:t>ERP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user_profile</w:t>
            </w:r>
            <w:proofErr w:type="spellEnd"/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7A65452A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Синхронизация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с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данными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в AD</w:t>
            </w:r>
          </w:p>
        </w:tc>
        <w:tc>
          <w:tcPr>
            <w:tcW w:w="1260" w:type="pct"/>
            <w:shd w:val="clear" w:color="auto" w:fill="auto"/>
            <w:vAlign w:val="center"/>
            <w:hideMark/>
          </w:tcPr>
          <w:p w14:paraId="1A1B4888" w14:textId="77777777" w:rsidR="00C47378" w:rsidRPr="00C47378" w:rsidRDefault="00C47378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Связка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EmployeeID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с AD Account Name (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samAccountName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>)</w:t>
            </w:r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Почтовые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адреса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Отдел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Локация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Менеджер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Статус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активный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 xml:space="preserve"> \ </w:t>
            </w:r>
            <w:proofErr w:type="spellStart"/>
            <w:r w:rsidRPr="00C47378">
              <w:rPr>
                <w:rFonts w:ascii="Calibri" w:eastAsia="Times New Roman" w:hAnsi="Calibri" w:cs="Calibri"/>
                <w:color w:val="000000"/>
              </w:rPr>
              <w:t>заблокированный</w:t>
            </w:r>
            <w:proofErr w:type="spellEnd"/>
            <w:r w:rsidRPr="00C4737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8D4499" w:rsidRPr="00C47378" w14:paraId="4C75031E" w14:textId="77777777" w:rsidTr="008D4499">
        <w:trPr>
          <w:trHeight w:val="1450"/>
        </w:trPr>
        <w:tc>
          <w:tcPr>
            <w:tcW w:w="736" w:type="pct"/>
            <w:shd w:val="clear" w:color="auto" w:fill="auto"/>
            <w:noWrap/>
            <w:vAlign w:val="center"/>
          </w:tcPr>
          <w:p w14:paraId="44893C18" w14:textId="3DC70E3E" w:rsidR="008D4499" w:rsidRPr="005508C6" w:rsidRDefault="005508C6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lastRenderedPageBreak/>
              <w:t>Система отчетности (</w:t>
            </w:r>
            <w:r>
              <w:rPr>
                <w:rFonts w:ascii="Calibri" w:eastAsia="Times New Roman" w:hAnsi="Calibri" w:cs="Calibri"/>
                <w:color w:val="000000"/>
              </w:rPr>
              <w:t>Data Factory, Bi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)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5FD3442D" w14:textId="5255AFA0" w:rsidR="008D4499" w:rsidRPr="005508C6" w:rsidRDefault="005508C6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ERP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система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6EB5BEC" w14:textId="3D0C3D29" w:rsidR="008D4499" w:rsidRPr="005508C6" w:rsidRDefault="005508C6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>Хранилище данных для отчетности (</w:t>
            </w:r>
            <w:r>
              <w:rPr>
                <w:rFonts w:ascii="Calibri" w:eastAsia="Times New Roman" w:hAnsi="Calibri" w:cs="Calibri"/>
                <w:color w:val="000000"/>
              </w:rPr>
              <w:t>Data Lake)</w:t>
            </w:r>
          </w:p>
        </w:tc>
        <w:tc>
          <w:tcPr>
            <w:tcW w:w="1483" w:type="pct"/>
            <w:shd w:val="clear" w:color="auto" w:fill="auto"/>
            <w:noWrap/>
            <w:vAlign w:val="center"/>
          </w:tcPr>
          <w:p w14:paraId="4E3243F3" w14:textId="548B35B1" w:rsidR="008D4499" w:rsidRPr="005508C6" w:rsidRDefault="005508C6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G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Все данные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ERP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необходимые для аналитической и статистической отчетности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965AB99" w14:textId="06006D1F" w:rsidR="008D4499" w:rsidRPr="00C47378" w:rsidRDefault="005508C6" w:rsidP="00C4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KG"/>
              </w:rPr>
              <w:t xml:space="preserve">Все данные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ERP </w:t>
            </w:r>
            <w:r>
              <w:rPr>
                <w:rFonts w:ascii="Calibri" w:eastAsia="Times New Roman" w:hAnsi="Calibri" w:cs="Calibri"/>
                <w:color w:val="000000"/>
                <w:lang w:val="ru-KG"/>
              </w:rPr>
              <w:t>необходимые для аналитической и статистической отчетности</w:t>
            </w:r>
          </w:p>
        </w:tc>
      </w:tr>
    </w:tbl>
    <w:p w14:paraId="008EBC9E" w14:textId="77777777" w:rsidR="00C47378" w:rsidRPr="00C47378" w:rsidRDefault="00C47378" w:rsidP="00C47378">
      <w:pPr>
        <w:rPr>
          <w:lang w:val="ru-KG"/>
        </w:rPr>
      </w:pPr>
    </w:p>
    <w:sectPr w:rsidR="00C47378" w:rsidRPr="00C47378" w:rsidSect="00C473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8"/>
    <w:rsid w:val="000F35C6"/>
    <w:rsid w:val="001E133B"/>
    <w:rsid w:val="0034677D"/>
    <w:rsid w:val="005508C6"/>
    <w:rsid w:val="00833434"/>
    <w:rsid w:val="008D4499"/>
    <w:rsid w:val="00C47378"/>
    <w:rsid w:val="00DE2841"/>
    <w:rsid w:val="00F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AE49"/>
  <w15:chartTrackingRefBased/>
  <w15:docId w15:val="{B62ADF34-5AF0-4BF8-A6A9-2D72B92A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7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4C2C90FBE24DB2247AF7B798519B" ma:contentTypeVersion="11" ma:contentTypeDescription="Create a new document." ma:contentTypeScope="" ma:versionID="71bd7ae7b4058f85c7593f9e21a1cd8f">
  <xsd:schema xmlns:xsd="http://www.w3.org/2001/XMLSchema" xmlns:xs="http://www.w3.org/2001/XMLSchema" xmlns:p="http://schemas.microsoft.com/office/2006/metadata/properties" xmlns:ns2="288a26b1-e14f-4899-967f-479d7e6a74e4" xmlns:ns3="87d152fa-97ab-44d1-9610-8b1665c941f6" targetNamespace="http://schemas.microsoft.com/office/2006/metadata/properties" ma:root="true" ma:fieldsID="edbb39c853d07b305852a3cdba442215" ns2:_="" ns3:_="">
    <xsd:import namespace="288a26b1-e14f-4899-967f-479d7e6a74e4"/>
    <xsd:import namespace="87d152fa-97ab-44d1-9610-8b1665c9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26b1-e14f-4899-967f-479d7e6a7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2fa-97ab-44d1-9610-8b1665c9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38C3E-17E0-4264-BD62-4A58C2305155}"/>
</file>

<file path=customXml/itemProps2.xml><?xml version="1.0" encoding="utf-8"?>
<ds:datastoreItem xmlns:ds="http://schemas.openxmlformats.org/officeDocument/2006/customXml" ds:itemID="{8E2928F7-4535-4FB6-A269-C2EDCF7BFCBC}"/>
</file>

<file path=customXml/itemProps3.xml><?xml version="1.0" encoding="utf-8"?>
<ds:datastoreItem xmlns:ds="http://schemas.openxmlformats.org/officeDocument/2006/customXml" ds:itemID="{426F6A4B-618D-488E-9B0A-083681FF9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Ulantbek Bakirov</dc:creator>
  <cp:keywords/>
  <dc:description/>
  <cp:lastModifiedBy>Ulantbek Bakirov</cp:lastModifiedBy>
  <cp:revision>5</cp:revision>
  <dcterms:created xsi:type="dcterms:W3CDTF">2021-12-29T08:17:00Z</dcterms:created>
  <dcterms:modified xsi:type="dcterms:W3CDTF">2021-12-30T05:15:00Z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0x010100BFEB4C2C90FBE24DB2247AF7B798519B</vt:lpwstr>
  </property>
</Properties>
</file>