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0E96" w14:textId="77777777" w:rsidR="00CD2B5A" w:rsidRPr="00CD2B5A" w:rsidRDefault="0027166F" w:rsidP="00CD2B5A">
      <w:pPr>
        <w:widowControl w:val="0"/>
        <w:spacing w:after="0" w:line="240" w:lineRule="auto"/>
        <w:contextualSpacing/>
        <w:jc w:val="center"/>
        <w:rPr>
          <w:rFonts w:ascii="Times New Roman" w:eastAsia="Times New Roman" w:hAnsi="Times New Roman" w:cs="Times New Roman"/>
          <w:b/>
          <w:sz w:val="24"/>
          <w:szCs w:val="24"/>
          <w:lang w:val="ru-RU" w:eastAsia="ru-RU"/>
        </w:rPr>
      </w:pPr>
      <w:r w:rsidRPr="00CD2B5A">
        <w:rPr>
          <w:rFonts w:ascii="Times New Roman" w:eastAsia="Times New Roman" w:hAnsi="Times New Roman" w:cs="Times New Roman"/>
          <w:b/>
          <w:sz w:val="24"/>
          <w:szCs w:val="24"/>
          <w:lang w:val="en" w:eastAsia="ru-RU"/>
        </w:rPr>
        <w:t>CONFIDENTIALITY AGREEMENT</w:t>
      </w:r>
    </w:p>
    <w:p w14:paraId="670E8EE5" w14:textId="77777777" w:rsidR="00CD2B5A" w:rsidRPr="00CD2B5A" w:rsidRDefault="00CD2B5A" w:rsidP="00CD2B5A">
      <w:pPr>
        <w:widowControl w:val="0"/>
        <w:spacing w:after="0" w:line="240" w:lineRule="auto"/>
        <w:contextualSpacing/>
        <w:jc w:val="center"/>
        <w:rPr>
          <w:rFonts w:ascii="Times New Roman" w:eastAsia="Times New Roman" w:hAnsi="Times New Roman" w:cs="Times New Roman"/>
          <w:b/>
          <w:sz w:val="24"/>
          <w:szCs w:val="24"/>
          <w:lang w:val="ru-RU" w:eastAsia="ru-RU"/>
        </w:rPr>
      </w:pPr>
    </w:p>
    <w:p w14:paraId="348CD184" w14:textId="4C5E8A9C" w:rsidR="00CD2B5A" w:rsidRDefault="0027166F" w:rsidP="00CD2B5A">
      <w:p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 xml:space="preserve">This Confidentiality Agreement (hereinafter referred to as "the Agreement") signed in Bishkek " on __________________, 2021 between </w:t>
      </w:r>
      <w:r w:rsidRPr="00CD2B5A">
        <w:rPr>
          <w:rFonts w:ascii="Times New Roman" w:hAnsi="Times New Roman" w:cs="Times New Roman"/>
          <w:b/>
          <w:sz w:val="24"/>
          <w:szCs w:val="24"/>
          <w:lang w:val="en"/>
        </w:rPr>
        <w:t>"Kumtor Gold Company" CJSC</w:t>
      </w:r>
      <w:r w:rsidRPr="00CD2B5A">
        <w:rPr>
          <w:rFonts w:ascii="Times New Roman" w:hAnsi="Times New Roman" w:cs="Times New Roman"/>
          <w:sz w:val="24"/>
          <w:szCs w:val="24"/>
          <w:lang w:val="en"/>
        </w:rPr>
        <w:t>, hereinafter referred to as "Party-1" represented by Temporary External Manager Bolturuk Teniz Ay</w:t>
      </w:r>
      <w:r w:rsidRPr="00CD2B5A">
        <w:rPr>
          <w:rFonts w:ascii="Times New Roman" w:hAnsi="Times New Roman" w:cs="Times New Roman"/>
          <w:sz w:val="24"/>
          <w:szCs w:val="24"/>
          <w:lang w:val="en"/>
        </w:rPr>
        <w:t>apbergen uulu, acting under the Order No. 25 of May 17, 2021 of the Chairman of the Cabinet of Ministers of the Kyrgyz Republic and the Procedure for appointment of a temporary external manager, approved by the Resolution No. 7 of May 17, 2021 of the Cabin</w:t>
      </w:r>
      <w:r w:rsidRPr="00CD2B5A">
        <w:rPr>
          <w:rFonts w:ascii="Times New Roman" w:hAnsi="Times New Roman" w:cs="Times New Roman"/>
          <w:sz w:val="24"/>
          <w:szCs w:val="24"/>
          <w:lang w:val="en"/>
        </w:rPr>
        <w:t xml:space="preserve">et of Ministers of the Kyrgyz Republic on the one hand, and </w:t>
      </w:r>
      <w:r w:rsidR="009B5F4B">
        <w:rPr>
          <w:rFonts w:ascii="Times New Roman" w:hAnsi="Times New Roman" w:cs="Times New Roman"/>
          <w:b/>
          <w:sz w:val="24"/>
          <w:szCs w:val="24"/>
          <w:lang w:val="en"/>
        </w:rPr>
        <w:t>____________________</w:t>
      </w:r>
      <w:r w:rsidRPr="00CD2B5A">
        <w:rPr>
          <w:rFonts w:ascii="Times New Roman" w:hAnsi="Times New Roman" w:cs="Times New Roman"/>
          <w:sz w:val="24"/>
          <w:szCs w:val="24"/>
          <w:lang w:val="en"/>
        </w:rPr>
        <w:t>, hereinafter referred to as "Party-2", represented by the Director _________________, acting on the basis of the Charter, on the other hand, hereinafter jointly referred to as</w:t>
      </w:r>
      <w:r w:rsidRPr="00CD2B5A">
        <w:rPr>
          <w:rFonts w:ascii="Times New Roman" w:hAnsi="Times New Roman" w:cs="Times New Roman"/>
          <w:sz w:val="24"/>
          <w:szCs w:val="24"/>
          <w:lang w:val="en"/>
        </w:rPr>
        <w:t xml:space="preserve"> "Parties" and individually as a "Party", as follows:</w:t>
      </w:r>
    </w:p>
    <w:p w14:paraId="61F869B2" w14:textId="77777777" w:rsidR="002D22C6" w:rsidRDefault="002D22C6" w:rsidP="00CD2B5A">
      <w:pPr>
        <w:spacing w:after="0" w:line="240" w:lineRule="auto"/>
        <w:contextualSpacing/>
        <w:jc w:val="both"/>
        <w:rPr>
          <w:rFonts w:ascii="Times New Roman" w:hAnsi="Times New Roman" w:cs="Times New Roman"/>
          <w:sz w:val="24"/>
          <w:szCs w:val="24"/>
          <w:lang w:val="ru-RU"/>
        </w:rPr>
      </w:pPr>
    </w:p>
    <w:p w14:paraId="194E8521" w14:textId="77777777" w:rsidR="00CD2B5A" w:rsidRPr="00CD2B5A" w:rsidRDefault="0027166F" w:rsidP="00CD2B5A">
      <w:pPr>
        <w:numPr>
          <w:ilvl w:val="0"/>
          <w:numId w:val="1"/>
        </w:numPr>
        <w:spacing w:after="0" w:line="240" w:lineRule="auto"/>
        <w:ind w:left="0"/>
        <w:contextualSpacing/>
        <w:jc w:val="center"/>
        <w:rPr>
          <w:rFonts w:ascii="Times New Roman" w:hAnsi="Times New Roman" w:cs="Times New Roman"/>
          <w:b/>
          <w:iCs/>
          <w:sz w:val="24"/>
          <w:szCs w:val="24"/>
          <w:lang w:val="ru-RU"/>
        </w:rPr>
      </w:pPr>
      <w:r>
        <w:rPr>
          <w:rFonts w:ascii="Times New Roman" w:hAnsi="Times New Roman" w:cs="Times New Roman"/>
          <w:b/>
          <w:sz w:val="24"/>
          <w:szCs w:val="24"/>
          <w:lang w:val="en"/>
        </w:rPr>
        <w:t>SUBJECT OF THE AGREEMENT</w:t>
      </w:r>
    </w:p>
    <w:p w14:paraId="74560419" w14:textId="77777777" w:rsidR="00CD2B5A" w:rsidRPr="00CD2B5A" w:rsidRDefault="0027166F" w:rsidP="00982790">
      <w:pPr>
        <w:numPr>
          <w:ilvl w:val="1"/>
          <w:numId w:val="1"/>
        </w:numPr>
        <w:spacing w:after="0" w:line="240" w:lineRule="auto"/>
        <w:ind w:left="360"/>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The purpose of this Agreement is to protect confidential information and/or information constituting a commercial secret of Party-1, transferred by Party-1 to Party-2 and defin</w:t>
      </w:r>
      <w:r w:rsidRPr="00CD2B5A">
        <w:rPr>
          <w:rFonts w:ascii="Times New Roman" w:hAnsi="Times New Roman" w:cs="Times New Roman"/>
          <w:sz w:val="24"/>
          <w:szCs w:val="24"/>
          <w:lang w:val="en"/>
        </w:rPr>
        <w:t xml:space="preserve">ed in this Agreement (hereinafter referred to as "Confidential Information") in any interaction between Party-2 and Party-1. </w:t>
      </w:r>
    </w:p>
    <w:p w14:paraId="22E82D5E" w14:textId="77777777" w:rsidR="00CD2B5A" w:rsidRPr="00CD2B5A" w:rsidRDefault="0027166F" w:rsidP="00A92195">
      <w:pPr>
        <w:widowControl w:val="0"/>
        <w:numPr>
          <w:ilvl w:val="1"/>
          <w:numId w:val="1"/>
        </w:numPr>
        <w:spacing w:after="0" w:line="240" w:lineRule="auto"/>
        <w:ind w:left="360"/>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Confidential information under the Agreement means any information, including information constituting a commercial secret of Part</w:t>
      </w:r>
      <w:r w:rsidRPr="00CD2B5A">
        <w:rPr>
          <w:rFonts w:ascii="Times New Roman" w:hAnsi="Times New Roman" w:cs="Times New Roman"/>
          <w:sz w:val="24"/>
          <w:szCs w:val="24"/>
          <w:lang w:val="en"/>
        </w:rPr>
        <w:t xml:space="preserve">y-1, and data received by Party-2 from Party-1, or made known to Party-2 during the interaction with Party-1, in written, visual, electronic or oral form, on electronic and tangible media, including, but not limited to, in the form of documents and source </w:t>
      </w:r>
      <w:r w:rsidRPr="00CD2B5A">
        <w:rPr>
          <w:rFonts w:ascii="Times New Roman" w:hAnsi="Times New Roman" w:cs="Times New Roman"/>
          <w:sz w:val="24"/>
          <w:szCs w:val="24"/>
          <w:lang w:val="en"/>
        </w:rPr>
        <w:t>data, and includes:</w:t>
      </w:r>
    </w:p>
    <w:p w14:paraId="40213369" w14:textId="77777777" w:rsidR="00CD2B5A" w:rsidRPr="00CD2B5A" w:rsidRDefault="0027166F" w:rsidP="00982790">
      <w:pPr>
        <w:pStyle w:val="ListParagraph"/>
        <w:numPr>
          <w:ilvl w:val="0"/>
          <w:numId w:val="4"/>
        </w:numPr>
        <w:jc w:val="both"/>
        <w:rPr>
          <w:rFonts w:ascii="Times New Roman" w:hAnsi="Times New Roman" w:cs="Times New Roman"/>
          <w:sz w:val="24"/>
          <w:szCs w:val="24"/>
          <w:lang w:val="ru-RU"/>
        </w:rPr>
      </w:pPr>
      <w:r w:rsidRPr="00A92195">
        <w:rPr>
          <w:rFonts w:ascii="Times New Roman" w:hAnsi="Times New Roman" w:cs="Times New Roman"/>
          <w:sz w:val="24"/>
          <w:szCs w:val="24"/>
          <w:lang w:val="en"/>
        </w:rPr>
        <w:t>any information related to the activities of the Kumtor mine and Party-1, including any production, technical, geological, business, economic, financial and organizational data and indicators, both actual and planned or targeted, inform</w:t>
      </w:r>
      <w:r w:rsidRPr="00A92195">
        <w:rPr>
          <w:rFonts w:ascii="Times New Roman" w:hAnsi="Times New Roman" w:cs="Times New Roman"/>
          <w:sz w:val="24"/>
          <w:szCs w:val="24"/>
          <w:lang w:val="en"/>
        </w:rPr>
        <w:t>ation about processes and formulas, plans and strategies, confidential information of third parties, copies, samples, models disclosed by Party-1 to Party-2;</w:t>
      </w:r>
    </w:p>
    <w:p w14:paraId="54BE08D4" w14:textId="77777777" w:rsidR="00702382" w:rsidRDefault="0027166F" w:rsidP="00702382">
      <w:pPr>
        <w:pStyle w:val="ListParagraph"/>
        <w:numPr>
          <w:ilvl w:val="0"/>
          <w:numId w:val="4"/>
        </w:numPr>
        <w:jc w:val="both"/>
        <w:rPr>
          <w:rFonts w:ascii="Times New Roman" w:hAnsi="Times New Roman" w:cs="Times New Roman"/>
          <w:sz w:val="24"/>
          <w:szCs w:val="24"/>
          <w:lang w:val="ru-RU"/>
        </w:rPr>
      </w:pPr>
      <w:r w:rsidRPr="00702382">
        <w:rPr>
          <w:rFonts w:ascii="Times New Roman" w:hAnsi="Times New Roman" w:cs="Times New Roman"/>
          <w:sz w:val="24"/>
          <w:szCs w:val="24"/>
          <w:lang w:val="en"/>
        </w:rPr>
        <w:t xml:space="preserve">any data regarding the suppliers of goods, works and services of the Party-1 (including the </w:t>
      </w:r>
      <w:r w:rsidRPr="00702382">
        <w:rPr>
          <w:rFonts w:ascii="Times New Roman" w:hAnsi="Times New Roman" w:cs="Times New Roman"/>
          <w:sz w:val="24"/>
          <w:szCs w:val="24"/>
          <w:lang w:val="en"/>
        </w:rPr>
        <w:t>names of the suppliers, the subject of the relationships, contractual amounts, information about the amounts paid, etc.);</w:t>
      </w:r>
    </w:p>
    <w:p w14:paraId="19658403" w14:textId="77777777" w:rsidR="00E97072" w:rsidRDefault="0027166F" w:rsidP="00E97072">
      <w:pPr>
        <w:pStyle w:val="ListParagraph"/>
        <w:numPr>
          <w:ilvl w:val="0"/>
          <w:numId w:val="4"/>
        </w:numPr>
        <w:jc w:val="both"/>
        <w:rPr>
          <w:rFonts w:ascii="Times New Roman" w:hAnsi="Times New Roman" w:cs="Times New Roman"/>
          <w:sz w:val="24"/>
          <w:szCs w:val="24"/>
          <w:lang w:val="ru-RU"/>
        </w:rPr>
      </w:pPr>
      <w:r>
        <w:rPr>
          <w:rFonts w:ascii="Times New Roman" w:hAnsi="Times New Roman" w:cs="Times New Roman"/>
          <w:sz w:val="24"/>
          <w:szCs w:val="24"/>
          <w:lang w:val="en"/>
        </w:rPr>
        <w:t>any information and data received by Party-2 (by its officials, employees, representatives) from supervisors, managers and other emplo</w:t>
      </w:r>
      <w:r>
        <w:rPr>
          <w:rFonts w:ascii="Times New Roman" w:hAnsi="Times New Roman" w:cs="Times New Roman"/>
          <w:sz w:val="24"/>
          <w:szCs w:val="24"/>
          <w:lang w:val="en"/>
        </w:rPr>
        <w:t xml:space="preserve">yees of Party-1, </w:t>
      </w:r>
    </w:p>
    <w:p w14:paraId="66861625" w14:textId="3A30B3A5" w:rsidR="00E97072" w:rsidRDefault="0027166F" w:rsidP="00E97072">
      <w:pPr>
        <w:pStyle w:val="ListParagraph"/>
        <w:numPr>
          <w:ilvl w:val="0"/>
          <w:numId w:val="4"/>
        </w:numPr>
        <w:jc w:val="both"/>
        <w:rPr>
          <w:rFonts w:ascii="Times New Roman" w:hAnsi="Times New Roman" w:cs="Times New Roman"/>
          <w:sz w:val="24"/>
          <w:szCs w:val="24"/>
          <w:lang w:val="ru-RU"/>
        </w:rPr>
      </w:pPr>
      <w:r>
        <w:rPr>
          <w:rFonts w:ascii="Times New Roman" w:hAnsi="Times New Roman" w:cs="Times New Roman"/>
          <w:sz w:val="24"/>
          <w:szCs w:val="24"/>
          <w:lang w:val="en"/>
        </w:rPr>
        <w:t>any information and data received or made known to Party-2 (by its officials, employees, representatives) during discussions, meetings, events held by Party-1 and in which Party-2 (its officials, employees, representatives)participates or</w:t>
      </w:r>
      <w:r>
        <w:rPr>
          <w:rFonts w:ascii="Times New Roman" w:hAnsi="Times New Roman" w:cs="Times New Roman"/>
          <w:sz w:val="24"/>
          <w:szCs w:val="24"/>
          <w:lang w:val="en"/>
        </w:rPr>
        <w:t xml:space="preserve"> attends;</w:t>
      </w:r>
    </w:p>
    <w:p w14:paraId="410C65FA" w14:textId="77777777" w:rsidR="00BC5749" w:rsidRPr="00702382" w:rsidRDefault="0027166F" w:rsidP="00702382">
      <w:pPr>
        <w:pStyle w:val="ListParagraph"/>
        <w:numPr>
          <w:ilvl w:val="0"/>
          <w:numId w:val="4"/>
        </w:numPr>
        <w:jc w:val="both"/>
        <w:rPr>
          <w:rFonts w:ascii="Times New Roman" w:hAnsi="Times New Roman" w:cs="Times New Roman"/>
          <w:sz w:val="24"/>
          <w:szCs w:val="24"/>
          <w:lang w:val="ru-RU"/>
        </w:rPr>
      </w:pPr>
      <w:r>
        <w:rPr>
          <w:rFonts w:ascii="Times New Roman" w:hAnsi="Times New Roman" w:cs="Times New Roman"/>
          <w:sz w:val="24"/>
          <w:szCs w:val="24"/>
          <w:lang w:val="en"/>
        </w:rPr>
        <w:t>other information having potential value disclosed by Party-1 to Party-2 with the  "Confidential" or as a "Trade Secret" mark.</w:t>
      </w:r>
    </w:p>
    <w:p w14:paraId="13B10E2D" w14:textId="77777777" w:rsidR="00CD2B5A" w:rsidRPr="00CD2B5A" w:rsidRDefault="0027166F" w:rsidP="00982790">
      <w:pPr>
        <w:numPr>
          <w:ilvl w:val="1"/>
          <w:numId w:val="2"/>
        </w:numPr>
        <w:spacing w:after="0" w:line="240" w:lineRule="auto"/>
        <w:ind w:left="360"/>
        <w:contextualSpacing/>
        <w:jc w:val="both"/>
        <w:rPr>
          <w:rFonts w:ascii="Times New Roman" w:eastAsia="Calibri" w:hAnsi="Times New Roman" w:cs="Times New Roman"/>
          <w:sz w:val="24"/>
          <w:szCs w:val="24"/>
          <w:lang w:val="ru-RU"/>
        </w:rPr>
      </w:pPr>
      <w:r w:rsidRPr="00CD2B5A">
        <w:rPr>
          <w:rFonts w:ascii="Times New Roman" w:eastAsia="Calibri" w:hAnsi="Times New Roman" w:cs="Times New Roman"/>
          <w:sz w:val="24"/>
          <w:szCs w:val="24"/>
          <w:lang w:val="en"/>
        </w:rPr>
        <w:t>Disclosure or transfer of the Confidential Information to third parties means any intentional or unintentional familiarization by Party-2 (its officials, employees, representatives), any third parties, whether legal entities or individuals, with the inform</w:t>
      </w:r>
      <w:r w:rsidRPr="00CD2B5A">
        <w:rPr>
          <w:rFonts w:ascii="Times New Roman" w:eastAsia="Calibri" w:hAnsi="Times New Roman" w:cs="Times New Roman"/>
          <w:sz w:val="24"/>
          <w:szCs w:val="24"/>
          <w:lang w:val="en"/>
        </w:rPr>
        <w:t>ation representing the Confidential Information under this Agreement, in any form, including written and oral, familiarization with the originals or copies of documents or their extracts including summaries, and/or transfer to third parties, or other use o</w:t>
      </w:r>
      <w:r w:rsidRPr="00CD2B5A">
        <w:rPr>
          <w:rFonts w:ascii="Times New Roman" w:eastAsia="Calibri" w:hAnsi="Times New Roman" w:cs="Times New Roman"/>
          <w:sz w:val="24"/>
          <w:szCs w:val="24"/>
          <w:lang w:val="en"/>
        </w:rPr>
        <w:t xml:space="preserve">f the Confidential Information or any part thereof in violation of the terms &amp; conditions of the Agreement. </w:t>
      </w:r>
    </w:p>
    <w:p w14:paraId="0A798C79" w14:textId="77777777" w:rsidR="00CD2B5A" w:rsidRPr="00CD2B5A" w:rsidRDefault="0027166F" w:rsidP="00982790">
      <w:pPr>
        <w:numPr>
          <w:ilvl w:val="1"/>
          <w:numId w:val="2"/>
        </w:numPr>
        <w:spacing w:after="0" w:line="240" w:lineRule="auto"/>
        <w:ind w:left="360"/>
        <w:contextualSpacing/>
        <w:jc w:val="both"/>
        <w:rPr>
          <w:rFonts w:ascii="Times New Roman" w:eastAsia="Calibri" w:hAnsi="Times New Roman" w:cs="Times New Roman"/>
          <w:sz w:val="24"/>
          <w:szCs w:val="24"/>
          <w:lang w:val="ru-RU"/>
        </w:rPr>
      </w:pPr>
      <w:r w:rsidRPr="00CD2B5A">
        <w:rPr>
          <w:rFonts w:ascii="Times New Roman" w:hAnsi="Times New Roman" w:cs="Times New Roman"/>
          <w:sz w:val="24"/>
          <w:szCs w:val="24"/>
          <w:lang w:val="en"/>
        </w:rPr>
        <w:t>Any information transferred by Party-1 to Party-2 or made known to Party-2 under this Agreement will be and will remain the property of Party-1.</w:t>
      </w:r>
    </w:p>
    <w:p w14:paraId="740EB34E" w14:textId="77777777" w:rsidR="00CD2B5A" w:rsidRPr="000358F3" w:rsidRDefault="0027166F" w:rsidP="00982790">
      <w:pPr>
        <w:numPr>
          <w:ilvl w:val="1"/>
          <w:numId w:val="2"/>
        </w:numPr>
        <w:spacing w:after="0" w:line="240" w:lineRule="auto"/>
        <w:ind w:left="360"/>
        <w:contextualSpacing/>
        <w:jc w:val="both"/>
        <w:rPr>
          <w:rFonts w:ascii="Times New Roman" w:eastAsia="Calibri" w:hAnsi="Times New Roman" w:cs="Times New Roman"/>
          <w:sz w:val="24"/>
          <w:szCs w:val="24"/>
          <w:lang w:val="ru-RU"/>
        </w:rPr>
      </w:pPr>
      <w:r w:rsidRPr="00CD2B5A">
        <w:rPr>
          <w:rFonts w:ascii="Times New Roman" w:hAnsi="Times New Roman" w:cs="Times New Roman"/>
          <w:sz w:val="24"/>
          <w:szCs w:val="24"/>
          <w:lang w:val="en"/>
        </w:rPr>
        <w:t>Th</w:t>
      </w:r>
      <w:r w:rsidRPr="00CD2B5A">
        <w:rPr>
          <w:rFonts w:ascii="Times New Roman" w:hAnsi="Times New Roman" w:cs="Times New Roman"/>
          <w:sz w:val="24"/>
          <w:szCs w:val="24"/>
          <w:lang w:val="en"/>
        </w:rPr>
        <w:t>e provision of access to the Confidential Information by no means implies and means the transfer or consent of Party-1 to transfer any licenses, other property or non-property rights in relation to the Confidential Information.</w:t>
      </w:r>
    </w:p>
    <w:p w14:paraId="73019DC3" w14:textId="77777777" w:rsidR="000358F3" w:rsidRPr="00CD2B5A" w:rsidRDefault="000358F3" w:rsidP="000358F3">
      <w:pPr>
        <w:spacing w:after="0" w:line="240" w:lineRule="auto"/>
        <w:ind w:left="360"/>
        <w:contextualSpacing/>
        <w:jc w:val="both"/>
        <w:rPr>
          <w:rFonts w:ascii="Times New Roman" w:eastAsia="Calibri" w:hAnsi="Times New Roman" w:cs="Times New Roman"/>
          <w:sz w:val="24"/>
          <w:szCs w:val="24"/>
          <w:lang w:val="ru-RU"/>
        </w:rPr>
      </w:pPr>
    </w:p>
    <w:p w14:paraId="200E275F" w14:textId="77777777" w:rsidR="00CD2B5A" w:rsidRPr="00CD2B5A" w:rsidRDefault="0027166F" w:rsidP="00CD2B5A">
      <w:pPr>
        <w:widowControl w:val="0"/>
        <w:numPr>
          <w:ilvl w:val="0"/>
          <w:numId w:val="5"/>
        </w:numPr>
        <w:spacing w:after="0" w:line="240" w:lineRule="auto"/>
        <w:ind w:left="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en"/>
        </w:rPr>
        <w:t xml:space="preserve">OBLIGATIONS OF THE </w:t>
      </w:r>
      <w:r>
        <w:rPr>
          <w:rFonts w:ascii="Times New Roman" w:hAnsi="Times New Roman" w:cs="Times New Roman"/>
          <w:b/>
          <w:sz w:val="24"/>
          <w:szCs w:val="24"/>
          <w:lang w:val="en"/>
        </w:rPr>
        <w:t>PARTIES</w:t>
      </w:r>
    </w:p>
    <w:p w14:paraId="5A091FC8" w14:textId="77777777" w:rsidR="00CD2B5A" w:rsidRPr="00CD2B5A" w:rsidRDefault="0027166F" w:rsidP="000358F3">
      <w:pPr>
        <w:widowControl w:val="0"/>
        <w:numPr>
          <w:ilvl w:val="1"/>
          <w:numId w:val="5"/>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lastRenderedPageBreak/>
        <w:t>Party-2 shall keep the information secret at all times, without the approval from the Temporary External Manager appointed and managing Party-1, or the Head of the Media Relations Department, it shall not disclose or supply any third party with the</w:t>
      </w:r>
      <w:r w:rsidRPr="00CD2B5A">
        <w:rPr>
          <w:rFonts w:ascii="Times New Roman" w:hAnsi="Times New Roman" w:cs="Times New Roman"/>
          <w:sz w:val="24"/>
          <w:szCs w:val="24"/>
          <w:lang w:val="en"/>
        </w:rPr>
        <w:t xml:space="preserve"> Confidential Information provided by Party-1, shall not use it for purposes contrary to the purposes of this Agreement, and shall distribute it among its employees only to the extent necessary for the performance of their job duties. Party-2 is fully resp</w:t>
      </w:r>
      <w:r w:rsidRPr="00CD2B5A">
        <w:rPr>
          <w:rFonts w:ascii="Times New Roman" w:hAnsi="Times New Roman" w:cs="Times New Roman"/>
          <w:sz w:val="24"/>
          <w:szCs w:val="24"/>
          <w:lang w:val="en"/>
        </w:rPr>
        <w:t xml:space="preserve">onsible for the actions/lack of actions of its employees, representatives, managers. </w:t>
      </w:r>
    </w:p>
    <w:p w14:paraId="2B15254F" w14:textId="77777777" w:rsidR="00CD2B5A" w:rsidRPr="00CD2B5A" w:rsidRDefault="0027166F" w:rsidP="000358F3">
      <w:pPr>
        <w:widowControl w:val="0"/>
        <w:numPr>
          <w:ilvl w:val="1"/>
          <w:numId w:val="5"/>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The Party-2 shall take all possible measures to ensure the safety of the Confidential Information.</w:t>
      </w:r>
    </w:p>
    <w:p w14:paraId="6544FF85" w14:textId="77777777" w:rsidR="00CD2B5A" w:rsidRPr="00CD2B5A" w:rsidRDefault="0027166F" w:rsidP="000358F3">
      <w:pPr>
        <w:widowControl w:val="0"/>
        <w:numPr>
          <w:ilvl w:val="1"/>
          <w:numId w:val="5"/>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Party-2 shall not copy the materials received under this Agreement with</w:t>
      </w:r>
      <w:r w:rsidRPr="00CD2B5A">
        <w:rPr>
          <w:rFonts w:ascii="Times New Roman" w:hAnsi="Times New Roman" w:cs="Times New Roman"/>
          <w:sz w:val="24"/>
          <w:szCs w:val="24"/>
          <w:lang w:val="en"/>
        </w:rPr>
        <w:t>out the written permission of Party-1. It includes the prohibition to make extracts and written summaries based on them.</w:t>
      </w:r>
    </w:p>
    <w:p w14:paraId="230B7785" w14:textId="77777777" w:rsidR="00CD2B5A" w:rsidRPr="00CD2B5A" w:rsidRDefault="0027166F" w:rsidP="000358F3">
      <w:pPr>
        <w:widowControl w:val="0"/>
        <w:numPr>
          <w:ilvl w:val="1"/>
          <w:numId w:val="5"/>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Party-2 shall notify Party-1 of this as soon as possible, but no later than two days, and immediately take all possible measures to pre</w:t>
      </w:r>
      <w:r w:rsidRPr="00CD2B5A">
        <w:rPr>
          <w:rFonts w:ascii="Times New Roman" w:hAnsi="Times New Roman" w:cs="Times New Roman"/>
          <w:sz w:val="24"/>
          <w:szCs w:val="24"/>
          <w:lang w:val="en"/>
        </w:rPr>
        <w:t>vent any further disclosure, if facts or suspicions of disclosure of the Confidential Information are discovered.</w:t>
      </w:r>
    </w:p>
    <w:p w14:paraId="09F4F9DE" w14:textId="77777777" w:rsidR="00A8738B" w:rsidRDefault="0027166F" w:rsidP="000358F3">
      <w:pPr>
        <w:widowControl w:val="0"/>
        <w:numPr>
          <w:ilvl w:val="1"/>
          <w:numId w:val="5"/>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 xml:space="preserve">If Party-2 discovers the facts indicating that third parties are aware of the Confidential Information, it shall notify Party-1 of such facts </w:t>
      </w:r>
      <w:r w:rsidRPr="00CD2B5A">
        <w:rPr>
          <w:rFonts w:ascii="Times New Roman" w:hAnsi="Times New Roman" w:cs="Times New Roman"/>
          <w:sz w:val="24"/>
          <w:szCs w:val="24"/>
          <w:lang w:val="en"/>
        </w:rPr>
        <w:t>as soon as possible, but no later than two days from the moment of discovery, even if such information is not a consequence of a violation of this Agreement by Party-2.</w:t>
      </w:r>
    </w:p>
    <w:p w14:paraId="1622773E" w14:textId="77777777" w:rsidR="00A8738B" w:rsidRDefault="0027166F" w:rsidP="000358F3">
      <w:pPr>
        <w:widowControl w:val="0"/>
        <w:numPr>
          <w:ilvl w:val="1"/>
          <w:numId w:val="5"/>
        </w:num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en"/>
        </w:rPr>
        <w:t>Party-2 shall not to use Confidential Information for the purpose of obtaining any bene</w:t>
      </w:r>
      <w:r>
        <w:rPr>
          <w:rFonts w:ascii="Times New Roman" w:hAnsi="Times New Roman" w:cs="Times New Roman"/>
          <w:sz w:val="24"/>
          <w:szCs w:val="24"/>
          <w:lang w:val="en"/>
        </w:rPr>
        <w:t>fits or for any other purpose.</w:t>
      </w:r>
    </w:p>
    <w:p w14:paraId="434544D7" w14:textId="77777777" w:rsidR="00CD2B5A" w:rsidRPr="00A8738B" w:rsidRDefault="0027166F" w:rsidP="000358F3">
      <w:pPr>
        <w:widowControl w:val="0"/>
        <w:numPr>
          <w:ilvl w:val="1"/>
          <w:numId w:val="5"/>
        </w:numPr>
        <w:spacing w:after="0" w:line="240" w:lineRule="auto"/>
        <w:contextualSpacing/>
        <w:jc w:val="both"/>
        <w:rPr>
          <w:rFonts w:ascii="Times New Roman" w:hAnsi="Times New Roman" w:cs="Times New Roman"/>
          <w:sz w:val="24"/>
          <w:szCs w:val="24"/>
          <w:lang w:val="ru-RU"/>
        </w:rPr>
      </w:pPr>
      <w:r w:rsidRPr="00A8738B">
        <w:rPr>
          <w:rFonts w:ascii="Times New Roman" w:hAnsi="Times New Roman" w:cs="Times New Roman"/>
          <w:sz w:val="24"/>
          <w:szCs w:val="24"/>
          <w:lang w:val="en"/>
        </w:rPr>
        <w:t>Neither Party shall disclose the existence of the Agreement without the prior written consent of the other Party, except for cases when such facts or information must be provided to the authorized state bodies in accordance w</w:t>
      </w:r>
      <w:r w:rsidRPr="00A8738B">
        <w:rPr>
          <w:rFonts w:ascii="Times New Roman" w:hAnsi="Times New Roman" w:cs="Times New Roman"/>
          <w:sz w:val="24"/>
          <w:szCs w:val="24"/>
          <w:lang w:val="en"/>
        </w:rPr>
        <w:t xml:space="preserve">ith the requirements of the legislation of the Kyrgyz Republic. In this case, the Party that provided the information to the authorized state bodies in accordance with the legislation of the Kyrgyz Republic is obliged to immediately notify the other Party </w:t>
      </w:r>
      <w:r w:rsidRPr="00A8738B">
        <w:rPr>
          <w:rFonts w:ascii="Times New Roman" w:hAnsi="Times New Roman" w:cs="Times New Roman"/>
          <w:sz w:val="24"/>
          <w:szCs w:val="24"/>
          <w:lang w:val="en"/>
        </w:rPr>
        <w:t>about this.</w:t>
      </w:r>
    </w:p>
    <w:p w14:paraId="536EB23D" w14:textId="77777777" w:rsidR="00CD2B5A" w:rsidRPr="00CD2B5A" w:rsidRDefault="00CD2B5A" w:rsidP="00CD2B5A">
      <w:pPr>
        <w:spacing w:after="0" w:line="240" w:lineRule="auto"/>
        <w:contextualSpacing/>
        <w:jc w:val="both"/>
        <w:rPr>
          <w:rFonts w:ascii="Times New Roman" w:hAnsi="Times New Roman" w:cs="Times New Roman"/>
          <w:sz w:val="24"/>
          <w:szCs w:val="24"/>
          <w:lang w:val="ru-RU"/>
        </w:rPr>
      </w:pPr>
    </w:p>
    <w:p w14:paraId="58B8A899" w14:textId="77777777" w:rsidR="00CD2B5A" w:rsidRPr="00CD2B5A" w:rsidRDefault="0027166F" w:rsidP="00CD2B5A">
      <w:pPr>
        <w:widowControl w:val="0"/>
        <w:numPr>
          <w:ilvl w:val="0"/>
          <w:numId w:val="6"/>
        </w:numPr>
        <w:spacing w:after="0" w:line="240" w:lineRule="auto"/>
        <w:ind w:left="0"/>
        <w:contextualSpacing/>
        <w:jc w:val="center"/>
        <w:rPr>
          <w:rFonts w:ascii="Times New Roman" w:eastAsia="Calibri" w:hAnsi="Times New Roman" w:cs="Times New Roman"/>
          <w:b/>
          <w:iCs/>
          <w:sz w:val="24"/>
          <w:szCs w:val="24"/>
          <w:lang w:val="ru-RU"/>
        </w:rPr>
      </w:pPr>
      <w:r>
        <w:rPr>
          <w:rFonts w:ascii="Times New Roman" w:eastAsia="Calibri" w:hAnsi="Times New Roman" w:cs="Times New Roman"/>
          <w:b/>
          <w:sz w:val="24"/>
          <w:szCs w:val="24"/>
          <w:lang w:val="en"/>
        </w:rPr>
        <w:t>LIABILITY OF THE PARTIES</w:t>
      </w:r>
    </w:p>
    <w:p w14:paraId="3F28D8A3" w14:textId="77777777" w:rsidR="00CD2B5A" w:rsidRPr="00CD2B5A" w:rsidRDefault="0027166F" w:rsidP="000358F3">
      <w:pPr>
        <w:widowControl w:val="0"/>
        <w:numPr>
          <w:ilvl w:val="1"/>
          <w:numId w:val="6"/>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 xml:space="preserve">For violation and/or failure of Party-2, including officials, employees, representatives of Party-2 to comply with the terms &amp; conditions of this Agreement, Party-2 shall pay Party-1 a fine in the amount and </w:t>
      </w:r>
      <w:r w:rsidRPr="00CD2B5A">
        <w:rPr>
          <w:rFonts w:ascii="Times New Roman" w:hAnsi="Times New Roman" w:cs="Times New Roman"/>
          <w:sz w:val="24"/>
          <w:szCs w:val="24"/>
          <w:lang w:val="en"/>
        </w:rPr>
        <w:t>within the time frame established by Party-1. Also, Party-2 shall fully compensate Party-1 for all losses related to the disclosure or improper use of Confidential Information, violation of the terms &amp; conditions of the Agreement.</w:t>
      </w:r>
    </w:p>
    <w:p w14:paraId="1D0BC400" w14:textId="77777777" w:rsidR="00CD2B5A" w:rsidRDefault="0027166F" w:rsidP="000358F3">
      <w:pPr>
        <w:widowControl w:val="0"/>
        <w:numPr>
          <w:ilvl w:val="1"/>
          <w:numId w:val="6"/>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 xml:space="preserve">All other cases of </w:t>
      </w:r>
      <w:r w:rsidRPr="00CD2B5A">
        <w:rPr>
          <w:rFonts w:ascii="Times New Roman" w:hAnsi="Times New Roman" w:cs="Times New Roman"/>
          <w:sz w:val="24"/>
          <w:szCs w:val="24"/>
          <w:lang w:val="en"/>
        </w:rPr>
        <w:t>liability not provided for by this Agreement are regulated by the provisions of the current legislation of the Kyrgyz Republic.</w:t>
      </w:r>
    </w:p>
    <w:p w14:paraId="676B0538" w14:textId="77777777" w:rsidR="000358F3" w:rsidRPr="00CD2B5A" w:rsidRDefault="000358F3" w:rsidP="000358F3">
      <w:pPr>
        <w:widowControl w:val="0"/>
        <w:spacing w:after="0" w:line="240" w:lineRule="auto"/>
        <w:contextualSpacing/>
        <w:jc w:val="both"/>
        <w:rPr>
          <w:rFonts w:ascii="Times New Roman" w:hAnsi="Times New Roman" w:cs="Times New Roman"/>
          <w:sz w:val="24"/>
          <w:szCs w:val="24"/>
          <w:lang w:val="ru-RU"/>
        </w:rPr>
      </w:pPr>
    </w:p>
    <w:p w14:paraId="0FB431A7" w14:textId="77777777" w:rsidR="00CD2B5A" w:rsidRPr="00CD2B5A" w:rsidRDefault="0027166F" w:rsidP="00CD2B5A">
      <w:pPr>
        <w:widowControl w:val="0"/>
        <w:numPr>
          <w:ilvl w:val="0"/>
          <w:numId w:val="7"/>
        </w:numPr>
        <w:spacing w:after="0" w:line="240" w:lineRule="auto"/>
        <w:ind w:left="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en"/>
        </w:rPr>
        <w:t>DISPUTE RESOLUTION</w:t>
      </w:r>
    </w:p>
    <w:p w14:paraId="0EE19442" w14:textId="77777777" w:rsidR="00A8738B" w:rsidRDefault="0027166F" w:rsidP="000358F3">
      <w:pPr>
        <w:widowControl w:val="0"/>
        <w:numPr>
          <w:ilvl w:val="1"/>
          <w:numId w:val="7"/>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All disputes and disagreements that may arise between the Parties during the execution of the Agreement, sha</w:t>
      </w:r>
      <w:r w:rsidRPr="00CD2B5A">
        <w:rPr>
          <w:rFonts w:ascii="Times New Roman" w:hAnsi="Times New Roman" w:cs="Times New Roman"/>
          <w:sz w:val="24"/>
          <w:szCs w:val="24"/>
          <w:lang w:val="en"/>
        </w:rPr>
        <w:t>ll be resolved by the Parties through negotiations.</w:t>
      </w:r>
    </w:p>
    <w:p w14:paraId="7F01717A" w14:textId="77777777" w:rsidR="00CD2B5A" w:rsidRDefault="0027166F" w:rsidP="000358F3">
      <w:pPr>
        <w:widowControl w:val="0"/>
        <w:numPr>
          <w:ilvl w:val="1"/>
          <w:numId w:val="7"/>
        </w:numPr>
        <w:spacing w:after="0" w:line="240" w:lineRule="auto"/>
        <w:contextualSpacing/>
        <w:jc w:val="both"/>
        <w:rPr>
          <w:rFonts w:ascii="Times New Roman" w:hAnsi="Times New Roman" w:cs="Times New Roman"/>
          <w:sz w:val="24"/>
          <w:szCs w:val="24"/>
          <w:lang w:val="ru-RU"/>
        </w:rPr>
      </w:pPr>
      <w:r w:rsidRPr="00A8738B">
        <w:rPr>
          <w:rFonts w:ascii="Times New Roman" w:hAnsi="Times New Roman" w:cs="Times New Roman"/>
          <w:sz w:val="24"/>
          <w:szCs w:val="24"/>
          <w:lang w:val="en"/>
        </w:rPr>
        <w:t>If the Parties did not come to an agreement during the negotiations, the disputes shall be resolved at the International Arbitration Court under the Chamber of Commerce and Industry of the Kyrgyz Republic</w:t>
      </w:r>
      <w:r w:rsidRPr="00A8738B">
        <w:rPr>
          <w:rFonts w:ascii="Times New Roman" w:hAnsi="Times New Roman" w:cs="Times New Roman"/>
          <w:sz w:val="24"/>
          <w:szCs w:val="24"/>
          <w:lang w:val="en"/>
        </w:rPr>
        <w:t xml:space="preserve"> ( Bishkek) in accordance with the rules of this Court by one arbitrator, orally, in Russian, and in accordance with the legislation of the Kyrgyz Republic. The decision of the International Arbitration Court is final and binding on both Parties.</w:t>
      </w:r>
    </w:p>
    <w:p w14:paraId="756B5CCA" w14:textId="77777777" w:rsidR="000358F3" w:rsidRPr="00A8738B" w:rsidRDefault="000358F3" w:rsidP="000358F3">
      <w:pPr>
        <w:widowControl w:val="0"/>
        <w:spacing w:after="0" w:line="240" w:lineRule="auto"/>
        <w:ind w:left="360"/>
        <w:contextualSpacing/>
        <w:jc w:val="both"/>
        <w:rPr>
          <w:rFonts w:ascii="Times New Roman" w:hAnsi="Times New Roman" w:cs="Times New Roman"/>
          <w:sz w:val="24"/>
          <w:szCs w:val="24"/>
          <w:lang w:val="ru-RU"/>
        </w:rPr>
      </w:pPr>
    </w:p>
    <w:p w14:paraId="32D39ACF" w14:textId="77777777" w:rsidR="00CD2B5A" w:rsidRPr="00CD2B5A" w:rsidRDefault="0027166F" w:rsidP="00CD2B5A">
      <w:pPr>
        <w:widowControl w:val="0"/>
        <w:numPr>
          <w:ilvl w:val="0"/>
          <w:numId w:val="7"/>
        </w:numPr>
        <w:spacing w:after="0" w:line="240" w:lineRule="auto"/>
        <w:ind w:left="0"/>
        <w:contextualSpacing/>
        <w:jc w:val="center"/>
        <w:outlineLvl w:val="1"/>
        <w:rPr>
          <w:rFonts w:ascii="Times New Roman" w:hAnsi="Times New Roman" w:cs="Times New Roman"/>
          <w:b/>
          <w:sz w:val="24"/>
          <w:szCs w:val="24"/>
          <w:lang w:val="ru-RU"/>
        </w:rPr>
      </w:pPr>
      <w:r>
        <w:rPr>
          <w:rFonts w:ascii="Times New Roman" w:hAnsi="Times New Roman" w:cs="Times New Roman"/>
          <w:b/>
          <w:sz w:val="24"/>
          <w:szCs w:val="24"/>
          <w:lang w:val="en"/>
        </w:rPr>
        <w:t>OTHER CO</w:t>
      </w:r>
      <w:r>
        <w:rPr>
          <w:rFonts w:ascii="Times New Roman" w:hAnsi="Times New Roman" w:cs="Times New Roman"/>
          <w:b/>
          <w:sz w:val="24"/>
          <w:szCs w:val="24"/>
          <w:lang w:val="en"/>
        </w:rPr>
        <w:t>NDITIONS</w:t>
      </w:r>
    </w:p>
    <w:p w14:paraId="7AE6C08D" w14:textId="77777777" w:rsidR="00CD2B5A" w:rsidRPr="00CD2B5A" w:rsidRDefault="0027166F" w:rsidP="000358F3">
      <w:pPr>
        <w:widowControl w:val="0"/>
        <w:numPr>
          <w:ilvl w:val="1"/>
          <w:numId w:val="7"/>
        </w:numPr>
        <w:spacing w:after="0" w:line="240" w:lineRule="auto"/>
        <w:contextualSpacing/>
        <w:jc w:val="both"/>
        <w:outlineLvl w:val="1"/>
        <w:rPr>
          <w:rFonts w:ascii="Times New Roman" w:hAnsi="Times New Roman" w:cs="Times New Roman"/>
          <w:sz w:val="24"/>
          <w:szCs w:val="24"/>
          <w:lang w:val="ru-RU"/>
        </w:rPr>
      </w:pPr>
      <w:r w:rsidRPr="00CD2B5A">
        <w:rPr>
          <w:rFonts w:ascii="Times New Roman" w:hAnsi="Times New Roman" w:cs="Times New Roman"/>
          <w:sz w:val="24"/>
          <w:szCs w:val="24"/>
          <w:lang w:val="en"/>
        </w:rPr>
        <w:t xml:space="preserve">The Agreement comes into force from the date of its signing by both Parties, but at the same time extends its effect to relations (interactions) of the Parties that have arisen from May 17, 2021. The Agreement is valid for 15 (fifteen) years from </w:t>
      </w:r>
      <w:r w:rsidRPr="00CD2B5A">
        <w:rPr>
          <w:rFonts w:ascii="Times New Roman" w:hAnsi="Times New Roman" w:cs="Times New Roman"/>
          <w:sz w:val="24"/>
          <w:szCs w:val="24"/>
          <w:lang w:val="en"/>
        </w:rPr>
        <w:t>the date of its signing by the Parties.</w:t>
      </w:r>
    </w:p>
    <w:p w14:paraId="0175DAC3" w14:textId="77777777" w:rsidR="00CD2B5A" w:rsidRPr="00CD2B5A" w:rsidRDefault="0027166F" w:rsidP="000358F3">
      <w:pPr>
        <w:widowControl w:val="0"/>
        <w:numPr>
          <w:ilvl w:val="1"/>
          <w:numId w:val="7"/>
        </w:numPr>
        <w:spacing w:after="0" w:line="240" w:lineRule="auto"/>
        <w:contextualSpacing/>
        <w:jc w:val="both"/>
        <w:outlineLvl w:val="1"/>
        <w:rPr>
          <w:rFonts w:ascii="Times New Roman" w:hAnsi="Times New Roman" w:cs="Times New Roman"/>
          <w:sz w:val="24"/>
          <w:szCs w:val="24"/>
          <w:lang w:val="ru-RU"/>
        </w:rPr>
      </w:pPr>
      <w:r w:rsidRPr="00CD2B5A">
        <w:rPr>
          <w:rFonts w:ascii="Times New Roman" w:hAnsi="Times New Roman" w:cs="Times New Roman"/>
          <w:sz w:val="24"/>
          <w:szCs w:val="24"/>
          <w:lang w:val="en"/>
        </w:rPr>
        <w:t>Neither of the Parties to the Agreement has the right to inform any third party about the content and terms &amp; conditions of the Agreement without a written permission of the other Party.</w:t>
      </w:r>
    </w:p>
    <w:p w14:paraId="21560FEE" w14:textId="77777777" w:rsidR="00CD2B5A" w:rsidRPr="00CD2B5A" w:rsidRDefault="0027166F" w:rsidP="000358F3">
      <w:pPr>
        <w:widowControl w:val="0"/>
        <w:numPr>
          <w:ilvl w:val="1"/>
          <w:numId w:val="7"/>
        </w:numPr>
        <w:spacing w:after="0" w:line="240" w:lineRule="auto"/>
        <w:contextualSpacing/>
        <w:jc w:val="both"/>
        <w:outlineLvl w:val="1"/>
        <w:rPr>
          <w:rFonts w:ascii="Times New Roman" w:hAnsi="Times New Roman" w:cs="Times New Roman"/>
          <w:sz w:val="24"/>
          <w:szCs w:val="24"/>
          <w:lang w:val="ru-RU"/>
        </w:rPr>
      </w:pPr>
      <w:r w:rsidRPr="00CD2B5A">
        <w:rPr>
          <w:rFonts w:ascii="Times New Roman" w:hAnsi="Times New Roman" w:cs="Times New Roman"/>
          <w:sz w:val="24"/>
          <w:szCs w:val="24"/>
          <w:lang w:val="en"/>
        </w:rPr>
        <w:t>All changes and amendments to</w:t>
      </w:r>
      <w:r w:rsidRPr="00CD2B5A">
        <w:rPr>
          <w:rFonts w:ascii="Times New Roman" w:hAnsi="Times New Roman" w:cs="Times New Roman"/>
          <w:sz w:val="24"/>
          <w:szCs w:val="24"/>
          <w:lang w:val="en"/>
        </w:rPr>
        <w:t xml:space="preserve"> this Agreement have legal force only if they are executed by the Parties in writing and signed by officially authorized representatives of the Parties.</w:t>
      </w:r>
    </w:p>
    <w:p w14:paraId="7DADF3ED" w14:textId="77777777" w:rsidR="00CD2B5A" w:rsidRPr="00CD2B5A" w:rsidRDefault="0027166F" w:rsidP="000358F3">
      <w:pPr>
        <w:widowControl w:val="0"/>
        <w:numPr>
          <w:ilvl w:val="1"/>
          <w:numId w:val="7"/>
        </w:numPr>
        <w:spacing w:after="0" w:line="240" w:lineRule="auto"/>
        <w:contextualSpacing/>
        <w:jc w:val="both"/>
        <w:outlineLvl w:val="1"/>
        <w:rPr>
          <w:rFonts w:ascii="Times New Roman" w:hAnsi="Times New Roman" w:cs="Times New Roman"/>
          <w:sz w:val="24"/>
          <w:szCs w:val="24"/>
          <w:lang w:val="ru-RU"/>
        </w:rPr>
      </w:pPr>
      <w:r w:rsidRPr="00CD2B5A">
        <w:rPr>
          <w:rFonts w:ascii="Times New Roman" w:hAnsi="Times New Roman" w:cs="Times New Roman"/>
          <w:sz w:val="24"/>
          <w:szCs w:val="24"/>
          <w:lang w:val="en"/>
        </w:rPr>
        <w:t>All notifications, including notification on the change in the actual and/or legal address, shall be se</w:t>
      </w:r>
      <w:r w:rsidRPr="00CD2B5A">
        <w:rPr>
          <w:rFonts w:ascii="Times New Roman" w:hAnsi="Times New Roman" w:cs="Times New Roman"/>
          <w:sz w:val="24"/>
          <w:szCs w:val="24"/>
          <w:lang w:val="en"/>
        </w:rPr>
        <w:t xml:space="preserve">nt </w:t>
      </w:r>
      <w:r w:rsidRPr="00CD2B5A">
        <w:rPr>
          <w:rFonts w:ascii="Times New Roman" w:hAnsi="Times New Roman" w:cs="Times New Roman"/>
          <w:sz w:val="24"/>
          <w:szCs w:val="24"/>
          <w:lang w:val="en"/>
        </w:rPr>
        <w:lastRenderedPageBreak/>
        <w:t>within five days in writing by registered mail with a notification sent to the address of the other Party specified in this Agreement.</w:t>
      </w:r>
    </w:p>
    <w:p w14:paraId="1573C7F8" w14:textId="77777777" w:rsidR="000358F3" w:rsidRDefault="0027166F" w:rsidP="000358F3">
      <w:pPr>
        <w:widowControl w:val="0"/>
        <w:numPr>
          <w:ilvl w:val="1"/>
          <w:numId w:val="7"/>
        </w:numPr>
        <w:spacing w:after="0" w:line="240" w:lineRule="auto"/>
        <w:contextualSpacing/>
        <w:jc w:val="both"/>
        <w:outlineLvl w:val="1"/>
        <w:rPr>
          <w:rFonts w:ascii="Times New Roman" w:hAnsi="Times New Roman" w:cs="Times New Roman"/>
          <w:sz w:val="24"/>
          <w:szCs w:val="24"/>
          <w:lang w:val="ru-RU"/>
        </w:rPr>
      </w:pPr>
      <w:r w:rsidRPr="00CD2B5A">
        <w:rPr>
          <w:rFonts w:ascii="Times New Roman" w:hAnsi="Times New Roman" w:cs="Times New Roman"/>
          <w:sz w:val="24"/>
          <w:szCs w:val="24"/>
          <w:lang w:val="en"/>
        </w:rPr>
        <w:t xml:space="preserve">If one or more provisions of the Agreement are or become invalid, this cannot serve as a reason for the </w:t>
      </w:r>
      <w:r w:rsidRPr="00CD2B5A">
        <w:rPr>
          <w:rFonts w:ascii="Times New Roman" w:hAnsi="Times New Roman" w:cs="Times New Roman"/>
          <w:sz w:val="24"/>
          <w:szCs w:val="24"/>
          <w:lang w:val="en"/>
        </w:rPr>
        <w:t>termination of the other provisions.</w:t>
      </w:r>
    </w:p>
    <w:p w14:paraId="15CB3084" w14:textId="77777777" w:rsidR="00CD2B5A" w:rsidRPr="000358F3" w:rsidRDefault="0027166F" w:rsidP="00631BC9">
      <w:pPr>
        <w:widowControl w:val="0"/>
        <w:numPr>
          <w:ilvl w:val="1"/>
          <w:numId w:val="7"/>
        </w:numPr>
        <w:spacing w:after="0" w:line="240" w:lineRule="auto"/>
        <w:contextualSpacing/>
        <w:jc w:val="both"/>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 xml:space="preserve">This Agreement is signed in two identical copies having equal legal force, one original copy for each of the Parties. </w:t>
      </w:r>
    </w:p>
    <w:p w14:paraId="2F10ED01" w14:textId="77777777" w:rsidR="000358F3" w:rsidRPr="000358F3" w:rsidRDefault="000358F3" w:rsidP="000358F3">
      <w:pPr>
        <w:widowControl w:val="0"/>
        <w:spacing w:after="0" w:line="240" w:lineRule="auto"/>
        <w:ind w:left="360"/>
        <w:contextualSpacing/>
        <w:jc w:val="both"/>
        <w:outlineLvl w:val="1"/>
        <w:rPr>
          <w:rFonts w:ascii="Times New Roman" w:hAnsi="Times New Roman" w:cs="Times New Roman"/>
          <w:sz w:val="24"/>
          <w:szCs w:val="24"/>
          <w:lang w:val="ru-RU"/>
        </w:rPr>
      </w:pPr>
    </w:p>
    <w:p w14:paraId="376109EB" w14:textId="77777777" w:rsidR="000358F3" w:rsidRDefault="0027166F" w:rsidP="000358F3">
      <w:pPr>
        <w:pStyle w:val="ListParagraph"/>
        <w:widowControl w:val="0"/>
        <w:numPr>
          <w:ilvl w:val="0"/>
          <w:numId w:val="7"/>
        </w:numPr>
        <w:jc w:val="center"/>
        <w:outlineLvl w:val="1"/>
        <w:rPr>
          <w:rFonts w:ascii="Times New Roman" w:hAnsi="Times New Roman" w:cs="Times New Roman"/>
          <w:b/>
          <w:sz w:val="24"/>
          <w:szCs w:val="24"/>
          <w:lang w:val="ru-RU"/>
        </w:rPr>
      </w:pPr>
      <w:r w:rsidRPr="000358F3">
        <w:rPr>
          <w:rFonts w:ascii="Times New Roman" w:hAnsi="Times New Roman" w:cs="Times New Roman"/>
          <w:b/>
          <w:sz w:val="24"/>
          <w:szCs w:val="24"/>
          <w:lang w:val="en"/>
        </w:rPr>
        <w:t>DETAILS AND SIGNATURES OF THE PARTIES</w:t>
      </w:r>
    </w:p>
    <w:p w14:paraId="20C64BF2" w14:textId="77777777" w:rsidR="000358F3" w:rsidRPr="000358F3" w:rsidRDefault="000358F3" w:rsidP="000358F3">
      <w:pPr>
        <w:pStyle w:val="ListParagraph"/>
        <w:widowControl w:val="0"/>
        <w:ind w:left="360"/>
        <w:outlineLvl w:val="1"/>
        <w:rPr>
          <w:rFonts w:ascii="Times New Roman" w:hAnsi="Times New Roman" w:cs="Times New Roman"/>
          <w:b/>
          <w:sz w:val="24"/>
          <w:szCs w:val="24"/>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FE1309" w14:paraId="40122EE0" w14:textId="77777777" w:rsidTr="00241F4C">
        <w:tc>
          <w:tcPr>
            <w:tcW w:w="4814" w:type="dxa"/>
          </w:tcPr>
          <w:p w14:paraId="725C5901" w14:textId="77777777" w:rsidR="000358F3" w:rsidRPr="000358F3" w:rsidRDefault="0027166F" w:rsidP="000358F3">
            <w:pPr>
              <w:pStyle w:val="ListParagraph"/>
              <w:ind w:left="-30"/>
              <w:outlineLvl w:val="1"/>
              <w:rPr>
                <w:rFonts w:ascii="Times New Roman" w:hAnsi="Times New Roman" w:cs="Times New Roman"/>
                <w:b/>
                <w:sz w:val="24"/>
                <w:szCs w:val="24"/>
                <w:lang w:val="ru-RU"/>
              </w:rPr>
            </w:pPr>
            <w:r>
              <w:rPr>
                <w:rFonts w:ascii="Times New Roman" w:hAnsi="Times New Roman" w:cs="Times New Roman"/>
                <w:b/>
                <w:sz w:val="24"/>
                <w:szCs w:val="24"/>
                <w:lang w:val="en"/>
              </w:rPr>
              <w:t>Party-1:</w:t>
            </w:r>
          </w:p>
        </w:tc>
        <w:tc>
          <w:tcPr>
            <w:tcW w:w="4813" w:type="dxa"/>
          </w:tcPr>
          <w:p w14:paraId="5BCF7040" w14:textId="77777777" w:rsidR="000358F3" w:rsidRPr="000358F3" w:rsidRDefault="0027166F" w:rsidP="000358F3">
            <w:pPr>
              <w:pStyle w:val="ListParagraph"/>
              <w:ind w:left="-59"/>
              <w:outlineLvl w:val="1"/>
              <w:rPr>
                <w:rFonts w:ascii="Times New Roman" w:hAnsi="Times New Roman" w:cs="Times New Roman"/>
                <w:b/>
                <w:sz w:val="24"/>
                <w:szCs w:val="24"/>
                <w:lang w:val="ru-RU"/>
              </w:rPr>
            </w:pPr>
            <w:r>
              <w:rPr>
                <w:rFonts w:ascii="Times New Roman" w:hAnsi="Times New Roman" w:cs="Times New Roman"/>
                <w:b/>
                <w:sz w:val="24"/>
                <w:szCs w:val="24"/>
                <w:lang w:val="en"/>
              </w:rPr>
              <w:t>Party-2:</w:t>
            </w:r>
          </w:p>
        </w:tc>
      </w:tr>
      <w:tr w:rsidR="00FE1309" w14:paraId="372EF80F" w14:textId="77777777" w:rsidTr="00241F4C">
        <w:tc>
          <w:tcPr>
            <w:tcW w:w="4814" w:type="dxa"/>
          </w:tcPr>
          <w:p w14:paraId="149D293C" w14:textId="77777777" w:rsidR="000358F3" w:rsidRPr="000358F3" w:rsidRDefault="0027166F" w:rsidP="000358F3">
            <w:pPr>
              <w:pStyle w:val="ListParagraph"/>
              <w:ind w:left="60"/>
              <w:outlineLvl w:val="1"/>
              <w:rPr>
                <w:rFonts w:ascii="Times New Roman" w:hAnsi="Times New Roman" w:cs="Times New Roman"/>
                <w:b/>
                <w:sz w:val="24"/>
                <w:szCs w:val="24"/>
                <w:lang w:val="ru-RU"/>
              </w:rPr>
            </w:pPr>
            <w:r w:rsidRPr="000358F3">
              <w:rPr>
                <w:rFonts w:ascii="Times New Roman" w:hAnsi="Times New Roman" w:cs="Times New Roman"/>
                <w:b/>
                <w:sz w:val="24"/>
                <w:szCs w:val="24"/>
                <w:lang w:val="en"/>
              </w:rPr>
              <w:t>Kumtor Gold Company CJSC</w:t>
            </w:r>
          </w:p>
          <w:p w14:paraId="6C439ED0" w14:textId="77777777" w:rsidR="000358F3" w:rsidRPr="000358F3" w:rsidRDefault="0027166F" w:rsidP="000358F3">
            <w:pPr>
              <w:pStyle w:val="ListParagraph"/>
              <w:ind w:left="60"/>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 xml:space="preserve">Address: 24 </w:t>
            </w:r>
            <w:r w:rsidRPr="000358F3">
              <w:rPr>
                <w:rFonts w:ascii="Times New Roman" w:hAnsi="Times New Roman" w:cs="Times New Roman"/>
                <w:sz w:val="24"/>
                <w:szCs w:val="24"/>
                <w:lang w:val="en"/>
              </w:rPr>
              <w:t>Ibraimov str., Bishkek, 720031, Kyrgyz Republic</w:t>
            </w:r>
          </w:p>
          <w:p w14:paraId="79307E5B" w14:textId="77777777" w:rsidR="000358F3" w:rsidRPr="000358F3" w:rsidRDefault="0027166F" w:rsidP="000358F3">
            <w:pPr>
              <w:pStyle w:val="ListParagraph"/>
              <w:ind w:left="60"/>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TIN 01602199310079</w:t>
            </w:r>
          </w:p>
          <w:p w14:paraId="546C5F5F" w14:textId="77777777" w:rsidR="000358F3" w:rsidRPr="000358F3" w:rsidRDefault="0027166F" w:rsidP="000358F3">
            <w:pPr>
              <w:pStyle w:val="ListParagraph"/>
              <w:ind w:left="60"/>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Branch No. 1 of "Optima Bank" JSC in Bishkek</w:t>
            </w:r>
          </w:p>
          <w:p w14:paraId="5C939228" w14:textId="77777777" w:rsidR="000358F3" w:rsidRPr="000358F3" w:rsidRDefault="0027166F" w:rsidP="000358F3">
            <w:pPr>
              <w:pStyle w:val="ListParagraph"/>
              <w:ind w:left="60"/>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Bank account: 1090800212150559</w:t>
            </w:r>
          </w:p>
          <w:p w14:paraId="245AEFC9" w14:textId="77777777" w:rsidR="000358F3" w:rsidRDefault="0027166F" w:rsidP="000358F3">
            <w:pPr>
              <w:pStyle w:val="ListParagraph"/>
              <w:ind w:left="60"/>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BIK109008</w:t>
            </w:r>
          </w:p>
          <w:p w14:paraId="4FADB109" w14:textId="77777777" w:rsidR="000358F3" w:rsidRPr="000358F3" w:rsidRDefault="0027166F" w:rsidP="000358F3">
            <w:pPr>
              <w:pStyle w:val="ListParagraph"/>
              <w:ind w:left="60"/>
              <w:outlineLvl w:val="1"/>
              <w:rPr>
                <w:rFonts w:ascii="Times New Roman" w:hAnsi="Times New Roman" w:cs="Times New Roman"/>
                <w:sz w:val="24"/>
                <w:szCs w:val="24"/>
                <w:lang w:val="ru-RU"/>
              </w:rPr>
            </w:pPr>
            <w:r>
              <w:rPr>
                <w:rFonts w:ascii="Times New Roman" w:hAnsi="Times New Roman" w:cs="Times New Roman"/>
                <w:sz w:val="24"/>
                <w:szCs w:val="24"/>
                <w:lang w:val="en"/>
              </w:rPr>
              <w:t>Tel.: 996(312)90-08-08, 90-07-07</w:t>
            </w:r>
          </w:p>
        </w:tc>
        <w:tc>
          <w:tcPr>
            <w:tcW w:w="4813" w:type="dxa"/>
          </w:tcPr>
          <w:p w14:paraId="556D76E4" w14:textId="7A4E2579" w:rsidR="000358F3" w:rsidRPr="00241F4C" w:rsidRDefault="000358F3" w:rsidP="000358F3">
            <w:pPr>
              <w:pStyle w:val="ListParagraph"/>
              <w:ind w:left="31"/>
              <w:outlineLvl w:val="1"/>
              <w:rPr>
                <w:rFonts w:ascii="Times New Roman" w:hAnsi="Times New Roman" w:cs="Times New Roman"/>
                <w:b/>
                <w:sz w:val="24"/>
                <w:szCs w:val="24"/>
                <w:lang w:val="ru-RU"/>
              </w:rPr>
            </w:pPr>
          </w:p>
          <w:p w14:paraId="6376F3C0" w14:textId="77777777" w:rsidR="000358F3" w:rsidRDefault="0027166F" w:rsidP="000358F3">
            <w:pPr>
              <w:pStyle w:val="ListParagraph"/>
              <w:ind w:left="31"/>
              <w:outlineLvl w:val="1"/>
              <w:rPr>
                <w:rFonts w:ascii="Times New Roman" w:hAnsi="Times New Roman" w:cs="Times New Roman"/>
                <w:sz w:val="24"/>
                <w:szCs w:val="24"/>
                <w:lang w:val="ru-RU"/>
              </w:rPr>
            </w:pPr>
            <w:r>
              <w:rPr>
                <w:rFonts w:ascii="Times New Roman" w:hAnsi="Times New Roman" w:cs="Times New Roman"/>
                <w:sz w:val="24"/>
                <w:szCs w:val="24"/>
                <w:lang w:val="en"/>
              </w:rPr>
              <w:t>Address:</w:t>
            </w:r>
          </w:p>
          <w:p w14:paraId="6571EE4E" w14:textId="77777777" w:rsidR="000358F3" w:rsidRDefault="0027166F" w:rsidP="000358F3">
            <w:pPr>
              <w:pStyle w:val="ListParagraph"/>
              <w:ind w:left="31"/>
              <w:outlineLvl w:val="1"/>
              <w:rPr>
                <w:rFonts w:ascii="Times New Roman" w:hAnsi="Times New Roman" w:cs="Times New Roman"/>
                <w:sz w:val="24"/>
                <w:szCs w:val="24"/>
                <w:lang w:val="ru-RU"/>
              </w:rPr>
            </w:pPr>
            <w:r>
              <w:rPr>
                <w:rFonts w:ascii="Times New Roman" w:hAnsi="Times New Roman" w:cs="Times New Roman"/>
                <w:sz w:val="24"/>
                <w:szCs w:val="24"/>
                <w:lang w:val="en"/>
              </w:rPr>
              <w:t>Bank account:</w:t>
            </w:r>
          </w:p>
          <w:p w14:paraId="5ED01335" w14:textId="77777777" w:rsidR="000358F3" w:rsidRPr="000358F3" w:rsidRDefault="0027166F" w:rsidP="000358F3">
            <w:pPr>
              <w:outlineLvl w:val="1"/>
              <w:rPr>
                <w:rFonts w:ascii="Times New Roman" w:hAnsi="Times New Roman" w:cs="Times New Roman"/>
                <w:sz w:val="24"/>
                <w:szCs w:val="24"/>
                <w:lang w:val="ru-RU"/>
              </w:rPr>
            </w:pPr>
            <w:r>
              <w:rPr>
                <w:rFonts w:ascii="Times New Roman" w:hAnsi="Times New Roman" w:cs="Times New Roman"/>
                <w:sz w:val="24"/>
                <w:szCs w:val="24"/>
                <w:lang w:val="en"/>
              </w:rPr>
              <w:t>Phone:</w:t>
            </w:r>
          </w:p>
          <w:p w14:paraId="6F7DAF2B" w14:textId="77777777" w:rsidR="000358F3" w:rsidRPr="000358F3" w:rsidRDefault="000358F3" w:rsidP="000358F3">
            <w:pPr>
              <w:pStyle w:val="ListParagraph"/>
              <w:ind w:left="31"/>
              <w:outlineLvl w:val="1"/>
              <w:rPr>
                <w:rFonts w:ascii="Times New Roman" w:hAnsi="Times New Roman" w:cs="Times New Roman"/>
                <w:sz w:val="24"/>
                <w:szCs w:val="24"/>
                <w:lang w:val="ru-RU"/>
              </w:rPr>
            </w:pPr>
          </w:p>
          <w:p w14:paraId="43B5F96F" w14:textId="77777777" w:rsidR="000358F3" w:rsidRPr="000358F3" w:rsidRDefault="000358F3" w:rsidP="000358F3">
            <w:pPr>
              <w:pStyle w:val="ListParagraph"/>
              <w:ind w:left="31"/>
              <w:outlineLvl w:val="1"/>
              <w:rPr>
                <w:rFonts w:ascii="Times New Roman" w:hAnsi="Times New Roman" w:cs="Times New Roman"/>
                <w:sz w:val="24"/>
                <w:szCs w:val="24"/>
                <w:lang w:val="ru-RU"/>
              </w:rPr>
            </w:pPr>
          </w:p>
        </w:tc>
      </w:tr>
      <w:tr w:rsidR="00FE1309" w14:paraId="7A9AD762" w14:textId="77777777" w:rsidTr="00241F4C">
        <w:tc>
          <w:tcPr>
            <w:tcW w:w="4814" w:type="dxa"/>
          </w:tcPr>
          <w:p w14:paraId="1FEF1E09" w14:textId="77777777" w:rsidR="000358F3" w:rsidRPr="000358F3" w:rsidRDefault="000358F3" w:rsidP="000358F3">
            <w:pPr>
              <w:pStyle w:val="ListParagraph"/>
              <w:ind w:left="0"/>
              <w:outlineLvl w:val="1"/>
              <w:rPr>
                <w:rFonts w:ascii="Times New Roman" w:hAnsi="Times New Roman" w:cs="Times New Roman"/>
                <w:sz w:val="24"/>
                <w:szCs w:val="24"/>
                <w:lang w:val="ru-RU"/>
              </w:rPr>
            </w:pPr>
          </w:p>
          <w:p w14:paraId="335FF6CB" w14:textId="77777777" w:rsidR="000358F3" w:rsidRDefault="000358F3" w:rsidP="000358F3">
            <w:pPr>
              <w:pStyle w:val="ListParagraph"/>
              <w:ind w:left="31"/>
              <w:outlineLvl w:val="1"/>
              <w:rPr>
                <w:rFonts w:ascii="Times New Roman" w:hAnsi="Times New Roman" w:cs="Times New Roman"/>
                <w:sz w:val="24"/>
                <w:szCs w:val="24"/>
                <w:lang w:val="ru-RU"/>
              </w:rPr>
            </w:pPr>
          </w:p>
          <w:p w14:paraId="038B9414" w14:textId="77777777" w:rsidR="000358F3" w:rsidRDefault="0027166F" w:rsidP="000358F3">
            <w:pPr>
              <w:pStyle w:val="ListParagraph"/>
              <w:ind w:left="31"/>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 xml:space="preserve">_________________________ </w:t>
            </w:r>
          </w:p>
          <w:p w14:paraId="1CBC7DF0" w14:textId="77777777" w:rsidR="00241F4C" w:rsidRDefault="0027166F" w:rsidP="000358F3">
            <w:pPr>
              <w:pStyle w:val="ListParagraph"/>
              <w:ind w:left="31"/>
              <w:outlineLvl w:val="1"/>
              <w:rPr>
                <w:rFonts w:ascii="Times New Roman" w:hAnsi="Times New Roman" w:cs="Times New Roman"/>
                <w:b/>
                <w:sz w:val="24"/>
                <w:szCs w:val="24"/>
                <w:lang w:val="ru-RU"/>
              </w:rPr>
            </w:pPr>
            <w:r w:rsidRPr="000358F3">
              <w:rPr>
                <w:rFonts w:ascii="Times New Roman" w:hAnsi="Times New Roman" w:cs="Times New Roman"/>
                <w:b/>
                <w:sz w:val="24"/>
                <w:szCs w:val="24"/>
                <w:lang w:val="en"/>
              </w:rPr>
              <w:t>Bolturuk Teniz Ayapbergen uulu</w:t>
            </w:r>
          </w:p>
          <w:p w14:paraId="06381C49" w14:textId="77777777" w:rsidR="000358F3" w:rsidRPr="000358F3" w:rsidRDefault="0027166F" w:rsidP="000358F3">
            <w:pPr>
              <w:pStyle w:val="ListParagraph"/>
              <w:ind w:left="31"/>
              <w:outlineLvl w:val="1"/>
              <w:rPr>
                <w:rFonts w:ascii="Times New Roman" w:hAnsi="Times New Roman" w:cs="Times New Roman"/>
                <w:b/>
                <w:sz w:val="24"/>
                <w:szCs w:val="24"/>
                <w:lang w:val="ru-RU"/>
              </w:rPr>
            </w:pPr>
            <w:r w:rsidRPr="000358F3">
              <w:rPr>
                <w:rFonts w:ascii="Times New Roman" w:hAnsi="Times New Roman" w:cs="Times New Roman"/>
                <w:b/>
                <w:sz w:val="24"/>
                <w:szCs w:val="24"/>
                <w:lang w:val="en"/>
              </w:rPr>
              <w:t xml:space="preserve">Temporary External Manager </w:t>
            </w:r>
          </w:p>
          <w:p w14:paraId="31A1C38F" w14:textId="77777777" w:rsidR="000358F3" w:rsidRPr="000358F3" w:rsidRDefault="000358F3" w:rsidP="000358F3">
            <w:pPr>
              <w:pStyle w:val="ListParagraph"/>
              <w:ind w:left="31"/>
              <w:outlineLvl w:val="1"/>
              <w:rPr>
                <w:rFonts w:ascii="Times New Roman" w:hAnsi="Times New Roman" w:cs="Times New Roman"/>
                <w:sz w:val="24"/>
                <w:szCs w:val="24"/>
                <w:lang w:val="ru-RU"/>
              </w:rPr>
            </w:pPr>
          </w:p>
        </w:tc>
        <w:tc>
          <w:tcPr>
            <w:tcW w:w="4813" w:type="dxa"/>
          </w:tcPr>
          <w:p w14:paraId="25D810C7" w14:textId="77777777" w:rsidR="00241F4C" w:rsidRDefault="00241F4C" w:rsidP="000358F3">
            <w:pPr>
              <w:pStyle w:val="ListParagraph"/>
              <w:ind w:left="31"/>
              <w:outlineLvl w:val="1"/>
              <w:rPr>
                <w:rFonts w:ascii="Times New Roman" w:hAnsi="Times New Roman" w:cs="Times New Roman"/>
                <w:sz w:val="24"/>
                <w:szCs w:val="24"/>
                <w:lang w:val="ru-RU"/>
              </w:rPr>
            </w:pPr>
          </w:p>
          <w:p w14:paraId="6D08753C" w14:textId="77777777" w:rsidR="00241F4C" w:rsidRDefault="00241F4C" w:rsidP="000358F3">
            <w:pPr>
              <w:pStyle w:val="ListParagraph"/>
              <w:ind w:left="31"/>
              <w:outlineLvl w:val="1"/>
              <w:rPr>
                <w:rFonts w:ascii="Times New Roman" w:hAnsi="Times New Roman" w:cs="Times New Roman"/>
                <w:sz w:val="24"/>
                <w:szCs w:val="24"/>
                <w:lang w:val="ru-RU"/>
              </w:rPr>
            </w:pPr>
          </w:p>
          <w:p w14:paraId="788681EB" w14:textId="77777777" w:rsidR="000358F3" w:rsidRDefault="0027166F" w:rsidP="000358F3">
            <w:pPr>
              <w:pStyle w:val="ListParagraph"/>
              <w:ind w:left="31"/>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_______________________</w:t>
            </w:r>
          </w:p>
          <w:p w14:paraId="5B330FC7" w14:textId="09D36E5B" w:rsidR="00241F4C" w:rsidRPr="009B5F4B" w:rsidRDefault="00241F4C" w:rsidP="009B5F4B">
            <w:pPr>
              <w:outlineLvl w:val="1"/>
              <w:rPr>
                <w:rFonts w:ascii="Times New Roman" w:hAnsi="Times New Roman" w:cs="Times New Roman"/>
                <w:b/>
                <w:sz w:val="24"/>
                <w:szCs w:val="24"/>
                <w:lang w:val="ru-RU"/>
              </w:rPr>
            </w:pPr>
          </w:p>
          <w:p w14:paraId="50F1256D" w14:textId="77777777" w:rsidR="00241F4C" w:rsidRPr="00241F4C" w:rsidRDefault="0027166F" w:rsidP="00241F4C">
            <w:pPr>
              <w:pStyle w:val="ListParagraph"/>
              <w:ind w:left="31"/>
              <w:outlineLvl w:val="1"/>
              <w:rPr>
                <w:rFonts w:ascii="Times New Roman" w:hAnsi="Times New Roman" w:cs="Times New Roman"/>
                <w:b/>
                <w:sz w:val="24"/>
                <w:szCs w:val="24"/>
                <w:lang w:val="ru-RU"/>
              </w:rPr>
            </w:pPr>
            <w:r w:rsidRPr="00241F4C">
              <w:rPr>
                <w:rFonts w:ascii="Times New Roman" w:hAnsi="Times New Roman" w:cs="Times New Roman"/>
                <w:b/>
                <w:sz w:val="24"/>
                <w:szCs w:val="24"/>
                <w:lang w:val="en"/>
              </w:rPr>
              <w:t xml:space="preserve">Director </w:t>
            </w:r>
          </w:p>
          <w:p w14:paraId="4E35A229" w14:textId="77777777" w:rsidR="00241F4C" w:rsidRPr="000358F3" w:rsidRDefault="00241F4C" w:rsidP="000358F3">
            <w:pPr>
              <w:pStyle w:val="ListParagraph"/>
              <w:ind w:left="31"/>
              <w:outlineLvl w:val="1"/>
              <w:rPr>
                <w:rFonts w:ascii="Times New Roman" w:hAnsi="Times New Roman" w:cs="Times New Roman"/>
                <w:sz w:val="24"/>
                <w:szCs w:val="24"/>
                <w:lang w:val="ru-RU"/>
              </w:rPr>
            </w:pPr>
          </w:p>
        </w:tc>
      </w:tr>
    </w:tbl>
    <w:p w14:paraId="2145B84C" w14:textId="77777777" w:rsidR="000358F3" w:rsidRPr="000358F3" w:rsidRDefault="000358F3" w:rsidP="000358F3">
      <w:pPr>
        <w:pStyle w:val="ListParagraph"/>
        <w:widowControl w:val="0"/>
        <w:ind w:left="360"/>
        <w:jc w:val="both"/>
        <w:outlineLvl w:val="1"/>
        <w:rPr>
          <w:rFonts w:ascii="Times New Roman" w:hAnsi="Times New Roman" w:cs="Times New Roman"/>
          <w:sz w:val="24"/>
          <w:szCs w:val="24"/>
          <w:lang w:val="ru-RU"/>
        </w:rPr>
      </w:pPr>
    </w:p>
    <w:sectPr w:rsidR="000358F3" w:rsidRPr="000358F3" w:rsidSect="005650E3">
      <w:footerReference w:type="default" r:id="rId10"/>
      <w:pgSz w:w="12240" w:h="15840"/>
      <w:pgMar w:top="720" w:right="850" w:bottom="810" w:left="144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20B8" w14:textId="77777777" w:rsidR="0027166F" w:rsidRDefault="0027166F">
      <w:pPr>
        <w:spacing w:after="0" w:line="240" w:lineRule="auto"/>
      </w:pPr>
      <w:r>
        <w:separator/>
      </w:r>
    </w:p>
  </w:endnote>
  <w:endnote w:type="continuationSeparator" w:id="0">
    <w:p w14:paraId="05F27F1A" w14:textId="77777777" w:rsidR="0027166F" w:rsidRDefault="0027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617644"/>
      <w:docPartObj>
        <w:docPartGallery w:val="Page Numbers (Bottom of Page)"/>
        <w:docPartUnique/>
      </w:docPartObj>
    </w:sdtPr>
    <w:sdtEndPr>
      <w:rPr>
        <w:rFonts w:ascii="Times New Roman" w:hAnsi="Times New Roman" w:cs="Times New Roman"/>
        <w:noProof/>
        <w:sz w:val="20"/>
        <w:szCs w:val="20"/>
      </w:rPr>
    </w:sdtEndPr>
    <w:sdtContent>
      <w:p w14:paraId="6C1CB39F" w14:textId="5AFD8CED" w:rsidR="005650E3" w:rsidRPr="005650E3" w:rsidRDefault="0027166F">
        <w:pPr>
          <w:pStyle w:val="Footer"/>
          <w:jc w:val="right"/>
          <w:rPr>
            <w:rFonts w:ascii="Times New Roman" w:hAnsi="Times New Roman" w:cs="Times New Roman"/>
            <w:sz w:val="20"/>
            <w:szCs w:val="20"/>
          </w:rPr>
        </w:pPr>
        <w:r w:rsidRPr="005650E3">
          <w:rPr>
            <w:rFonts w:ascii="Times New Roman" w:hAnsi="Times New Roman" w:cs="Times New Roman"/>
            <w:sz w:val="20"/>
            <w:szCs w:val="20"/>
          </w:rPr>
          <w:fldChar w:fldCharType="begin"/>
        </w:r>
        <w:r w:rsidRPr="005650E3">
          <w:rPr>
            <w:rFonts w:ascii="Times New Roman" w:hAnsi="Times New Roman" w:cs="Times New Roman"/>
            <w:sz w:val="20"/>
            <w:szCs w:val="20"/>
          </w:rPr>
          <w:instrText xml:space="preserve"> PAGE   \* MERGEFORMAT </w:instrText>
        </w:r>
        <w:r w:rsidRPr="005650E3">
          <w:rPr>
            <w:rFonts w:ascii="Times New Roman" w:hAnsi="Times New Roman" w:cs="Times New Roman"/>
            <w:sz w:val="20"/>
            <w:szCs w:val="20"/>
          </w:rPr>
          <w:fldChar w:fldCharType="separate"/>
        </w:r>
        <w:r w:rsidR="002D22C6">
          <w:rPr>
            <w:rFonts w:ascii="Times New Roman" w:hAnsi="Times New Roman" w:cs="Times New Roman"/>
            <w:noProof/>
            <w:sz w:val="20"/>
            <w:szCs w:val="20"/>
          </w:rPr>
          <w:t>3</w:t>
        </w:r>
        <w:r w:rsidRPr="005650E3">
          <w:rPr>
            <w:rFonts w:ascii="Times New Roman" w:hAnsi="Times New Roman" w:cs="Times New Roman"/>
            <w:noProof/>
            <w:sz w:val="20"/>
            <w:szCs w:val="20"/>
          </w:rPr>
          <w:fldChar w:fldCharType="end"/>
        </w:r>
      </w:p>
    </w:sdtContent>
  </w:sdt>
  <w:p w14:paraId="2423BF8B" w14:textId="77777777" w:rsidR="005650E3" w:rsidRDefault="00565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2183" w14:textId="77777777" w:rsidR="0027166F" w:rsidRDefault="0027166F">
      <w:pPr>
        <w:spacing w:after="0" w:line="240" w:lineRule="auto"/>
      </w:pPr>
      <w:r>
        <w:separator/>
      </w:r>
    </w:p>
  </w:footnote>
  <w:footnote w:type="continuationSeparator" w:id="0">
    <w:p w14:paraId="7F0C95E8" w14:textId="77777777" w:rsidR="0027166F" w:rsidRDefault="00271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D84"/>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E7FF1"/>
    <w:multiLevelType w:val="multilevel"/>
    <w:tmpl w:val="8DFC8A60"/>
    <w:lvl w:ilvl="0">
      <w:start w:val="1"/>
      <w:numFmt w:val="decimal"/>
      <w:lvlText w:val="%1."/>
      <w:lvlJc w:val="left"/>
      <w:pPr>
        <w:ind w:left="360" w:hanging="360"/>
      </w:pPr>
      <w:rPr>
        <w:rFonts w:hint="default"/>
        <w:sz w:val="23"/>
      </w:rPr>
    </w:lvl>
    <w:lvl w:ilvl="1">
      <w:start w:val="2"/>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2" w15:restartNumberingAfterBreak="0">
    <w:nsid w:val="1A37570C"/>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132CDB"/>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E75CD4"/>
    <w:multiLevelType w:val="hybridMultilevel"/>
    <w:tmpl w:val="EC38AFD2"/>
    <w:lvl w:ilvl="0" w:tplc="E25A2402">
      <w:start w:val="1"/>
      <w:numFmt w:val="bullet"/>
      <w:lvlText w:val=""/>
      <w:lvlJc w:val="left"/>
      <w:pPr>
        <w:ind w:left="1051" w:hanging="360"/>
      </w:pPr>
      <w:rPr>
        <w:rFonts w:ascii="Symbol" w:hAnsi="Symbol" w:hint="default"/>
      </w:rPr>
    </w:lvl>
    <w:lvl w:ilvl="1" w:tplc="D04EF5C2" w:tentative="1">
      <w:start w:val="1"/>
      <w:numFmt w:val="bullet"/>
      <w:lvlText w:val="o"/>
      <w:lvlJc w:val="left"/>
      <w:pPr>
        <w:ind w:left="1771" w:hanging="360"/>
      </w:pPr>
      <w:rPr>
        <w:rFonts w:ascii="Courier New" w:hAnsi="Courier New" w:cs="Courier New" w:hint="default"/>
      </w:rPr>
    </w:lvl>
    <w:lvl w:ilvl="2" w:tplc="9E0CCB92" w:tentative="1">
      <w:start w:val="1"/>
      <w:numFmt w:val="bullet"/>
      <w:lvlText w:val=""/>
      <w:lvlJc w:val="left"/>
      <w:pPr>
        <w:ind w:left="2491" w:hanging="360"/>
      </w:pPr>
      <w:rPr>
        <w:rFonts w:ascii="Wingdings" w:hAnsi="Wingdings" w:hint="default"/>
      </w:rPr>
    </w:lvl>
    <w:lvl w:ilvl="3" w:tplc="30127480" w:tentative="1">
      <w:start w:val="1"/>
      <w:numFmt w:val="bullet"/>
      <w:lvlText w:val=""/>
      <w:lvlJc w:val="left"/>
      <w:pPr>
        <w:ind w:left="3211" w:hanging="360"/>
      </w:pPr>
      <w:rPr>
        <w:rFonts w:ascii="Symbol" w:hAnsi="Symbol" w:hint="default"/>
      </w:rPr>
    </w:lvl>
    <w:lvl w:ilvl="4" w:tplc="F6387E82" w:tentative="1">
      <w:start w:val="1"/>
      <w:numFmt w:val="bullet"/>
      <w:lvlText w:val="o"/>
      <w:lvlJc w:val="left"/>
      <w:pPr>
        <w:ind w:left="3931" w:hanging="360"/>
      </w:pPr>
      <w:rPr>
        <w:rFonts w:ascii="Courier New" w:hAnsi="Courier New" w:cs="Courier New" w:hint="default"/>
      </w:rPr>
    </w:lvl>
    <w:lvl w:ilvl="5" w:tplc="D9A663FA" w:tentative="1">
      <w:start w:val="1"/>
      <w:numFmt w:val="bullet"/>
      <w:lvlText w:val=""/>
      <w:lvlJc w:val="left"/>
      <w:pPr>
        <w:ind w:left="4651" w:hanging="360"/>
      </w:pPr>
      <w:rPr>
        <w:rFonts w:ascii="Wingdings" w:hAnsi="Wingdings" w:hint="default"/>
      </w:rPr>
    </w:lvl>
    <w:lvl w:ilvl="6" w:tplc="F098784C" w:tentative="1">
      <w:start w:val="1"/>
      <w:numFmt w:val="bullet"/>
      <w:lvlText w:val=""/>
      <w:lvlJc w:val="left"/>
      <w:pPr>
        <w:ind w:left="5371" w:hanging="360"/>
      </w:pPr>
      <w:rPr>
        <w:rFonts w:ascii="Symbol" w:hAnsi="Symbol" w:hint="default"/>
      </w:rPr>
    </w:lvl>
    <w:lvl w:ilvl="7" w:tplc="58B2FFEC" w:tentative="1">
      <w:start w:val="1"/>
      <w:numFmt w:val="bullet"/>
      <w:lvlText w:val="o"/>
      <w:lvlJc w:val="left"/>
      <w:pPr>
        <w:ind w:left="6091" w:hanging="360"/>
      </w:pPr>
      <w:rPr>
        <w:rFonts w:ascii="Courier New" w:hAnsi="Courier New" w:cs="Courier New" w:hint="default"/>
      </w:rPr>
    </w:lvl>
    <w:lvl w:ilvl="8" w:tplc="882EAEDC" w:tentative="1">
      <w:start w:val="1"/>
      <w:numFmt w:val="bullet"/>
      <w:lvlText w:val=""/>
      <w:lvlJc w:val="left"/>
      <w:pPr>
        <w:ind w:left="6811" w:hanging="360"/>
      </w:pPr>
      <w:rPr>
        <w:rFonts w:ascii="Wingdings" w:hAnsi="Wingdings" w:hint="default"/>
      </w:rPr>
    </w:lvl>
  </w:abstractNum>
  <w:abstractNum w:abstractNumId="5" w15:restartNumberingAfterBreak="0">
    <w:nsid w:val="31C638BA"/>
    <w:multiLevelType w:val="hybridMultilevel"/>
    <w:tmpl w:val="F0604476"/>
    <w:lvl w:ilvl="0" w:tplc="DBB2BDFA">
      <w:start w:val="1"/>
      <w:numFmt w:val="bullet"/>
      <w:lvlText w:val=""/>
      <w:lvlJc w:val="left"/>
      <w:pPr>
        <w:ind w:left="720" w:hanging="360"/>
      </w:pPr>
      <w:rPr>
        <w:rFonts w:ascii="Symbol" w:hAnsi="Symbol" w:hint="default"/>
      </w:rPr>
    </w:lvl>
    <w:lvl w:ilvl="1" w:tplc="CFFEEEF4" w:tentative="1">
      <w:start w:val="1"/>
      <w:numFmt w:val="bullet"/>
      <w:lvlText w:val="o"/>
      <w:lvlJc w:val="left"/>
      <w:pPr>
        <w:ind w:left="1440" w:hanging="360"/>
      </w:pPr>
      <w:rPr>
        <w:rFonts w:ascii="Courier New" w:hAnsi="Courier New" w:cs="Courier New" w:hint="default"/>
      </w:rPr>
    </w:lvl>
    <w:lvl w:ilvl="2" w:tplc="B2F4EB68" w:tentative="1">
      <w:start w:val="1"/>
      <w:numFmt w:val="bullet"/>
      <w:lvlText w:val=""/>
      <w:lvlJc w:val="left"/>
      <w:pPr>
        <w:ind w:left="2160" w:hanging="360"/>
      </w:pPr>
      <w:rPr>
        <w:rFonts w:ascii="Wingdings" w:hAnsi="Wingdings" w:hint="default"/>
      </w:rPr>
    </w:lvl>
    <w:lvl w:ilvl="3" w:tplc="B664A682" w:tentative="1">
      <w:start w:val="1"/>
      <w:numFmt w:val="bullet"/>
      <w:lvlText w:val=""/>
      <w:lvlJc w:val="left"/>
      <w:pPr>
        <w:ind w:left="2880" w:hanging="360"/>
      </w:pPr>
      <w:rPr>
        <w:rFonts w:ascii="Symbol" w:hAnsi="Symbol" w:hint="default"/>
      </w:rPr>
    </w:lvl>
    <w:lvl w:ilvl="4" w:tplc="35509178" w:tentative="1">
      <w:start w:val="1"/>
      <w:numFmt w:val="bullet"/>
      <w:lvlText w:val="o"/>
      <w:lvlJc w:val="left"/>
      <w:pPr>
        <w:ind w:left="3600" w:hanging="360"/>
      </w:pPr>
      <w:rPr>
        <w:rFonts w:ascii="Courier New" w:hAnsi="Courier New" w:cs="Courier New" w:hint="default"/>
      </w:rPr>
    </w:lvl>
    <w:lvl w:ilvl="5" w:tplc="27A668C8" w:tentative="1">
      <w:start w:val="1"/>
      <w:numFmt w:val="bullet"/>
      <w:lvlText w:val=""/>
      <w:lvlJc w:val="left"/>
      <w:pPr>
        <w:ind w:left="4320" w:hanging="360"/>
      </w:pPr>
      <w:rPr>
        <w:rFonts w:ascii="Wingdings" w:hAnsi="Wingdings" w:hint="default"/>
      </w:rPr>
    </w:lvl>
    <w:lvl w:ilvl="6" w:tplc="30E40D70" w:tentative="1">
      <w:start w:val="1"/>
      <w:numFmt w:val="bullet"/>
      <w:lvlText w:val=""/>
      <w:lvlJc w:val="left"/>
      <w:pPr>
        <w:ind w:left="5040" w:hanging="360"/>
      </w:pPr>
      <w:rPr>
        <w:rFonts w:ascii="Symbol" w:hAnsi="Symbol" w:hint="default"/>
      </w:rPr>
    </w:lvl>
    <w:lvl w:ilvl="7" w:tplc="CA9EC0AA" w:tentative="1">
      <w:start w:val="1"/>
      <w:numFmt w:val="bullet"/>
      <w:lvlText w:val="o"/>
      <w:lvlJc w:val="left"/>
      <w:pPr>
        <w:ind w:left="5760" w:hanging="360"/>
      </w:pPr>
      <w:rPr>
        <w:rFonts w:ascii="Courier New" w:hAnsi="Courier New" w:cs="Courier New" w:hint="default"/>
      </w:rPr>
    </w:lvl>
    <w:lvl w:ilvl="8" w:tplc="C1D23ADA" w:tentative="1">
      <w:start w:val="1"/>
      <w:numFmt w:val="bullet"/>
      <w:lvlText w:val=""/>
      <w:lvlJc w:val="left"/>
      <w:pPr>
        <w:ind w:left="6480" w:hanging="360"/>
      </w:pPr>
      <w:rPr>
        <w:rFonts w:ascii="Wingdings" w:hAnsi="Wingdings" w:hint="default"/>
      </w:rPr>
    </w:lvl>
  </w:abstractNum>
  <w:abstractNum w:abstractNumId="6" w15:restartNumberingAfterBreak="0">
    <w:nsid w:val="5FCD7A7F"/>
    <w:multiLevelType w:val="multilevel"/>
    <w:tmpl w:val="4A4E163A"/>
    <w:lvl w:ilvl="0">
      <w:start w:val="1"/>
      <w:numFmt w:val="decimal"/>
      <w:lvlText w:val="%1."/>
      <w:lvlJc w:val="left"/>
      <w:pPr>
        <w:ind w:left="360" w:hanging="360"/>
      </w:pPr>
      <w:rPr>
        <w:rFonts w:hint="default"/>
        <w:sz w:val="23"/>
      </w:rPr>
    </w:lvl>
    <w:lvl w:ilvl="1">
      <w:start w:val="1"/>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B5A"/>
    <w:rsid w:val="000358F3"/>
    <w:rsid w:val="00241F4C"/>
    <w:rsid w:val="0027166F"/>
    <w:rsid w:val="002D22C6"/>
    <w:rsid w:val="004877B1"/>
    <w:rsid w:val="005650E3"/>
    <w:rsid w:val="00631BC9"/>
    <w:rsid w:val="0065491E"/>
    <w:rsid w:val="00702382"/>
    <w:rsid w:val="007B5145"/>
    <w:rsid w:val="00982790"/>
    <w:rsid w:val="00994EB2"/>
    <w:rsid w:val="009B5F4B"/>
    <w:rsid w:val="00A8738B"/>
    <w:rsid w:val="00A92195"/>
    <w:rsid w:val="00A92B87"/>
    <w:rsid w:val="00A93C4A"/>
    <w:rsid w:val="00A95382"/>
    <w:rsid w:val="00BC5749"/>
    <w:rsid w:val="00C97353"/>
    <w:rsid w:val="00CD2B5A"/>
    <w:rsid w:val="00E97072"/>
    <w:rsid w:val="00F35391"/>
    <w:rsid w:val="00FE1309"/>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58E7A-F535-491C-8D8D-CF70672C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B5A"/>
    <w:pPr>
      <w:spacing w:after="0" w:line="240" w:lineRule="auto"/>
      <w:ind w:left="720"/>
      <w:contextualSpacing/>
    </w:pPr>
  </w:style>
  <w:style w:type="table" w:styleId="TableGrid">
    <w:name w:val="Table Grid"/>
    <w:basedOn w:val="TableNormal"/>
    <w:uiPriority w:val="39"/>
    <w:rsid w:val="0003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0E3"/>
    <w:rPr>
      <w:rFonts w:ascii="Segoe UI" w:hAnsi="Segoe UI" w:cs="Segoe UI"/>
      <w:sz w:val="18"/>
      <w:szCs w:val="18"/>
    </w:rPr>
  </w:style>
  <w:style w:type="paragraph" w:styleId="Header">
    <w:name w:val="header"/>
    <w:basedOn w:val="Normal"/>
    <w:link w:val="HeaderChar"/>
    <w:uiPriority w:val="99"/>
    <w:unhideWhenUsed/>
    <w:rsid w:val="005650E3"/>
    <w:pPr>
      <w:tabs>
        <w:tab w:val="center" w:pos="4844"/>
        <w:tab w:val="right" w:pos="9689"/>
      </w:tabs>
      <w:spacing w:after="0" w:line="240" w:lineRule="auto"/>
    </w:pPr>
  </w:style>
  <w:style w:type="character" w:customStyle="1" w:styleId="HeaderChar">
    <w:name w:val="Header Char"/>
    <w:basedOn w:val="DefaultParagraphFont"/>
    <w:link w:val="Header"/>
    <w:uiPriority w:val="99"/>
    <w:rsid w:val="005650E3"/>
  </w:style>
  <w:style w:type="paragraph" w:styleId="Footer">
    <w:name w:val="footer"/>
    <w:basedOn w:val="Normal"/>
    <w:link w:val="FooterChar"/>
    <w:uiPriority w:val="99"/>
    <w:unhideWhenUsed/>
    <w:rsid w:val="005650E3"/>
    <w:pPr>
      <w:tabs>
        <w:tab w:val="center" w:pos="4844"/>
        <w:tab w:val="right" w:pos="9689"/>
      </w:tabs>
      <w:spacing w:after="0" w:line="240" w:lineRule="auto"/>
    </w:pPr>
  </w:style>
  <w:style w:type="character" w:customStyle="1" w:styleId="FooterChar">
    <w:name w:val="Footer Char"/>
    <w:basedOn w:val="DefaultParagraphFont"/>
    <w:link w:val="Footer"/>
    <w:uiPriority w:val="99"/>
    <w:rsid w:val="00565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D2531CAB1E24698D6700F6F2FCA8C" ma:contentTypeVersion="8" ma:contentTypeDescription="Create a new document." ma:contentTypeScope="" ma:versionID="a6d281e8563f543e015455ec622d9ca3">
  <xsd:schema xmlns:xsd="http://www.w3.org/2001/XMLSchema" xmlns:xs="http://www.w3.org/2001/XMLSchema" xmlns:p="http://schemas.microsoft.com/office/2006/metadata/properties" xmlns:ns3="2a227a34-30eb-4fdc-996a-0bafa8e18142" targetNamespace="http://schemas.microsoft.com/office/2006/metadata/properties" ma:root="true" ma:fieldsID="c8db14f88d0558b077968ddcc8a3fb02" ns3:_="">
    <xsd:import namespace="2a227a34-30eb-4fdc-996a-0bafa8e181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27a34-30eb-4fdc-996a-0bafa8e18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1FD72-9330-432E-858E-5A28FA5D8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27a34-30eb-4fdc-996a-0bafa8e18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13298-29D1-4581-8075-6AF41529CF9C}">
  <ds:schemaRefs>
    <ds:schemaRef ds:uri="http://schemas.microsoft.com/sharepoint/v3/contenttype/forms"/>
  </ds:schemaRefs>
</ds:datastoreItem>
</file>

<file path=customXml/itemProps3.xml><?xml version="1.0" encoding="utf-8"?>
<ds:datastoreItem xmlns:ds="http://schemas.openxmlformats.org/officeDocument/2006/customXml" ds:itemID="{15C30FFA-EA1C-4E72-BC01-DD632B172C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Kumtor Gold Company</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Aisulu Kambarova</dc:creator>
  <cp:lastModifiedBy>Uzak Chokiev</cp:lastModifiedBy>
  <cp:revision>2</cp:revision>
  <cp:lastPrinted>2021-06-01T05:12:00Z</cp:lastPrinted>
  <dcterms:created xsi:type="dcterms:W3CDTF">2021-07-22T03:10:00Z</dcterms:created>
  <dcterms:modified xsi:type="dcterms:W3CDTF">2021-07-22T03:10:00Z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0x010100102D2531CAB1E24698D6700F6F2FCA8C</vt:lpwstr>
  </property>
</Properties>
</file>