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88" w:rsidRPr="0001376F" w:rsidRDefault="00B47788" w:rsidP="00B47788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 № 3</w:t>
      </w:r>
    </w:p>
    <w:p w:rsidR="00B47788" w:rsidRPr="007030D5" w:rsidRDefault="00B47788" w:rsidP="00B47788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7030D5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Перечень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стоимости</w:t>
      </w:r>
      <w:r w:rsidRPr="007030D5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работ по установк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е</w:t>
      </w:r>
      <w:r w:rsidRPr="007030D5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и пуско-наладке систе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мы обнаружения и тушения пожара на </w:t>
      </w:r>
      <w:r w:rsidRPr="007030D5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новостроящихся/переносимых объектах рудника «Кумтор»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.</w:t>
      </w:r>
    </w:p>
    <w:p w:rsidR="00B47788" w:rsidRPr="007515F5" w:rsidRDefault="00B47788" w:rsidP="00B47788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Style w:val="a4"/>
        <w:tblW w:w="9776" w:type="dxa"/>
        <w:tblLook w:val="04A0"/>
      </w:tblPr>
      <w:tblGrid>
        <w:gridCol w:w="937"/>
        <w:gridCol w:w="3203"/>
        <w:gridCol w:w="1015"/>
        <w:gridCol w:w="916"/>
        <w:gridCol w:w="916"/>
        <w:gridCol w:w="663"/>
        <w:gridCol w:w="795"/>
        <w:gridCol w:w="659"/>
        <w:gridCol w:w="672"/>
      </w:tblGrid>
      <w:tr w:rsidR="00B47788" w:rsidRPr="00243246" w:rsidTr="00E93D24">
        <w:trPr>
          <w:trHeight w:val="495"/>
        </w:trPr>
        <w:tc>
          <w:tcPr>
            <w:tcW w:w="937" w:type="dxa"/>
            <w:vMerge w:val="restart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203" w:type="dxa"/>
            <w:vMerge w:val="restart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работы</w:t>
            </w:r>
          </w:p>
        </w:tc>
        <w:tc>
          <w:tcPr>
            <w:tcW w:w="1015" w:type="dxa"/>
            <w:vMerge w:val="restart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4621" w:type="dxa"/>
            <w:gridSpan w:val="6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47788" w:rsidRPr="006F6AE2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Цена за ед. изм.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KGS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учетом НДС</w:t>
            </w:r>
          </w:p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rPr>
          <w:trHeight w:val="540"/>
        </w:trPr>
        <w:tc>
          <w:tcPr>
            <w:tcW w:w="937" w:type="dxa"/>
            <w:vMerge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  <w:vMerge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vMerge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Рудник «Кумтор»</w:t>
            </w: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г.Балыкчы БПБ</w:t>
            </w: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г.Бишкек</w:t>
            </w:r>
          </w:p>
        </w:tc>
      </w:tr>
      <w:tr w:rsidR="00B47788" w:rsidTr="00E93D24">
        <w:tc>
          <w:tcPr>
            <w:tcW w:w="937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Монтажные работы</w:t>
            </w:r>
          </w:p>
        </w:tc>
        <w:tc>
          <w:tcPr>
            <w:tcW w:w="1015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916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выше 3 метра</w:t>
            </w:r>
          </w:p>
        </w:tc>
        <w:tc>
          <w:tcPr>
            <w:tcW w:w="663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795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выше 3 метра</w:t>
            </w:r>
          </w:p>
        </w:tc>
        <w:tc>
          <w:tcPr>
            <w:tcW w:w="659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672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выше 3 метра</w:t>
            </w: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42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газового,дымового,теплового извещателя</w:t>
            </w:r>
          </w:p>
        </w:tc>
        <w:tc>
          <w:tcPr>
            <w:tcW w:w="1015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Монтаж кабеля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метр</w:t>
            </w: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Монтаж кабель канала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метр</w:t>
            </w: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Монтаж гофра ПТК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метр</w:t>
            </w: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42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 Блок разветвительно-изолирующий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(БРИЗ)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3742D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42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2000 АР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3742D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r w:rsidRPr="003742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уско-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наладка с</w:t>
            </w:r>
            <w:r w:rsidRPr="003742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игнализатора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потока жидкости </w:t>
            </w:r>
            <w:r w:rsidRPr="000F31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TYCO VSR-EU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RPr="00243246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030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Модуля газового пожаротушения  (МГП)  и модуля порошкового пожаротушения (МПП)</w:t>
            </w:r>
          </w:p>
        </w:tc>
        <w:tc>
          <w:tcPr>
            <w:tcW w:w="1015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7030D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Сверление металлических конструкций </w:t>
            </w:r>
          </w:p>
        </w:tc>
        <w:tc>
          <w:tcPr>
            <w:tcW w:w="1015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Отверстие </w:t>
            </w: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7030D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269A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Сверление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кирпичных стен </w:t>
            </w:r>
          </w:p>
        </w:tc>
        <w:tc>
          <w:tcPr>
            <w:tcW w:w="1015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Отверстие </w:t>
            </w: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7030D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Сверление бетонных</w:t>
            </w:r>
            <w:r w:rsidRPr="00B269A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стен</w:t>
            </w:r>
          </w:p>
        </w:tc>
        <w:tc>
          <w:tcPr>
            <w:tcW w:w="1015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Отверстие </w:t>
            </w: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6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59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 приемно-контрольного прибора Сигнал-10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02A2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приемно-контрольного прибора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Сигнал-20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RPr="00243246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202A2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31FA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 и пуско-наладка  ручного извещателя  и ручного пуска</w:t>
            </w:r>
            <w:r w:rsidRPr="00331FA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пожаротушения</w:t>
            </w:r>
          </w:p>
        </w:tc>
        <w:tc>
          <w:tcPr>
            <w:tcW w:w="1015" w:type="dxa"/>
          </w:tcPr>
          <w:p w:rsidR="00B47788" w:rsidRPr="003714E6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202A2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02A2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приемно-контрольного прибора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С2000-4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202A2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02A2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 приемно-контрольного прибора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С-2000АСПТ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202A2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02A2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 приемно-контрольного прибора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 2000КДЛ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202A2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F31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приемно-контрольного прибора С 2000 М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42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</w:t>
            </w:r>
          </w:p>
          <w:p w:rsidR="00B47788" w:rsidRPr="00202A2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2000-СП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42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</w:t>
            </w:r>
          </w:p>
          <w:p w:rsidR="00B47788" w:rsidRPr="00B31E6C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1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С2000-Ethernet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42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</w:t>
            </w:r>
          </w:p>
          <w:p w:rsidR="00B47788" w:rsidRPr="00202A2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2000 КПБ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RPr="00243246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3742D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42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</w:t>
            </w: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стройство </w:t>
            </w:r>
            <w:r w:rsidRPr="00331FA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коммутационное (УК-ВК)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3742D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42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2000 ПИ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Монтаж исполнительных приборов пожарной сигнализации ( Сирена внутренняя и наружная, речевой оповещатель,  Табло ВЫХОД, табло </w:t>
            </w:r>
            <w:r w:rsidRPr="00A7629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Автоматика отключена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r w:rsidRPr="00A7629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Порошок-уходи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r w:rsidRPr="00A7629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Порошок не входи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 Газ уходи, Газ не входи и. т .д )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AD4A2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3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 и расключкараспределительные коробки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AD4A25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29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</w:t>
            </w:r>
            <w:r w:rsidRPr="00A7629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сточник вторичного электропитания резервированный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(ИВЭПР)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Pr="0036547B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54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</w:t>
            </w:r>
            <w:r w:rsidRPr="0048630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атчик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 м</w:t>
            </w:r>
            <w:r w:rsidRPr="0048630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агнитоконтактный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(СМК) и с</w:t>
            </w:r>
            <w:r w:rsidRPr="009677E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читыватель ключей TOUCH MEMORY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714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47788" w:rsidTr="00E93D24">
        <w:tc>
          <w:tcPr>
            <w:tcW w:w="937" w:type="dxa"/>
          </w:tcPr>
          <w:p w:rsidR="00B47788" w:rsidRPr="003714E6" w:rsidRDefault="00B47788" w:rsidP="00B47788">
            <w:pPr>
              <w:pStyle w:val="a3"/>
              <w:numPr>
                <w:ilvl w:val="0"/>
                <w:numId w:val="1"/>
              </w:numPr>
              <w:tabs>
                <w:tab w:val="left" w:pos="2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03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Командировочные расходы</w:t>
            </w:r>
          </w:p>
        </w:tc>
        <w:tc>
          <w:tcPr>
            <w:tcW w:w="1015" w:type="dxa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32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8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1" w:type="dxa"/>
            <w:gridSpan w:val="2"/>
          </w:tcPr>
          <w:p w:rsidR="00B47788" w:rsidRDefault="00B47788" w:rsidP="00E93D24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B47788" w:rsidRPr="007515F5" w:rsidRDefault="00B47788" w:rsidP="00B47788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47788" w:rsidRDefault="00B47788" w:rsidP="00B47788">
      <w:pPr>
        <w:pStyle w:val="a5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Комментарии:</w:t>
      </w:r>
    </w:p>
    <w:p w:rsidR="00B47788" w:rsidRDefault="00B47788" w:rsidP="00B47788"/>
    <w:p w:rsidR="00B47788" w:rsidRDefault="00B47788" w:rsidP="00B47788"/>
    <w:p w:rsidR="0013390B" w:rsidRDefault="0013390B"/>
    <w:sectPr w:rsidR="0013390B" w:rsidSect="001339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899" w:rsidRDefault="009B1899" w:rsidP="00243246">
      <w:pPr>
        <w:spacing w:after="0" w:line="240" w:lineRule="auto"/>
      </w:pPr>
      <w:r>
        <w:separator/>
      </w:r>
    </w:p>
  </w:endnote>
  <w:endnote w:type="continuationSeparator" w:id="1">
    <w:p w:rsidR="009B1899" w:rsidRDefault="009B1899" w:rsidP="0024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6" w:rsidRPr="004137A8" w:rsidRDefault="00243246" w:rsidP="00243246">
    <w:pPr>
      <w:pStyle w:val="a9"/>
      <w:rPr>
        <w:sz w:val="16"/>
        <w:szCs w:val="16"/>
      </w:rPr>
    </w:pPr>
    <w:r>
      <w:rPr>
        <w:sz w:val="16"/>
        <w:szCs w:val="16"/>
      </w:rPr>
      <w:t>Jan 2021</w:t>
    </w:r>
    <w:r w:rsidRPr="004137A8">
      <w:rPr>
        <w:sz w:val="16"/>
        <w:szCs w:val="16"/>
      </w:rPr>
      <w:t>-Procurement-Announcement-</w:t>
    </w:r>
    <w:r>
      <w:rPr>
        <w:sz w:val="16"/>
        <w:szCs w:val="16"/>
      </w:rPr>
      <w:t>Fire Extinguishing System Installation (ru</w:t>
    </w:r>
    <w:r w:rsidRPr="004137A8">
      <w:rPr>
        <w:sz w:val="16"/>
        <w:szCs w:val="16"/>
      </w:rPr>
      <w:t>)</w:t>
    </w:r>
  </w:p>
  <w:p w:rsidR="00243246" w:rsidRDefault="00243246">
    <w:pPr>
      <w:pStyle w:val="a9"/>
    </w:pPr>
  </w:p>
  <w:p w:rsidR="00243246" w:rsidRDefault="002432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899" w:rsidRDefault="009B1899" w:rsidP="00243246">
      <w:pPr>
        <w:spacing w:after="0" w:line="240" w:lineRule="auto"/>
      </w:pPr>
      <w:r>
        <w:separator/>
      </w:r>
    </w:p>
  </w:footnote>
  <w:footnote w:type="continuationSeparator" w:id="1">
    <w:p w:rsidR="009B1899" w:rsidRDefault="009B1899" w:rsidP="00243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5844"/>
    <w:multiLevelType w:val="hybridMultilevel"/>
    <w:tmpl w:val="E80C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788"/>
    <w:rsid w:val="00107EEE"/>
    <w:rsid w:val="0013390B"/>
    <w:rsid w:val="00243246"/>
    <w:rsid w:val="003F48BE"/>
    <w:rsid w:val="00554139"/>
    <w:rsid w:val="007E4CBC"/>
    <w:rsid w:val="009B1899"/>
    <w:rsid w:val="00B4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8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88"/>
    <w:pPr>
      <w:ind w:left="720"/>
      <w:contextualSpacing/>
    </w:pPr>
  </w:style>
  <w:style w:type="table" w:styleId="a4">
    <w:name w:val="Table Grid"/>
    <w:basedOn w:val="a1"/>
    <w:uiPriority w:val="39"/>
    <w:rsid w:val="00B477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47788"/>
    <w:pPr>
      <w:spacing w:after="0" w:line="240" w:lineRule="auto"/>
      <w:jc w:val="both"/>
    </w:pPr>
  </w:style>
  <w:style w:type="character" w:customStyle="1" w:styleId="a6">
    <w:name w:val="Основной текст Знак"/>
    <w:basedOn w:val="a0"/>
    <w:link w:val="a5"/>
    <w:rsid w:val="00B47788"/>
    <w:rPr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243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3246"/>
    <w:rPr>
      <w:lang w:val="en-US"/>
    </w:rPr>
  </w:style>
  <w:style w:type="paragraph" w:styleId="a9">
    <w:name w:val="footer"/>
    <w:basedOn w:val="a"/>
    <w:link w:val="aa"/>
    <w:uiPriority w:val="99"/>
    <w:unhideWhenUsed/>
    <w:rsid w:val="00243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246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4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32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2021-02-05T08:46:00Z</dcterms:created>
  <dcterms:modified xsi:type="dcterms:W3CDTF">2021-02-05T08:53:00Z</dcterms:modified>
</cp:coreProperties>
</file>